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drawings/drawing1.xml" ContentType="application/vnd.openxmlformats-officedocument.drawingml.chartshap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color w:val="4F81BD" w:themeColor="accent1"/>
        </w:rPr>
        <w:id w:val="110865141"/>
        <w:docPartObj>
          <w:docPartGallery w:val="Cover Pages"/>
          <w:docPartUnique/>
        </w:docPartObj>
      </w:sdtPr>
      <w:sdtEndPr>
        <w:rPr>
          <w:color w:val="auto"/>
        </w:rPr>
      </w:sdtEndPr>
      <w:sdtContent>
        <w:p w:rsidR="00495576" w:rsidRDefault="00495576">
          <w:pPr>
            <w:pStyle w:val="NoSpacing"/>
            <w:spacing w:before="1540" w:after="240"/>
            <w:jc w:val="center"/>
            <w:rPr>
              <w:color w:val="4F81BD" w:themeColor="accent1"/>
            </w:rPr>
          </w:pPr>
          <w:r>
            <w:rPr>
              <w:noProof/>
              <w:color w:val="4F81BD" w:themeColor="accent1"/>
            </w:rPr>
            <w:drawing>
              <wp:inline distT="0" distB="0" distL="0" distR="0">
                <wp:extent cx="1417320" cy="750898"/>
                <wp:effectExtent l="0" t="0" r="0" b="0"/>
                <wp:docPr id="143" name="Picture 1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t55.png"/>
                        <pic:cNvPicPr/>
                      </pic:nvPicPr>
                      <pic:blipFill>
                        <a:blip r:embed="rId9"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1417320" cy="750898"/>
                        </a:xfrm>
                        <a:prstGeom prst="rect">
                          <a:avLst/>
                        </a:prstGeom>
                        <a:noFill/>
                        <a:ln>
                          <a:noFill/>
                        </a:ln>
                      </pic:spPr>
                    </pic:pic>
                  </a:graphicData>
                </a:graphic>
              </wp:inline>
            </w:drawing>
          </w:r>
        </w:p>
        <w:sdt>
          <w:sdtPr>
            <w:rPr>
              <w:rFonts w:asciiTheme="majorHAnsi" w:eastAsiaTheme="majorEastAsia" w:hAnsiTheme="majorHAnsi" w:cstheme="majorBidi"/>
              <w:caps/>
              <w:color w:val="000000" w:themeColor="text1"/>
              <w:sz w:val="48"/>
              <w:szCs w:val="48"/>
            </w:rPr>
            <w:alias w:val="Title"/>
            <w:tag w:val=""/>
            <w:id w:val="1735040861"/>
            <w:dataBinding w:prefixMappings="xmlns:ns0='http://purl.org/dc/elements/1.1/' xmlns:ns1='http://schemas.openxmlformats.org/package/2006/metadata/core-properties' " w:xpath="/ns1:coreProperties[1]/ns0:title[1]" w:storeItemID="{6C3C8BC8-F283-45AE-878A-BAB7291924A1}"/>
            <w:text/>
          </w:sdtPr>
          <w:sdtEndPr/>
          <w:sdtContent>
            <w:p w:rsidR="00495576" w:rsidRPr="00725B30" w:rsidRDefault="00A337FA">
              <w:pPr>
                <w:pStyle w:val="NoSpacing"/>
                <w:pBdr>
                  <w:top w:val="single" w:sz="6" w:space="6" w:color="4F81BD" w:themeColor="accent1"/>
                  <w:bottom w:val="single" w:sz="6" w:space="6" w:color="4F81BD" w:themeColor="accent1"/>
                </w:pBdr>
                <w:spacing w:after="240"/>
                <w:jc w:val="center"/>
                <w:rPr>
                  <w:rFonts w:asciiTheme="majorHAnsi" w:eastAsiaTheme="majorEastAsia" w:hAnsiTheme="majorHAnsi" w:cstheme="majorBidi"/>
                  <w:caps/>
                  <w:color w:val="000000" w:themeColor="text1"/>
                  <w:sz w:val="48"/>
                  <w:szCs w:val="48"/>
                </w:rPr>
              </w:pPr>
              <w:r>
                <w:rPr>
                  <w:rFonts w:asciiTheme="majorHAnsi" w:eastAsiaTheme="majorEastAsia" w:hAnsiTheme="majorHAnsi" w:cstheme="majorBidi"/>
                  <w:caps/>
                  <w:color w:val="000000" w:themeColor="text1"/>
                  <w:sz w:val="48"/>
                  <w:szCs w:val="48"/>
                </w:rPr>
                <w:t xml:space="preserve"> DISTRICT MEDIUM TERM DEVELOPMENT PLAN FOR 2018 TO 2021</w:t>
              </w:r>
            </w:p>
          </w:sdtContent>
        </w:sdt>
        <w:sdt>
          <w:sdtPr>
            <w:rPr>
              <w:rFonts w:ascii="Times New Roman" w:hAnsi="Times New Roman" w:cs="Times New Roman"/>
              <w:color w:val="000000" w:themeColor="text1"/>
              <w:sz w:val="40"/>
              <w:szCs w:val="40"/>
            </w:rPr>
            <w:alias w:val="Subtitle"/>
            <w:tag w:val=""/>
            <w:id w:val="328029620"/>
            <w:dataBinding w:prefixMappings="xmlns:ns0='http://purl.org/dc/elements/1.1/' xmlns:ns1='http://schemas.openxmlformats.org/package/2006/metadata/core-properties' " w:xpath="/ns1:coreProperties[1]/ns0:subject[1]" w:storeItemID="{6C3C8BC8-F283-45AE-878A-BAB7291924A1}"/>
            <w:text/>
          </w:sdtPr>
          <w:sdtEndPr/>
          <w:sdtContent>
            <w:p w:rsidR="00495576" w:rsidRPr="00725B30" w:rsidRDefault="00725B30">
              <w:pPr>
                <w:pStyle w:val="NoSpacing"/>
                <w:jc w:val="center"/>
                <w:rPr>
                  <w:rFonts w:ascii="Times New Roman" w:hAnsi="Times New Roman" w:cs="Times New Roman"/>
                  <w:color w:val="000000" w:themeColor="text1"/>
                  <w:sz w:val="40"/>
                  <w:szCs w:val="40"/>
                </w:rPr>
              </w:pPr>
              <w:r w:rsidRPr="00725B30">
                <w:rPr>
                  <w:rFonts w:ascii="Times New Roman" w:hAnsi="Times New Roman" w:cs="Times New Roman"/>
                  <w:color w:val="000000" w:themeColor="text1"/>
                  <w:sz w:val="40"/>
                  <w:szCs w:val="40"/>
                </w:rPr>
                <w:t>NANUMBA SOUTH DISTRICT ASSEMBLY</w:t>
              </w:r>
            </w:p>
          </w:sdtContent>
        </w:sdt>
        <w:p w:rsidR="00495576" w:rsidRDefault="000F245E">
          <w:pPr>
            <w:pStyle w:val="NoSpacing"/>
            <w:spacing w:before="480"/>
            <w:jc w:val="center"/>
            <w:rPr>
              <w:color w:val="4F81BD" w:themeColor="accent1"/>
            </w:rPr>
          </w:pPr>
          <w:r>
            <w:rPr>
              <w:noProof/>
            </w:rPr>
            <w:pict>
              <v:shapetype id="_x0000_t202" coordsize="21600,21600" o:spt="202" path="m,l,21600r21600,l21600,xe">
                <v:stroke joinstyle="miter"/>
                <v:path gradientshapeok="t" o:connecttype="rect"/>
              </v:shapetype>
              <v:shape id="Text Box 142" o:spid="_x0000_s1026" type="#_x0000_t202" style="position:absolute;left:0;text-align:left;margin-left:0;margin-top:0;width:468pt;height:47.25pt;z-index:251659264;visibility:visible;mso-width-percent:1000;mso-top-percent:850;mso-position-horizontal:center;mso-position-horizontal-relative:margin;mso-position-vertical-relative:page;mso-width-percent:1000;mso-top-percent:850;mso-width-relative:margin;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" filled="f" stroked="f" strokeweight=".5pt">
                <v:path arrowok="t"/>
                <v:textbox style="mso-fit-shape-to-text:t" inset="0,0,0,0">
                  <w:txbxContent>
                    <w:sdt>
                      <w:sdtPr>
                        <w:rPr>
                          <w:rFonts w:ascii="Times New Roman" w:hAnsi="Times New Roman" w:cs="Times New Roman"/>
                          <w:caps/>
                          <w:color w:val="000000" w:themeColor="text1"/>
                          <w:sz w:val="32"/>
                          <w:szCs w:val="32"/>
                        </w:rPr>
                        <w:alias w:val="Date"/>
                        <w:tag w:val=""/>
                        <w:id w:val="197127006"/>
                        <w:dataBinding w:prefixMappings="xmlns:ns0='http://schemas.microsoft.com/office/2006/coverPageProps' " w:xpath="/ns0:CoverPageProperties[1]/ns0:PublishDate[1]" w:storeItemID="{55AF091B-3C7A-41E3-B477-F2FDAA23CFDA}"/>
                        <w:date w:fullDate="2017-12-01T00:00:00Z">
                          <w:dateFormat w:val="MMMM d, yyyy"/>
                          <w:lid w:val="en-US"/>
                          <w:storeMappedDataAs w:val="dateTime"/>
                          <w:calendar w:val="gregorian"/>
                        </w:date>
                      </w:sdtPr>
                      <w:sdtEndPr/>
                      <w:sdtContent>
                        <w:p w:rsidR="000A5C21" w:rsidRPr="00725B30" w:rsidRDefault="000A5C21">
                          <w:pPr>
                            <w:pStyle w:val="NoSpacing"/>
                            <w:spacing w:after="40"/>
                            <w:jc w:val="center"/>
                            <w:rPr>
                              <w:rFonts w:ascii="Times New Roman" w:hAnsi="Times New Roman" w:cs="Times New Roman"/>
                              <w:caps/>
                              <w:color w:val="000000" w:themeColor="text1"/>
                              <w:sz w:val="32"/>
                              <w:szCs w:val="32"/>
                            </w:rPr>
                          </w:pPr>
                          <w:r>
                            <w:rPr>
                              <w:rFonts w:ascii="Times New Roman" w:hAnsi="Times New Roman" w:cs="Times New Roman"/>
                              <w:caps/>
                              <w:color w:val="000000" w:themeColor="text1"/>
                              <w:sz w:val="32"/>
                              <w:szCs w:val="32"/>
                            </w:rPr>
                            <w:t>December 1, 2017</w:t>
                          </w:r>
                        </w:p>
                      </w:sdtContent>
                    </w:sdt>
                    <w:p w:rsidR="000A5C21" w:rsidRDefault="000F245E">
                      <w:pPr>
                        <w:pStyle w:val="NoSpacing"/>
                        <w:jc w:val="center"/>
                        <w:rPr>
                          <w:color w:val="4F81BD" w:themeColor="accent1"/>
                        </w:rPr>
                      </w:pPr>
                      <w:sdt>
                        <w:sdtPr>
                          <w:rPr>
                            <w:caps/>
                            <w:color w:val="4F81BD" w:themeColor="accent1"/>
                          </w:rPr>
                          <w:alias w:val="Company"/>
                          <w:tag w:val=""/>
                          <w:id w:val="1390145197"/>
                          <w:showingPlcHdr/>
                          <w:dataBinding w:prefixMappings="xmlns:ns0='http://schemas.openxmlformats.org/officeDocument/2006/extended-properties' " w:xpath="/ns0:Properties[1]/ns0:Company[1]" w:storeItemID="{6668398D-A668-4E3E-A5EB-62B293D839F1}"/>
                          <w:text/>
                        </w:sdtPr>
                        <w:sdtEndPr/>
                        <w:sdtContent>
                          <w:r w:rsidR="000A5C21">
                            <w:rPr>
                              <w:caps/>
                              <w:color w:val="4F81BD" w:themeColor="accent1"/>
                            </w:rPr>
                            <w:t xml:space="preserve">     </w:t>
                          </w:r>
                        </w:sdtContent>
                      </w:sdt>
                    </w:p>
                    <w:p w:rsidR="000A5C21" w:rsidRDefault="000F245E">
                      <w:pPr>
                        <w:pStyle w:val="NoSpacing"/>
                        <w:jc w:val="center"/>
                        <w:rPr>
                          <w:color w:val="4F81BD" w:themeColor="accent1"/>
                        </w:rPr>
                      </w:pPr>
                      <w:sdt>
                        <w:sdtPr>
                          <w:rPr>
                            <w:color w:val="4F81BD" w:themeColor="accent1"/>
                          </w:rPr>
                          <w:alias w:val="Address"/>
                          <w:tag w:val=""/>
                          <w:id w:val="-726379553"/>
                          <w:showingPlcHdr/>
                          <w:dataBinding w:prefixMappings="xmlns:ns0='http://schemas.microsoft.com/office/2006/coverPageProps' " w:xpath="/ns0:CoverPageProperties[1]/ns0:CompanyAddress[1]" w:storeItemID="{55AF091B-3C7A-41E3-B477-F2FDAA23CFDA}"/>
                          <w:text/>
                        </w:sdtPr>
                        <w:sdtEndPr/>
                        <w:sdtContent>
                          <w:r w:rsidR="000A5C21">
                            <w:rPr>
                              <w:color w:val="4F81BD" w:themeColor="accent1"/>
                            </w:rPr>
                            <w:t xml:space="preserve">     </w:t>
                          </w:r>
                        </w:sdtContent>
                      </w:sdt>
                    </w:p>
                  </w:txbxContent>
                </v:textbox>
                <w10:wrap anchorx="margin" anchory="page"/>
              </v:shape>
            </w:pict>
          </w:r>
          <w:r w:rsidR="00495576">
            <w:rPr>
              <w:noProof/>
              <w:color w:val="4F81BD" w:themeColor="accent1"/>
            </w:rPr>
            <w:drawing>
              <wp:inline distT="0" distB="0" distL="0" distR="0">
                <wp:extent cx="758952" cy="478932"/>
                <wp:effectExtent l="0" t="0" r="3175" b="0"/>
                <wp:docPr id="144" name="Picture 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roco bottom.png"/>
                        <pic:cNvPicPr/>
                      </pic:nvPicPr>
                      <pic:blipFill>
                        <a:blip r:embed="rId10" cstate="print">
                          <a:duotone>
                            <a:schemeClr val="accent1">
                              <a:shade val="45000"/>
                              <a:satMod val="135000"/>
                            </a:schemeClr>
                            <a:prstClr val="white"/>
                          </a:duotone>
                          <a:extLst>
                            <a:ext uri="{28A0092B-C50C-407E-A947-70E740481C1C}">
                              <a14:useLocalDpi xmlns:a14="http://schemas.microsoft.com/office/drawing/2010/main" val="0"/>
                            </a:ext>
                          </a:extLst>
                        </a:blip>
                        <a:stretch>
                          <a:fillRect/>
                        </a:stretch>
                      </pic:blipFill>
                      <pic:spPr>
                        <a:xfrm>
                          <a:off x="0" y="0"/>
                          <a:ext cx="758952" cy="478932"/>
                        </a:xfrm>
                        <a:prstGeom prst="rect">
                          <a:avLst/>
                        </a:prstGeom>
                      </pic:spPr>
                    </pic:pic>
                  </a:graphicData>
                </a:graphic>
              </wp:inline>
            </w:drawing>
          </w:r>
        </w:p>
        <w:p w:rsidR="00495576" w:rsidRDefault="00495576">
          <w:pPr>
            <w:rPr>
              <w:rFonts w:ascii="Times New Roman" w:eastAsia="Times New Roman" w:hAnsi="Times New Roman" w:cs="Times New Roman"/>
              <w:b/>
              <w:bCs/>
              <w:color w:val="000000"/>
              <w:sz w:val="28"/>
              <w:szCs w:val="28"/>
            </w:rPr>
          </w:pPr>
          <w:r>
            <w:br w:type="page"/>
          </w:r>
        </w:p>
      </w:sdtContent>
    </w:sdt>
    <w:p w:rsidR="00064244" w:rsidRPr="00A1055E" w:rsidRDefault="00064244" w:rsidP="0082567C">
      <w:pPr>
        <w:pStyle w:val="Heading11"/>
      </w:pPr>
      <w:r w:rsidRPr="00A1055E">
        <w:lastRenderedPageBreak/>
        <w:t>ACRONYMS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NDPC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Development Planning Commission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NDPS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Development Planning Systems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Assembly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MDAs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Ministries, Developments and Agencies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MTNDPF</w:t>
      </w:r>
      <w:r w:rsidRPr="00A1055E">
        <w:rPr>
          <w:rFonts w:ascii="Times New Roman" w:hAnsi="Times New Roman" w:cs="Times New Roman"/>
          <w:sz w:val="24"/>
          <w:szCs w:val="24"/>
        </w:rPr>
        <w:tab/>
        <w:t>Medium Term National Development Policy Framework</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CAPs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Community Action Plans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AAPs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Annual Action Plans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POCC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Potentials, Opportunities Constraints and Challenges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DPCU</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Planning Co-ordinating Unit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POA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Programme of Action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ACs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Area Councils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General Assembly</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DMTDP</w:t>
      </w:r>
      <w:r>
        <w:rPr>
          <w:rFonts w:ascii="Times New Roman" w:hAnsi="Times New Roman" w:cs="Times New Roman"/>
          <w:sz w:val="24"/>
          <w:szCs w:val="24"/>
        </w:rPr>
        <w:tab/>
      </w:r>
      <w:r w:rsidRPr="00A1055E">
        <w:rPr>
          <w:rFonts w:ascii="Times New Roman" w:hAnsi="Times New Roman" w:cs="Times New Roman"/>
          <w:sz w:val="24"/>
          <w:szCs w:val="24"/>
        </w:rPr>
        <w:t>District Medium Term Development Plan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NSDA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Nanumba South District Assembly</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MMDA</w:t>
      </w:r>
      <w:r>
        <w:rPr>
          <w:rFonts w:ascii="Times New Roman" w:hAnsi="Times New Roman" w:cs="Times New Roman"/>
          <w:sz w:val="24"/>
          <w:szCs w:val="24"/>
        </w:rPr>
        <w:tab/>
        <w:t>Metrop</w:t>
      </w:r>
      <w:r w:rsidRPr="00A1055E">
        <w:rPr>
          <w:rFonts w:ascii="Times New Roman" w:hAnsi="Times New Roman" w:cs="Times New Roman"/>
          <w:sz w:val="24"/>
          <w:szCs w:val="24"/>
        </w:rPr>
        <w:t>olitan, Municipal and District Assembly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SRI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Social Research Institute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CSIR</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Centre for Scientific and Industrial Research</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 xml:space="preserve">GSS </w:t>
      </w:r>
      <w:r>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Statistical Service</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DHIMS</w:t>
      </w:r>
      <w:r>
        <w:rPr>
          <w:rFonts w:ascii="Times New Roman" w:hAnsi="Times New Roman" w:cs="Times New Roman"/>
          <w:sz w:val="24"/>
          <w:szCs w:val="24"/>
        </w:rPr>
        <w:tab/>
      </w:r>
      <w:r w:rsidRPr="00A1055E">
        <w:rPr>
          <w:rFonts w:ascii="Times New Roman" w:hAnsi="Times New Roman" w:cs="Times New Roman"/>
          <w:sz w:val="24"/>
          <w:szCs w:val="24"/>
        </w:rPr>
        <w:t>District Health Information Management System</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PHC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Population and Housing Census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CHPS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Community Health Planning Services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CHO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Community Health Officer</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OPD</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Out Patient Department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NHIS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Health Insurance Scheme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lastRenderedPageBreak/>
        <w:t>RCH</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Reproductive Health Centre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JHS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Junior High School</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SHS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Senior High School</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KG</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Kindergarten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WFP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World Food Programme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SFP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School Feeding Programme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GPRTU</w:t>
      </w:r>
      <w:r w:rsidRPr="00A1055E">
        <w:rPr>
          <w:rFonts w:ascii="Times New Roman" w:hAnsi="Times New Roman" w:cs="Times New Roman"/>
          <w:sz w:val="24"/>
          <w:szCs w:val="24"/>
        </w:rPr>
        <w:tab/>
        <w:t>Ghana Private Road Transport Union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WC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Water Closet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KVIP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Kumasi Ventilated Improved Pit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ICT</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Information Communication Technology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PWDs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People with Disabilities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GDO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Gender Desk Officer</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GES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Education Service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MOH</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Ministry of Health</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DHMT</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Health Management Team</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LEAP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Livelihood Empowerment against Poverty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NSPS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Social Protection Strategy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HIV/AIDs</w:t>
      </w:r>
      <w:r w:rsidRPr="00A1055E">
        <w:rPr>
          <w:rFonts w:ascii="Times New Roman" w:hAnsi="Times New Roman" w:cs="Times New Roman"/>
          <w:sz w:val="24"/>
          <w:szCs w:val="24"/>
        </w:rPr>
        <w:tab/>
        <w:t>Human Imine Virus / Acquired Imine Deficiency Syndrome</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NGOs</w:t>
      </w:r>
      <w:r>
        <w:rPr>
          <w:rFonts w:ascii="Times New Roman" w:hAnsi="Times New Roman" w:cs="Times New Roman"/>
          <w:sz w:val="24"/>
          <w:szCs w:val="24"/>
        </w:rPr>
        <w:tab/>
      </w:r>
      <w:r>
        <w:rPr>
          <w:rFonts w:ascii="Times New Roman" w:hAnsi="Times New Roman" w:cs="Times New Roman"/>
          <w:sz w:val="24"/>
          <w:szCs w:val="24"/>
        </w:rPr>
        <w:tab/>
        <w:t>Non-G</w:t>
      </w:r>
      <w:r w:rsidRPr="00A1055E">
        <w:rPr>
          <w:rFonts w:ascii="Times New Roman" w:hAnsi="Times New Roman" w:cs="Times New Roman"/>
          <w:sz w:val="24"/>
          <w:szCs w:val="24"/>
        </w:rPr>
        <w:t>overnmental Organizations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DEC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Chief Executive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DACF</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Assembly Common Fund</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DDF</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Development Facility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BAC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Business Advisory Centre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ITTU</w:t>
      </w:r>
      <w:r>
        <w:rPr>
          <w:rFonts w:ascii="Times New Roman" w:hAnsi="Times New Roman" w:cs="Times New Roman"/>
          <w:sz w:val="24"/>
          <w:szCs w:val="24"/>
        </w:rPr>
        <w:tab/>
      </w:r>
      <w:r>
        <w:rPr>
          <w:rFonts w:ascii="Times New Roman" w:hAnsi="Times New Roman" w:cs="Times New Roman"/>
          <w:sz w:val="24"/>
          <w:szCs w:val="24"/>
        </w:rPr>
        <w:tab/>
        <w:t>Intermediate Technology Transfer Unit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SMEs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Small and Medium Enterprises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lastRenderedPageBreak/>
        <w:t xml:space="preserve">YEA </w:t>
      </w:r>
      <w:r>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Youth Employment Agency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DADU</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Agricultural Unit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VRA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Volta River Authority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WATSAN</w:t>
      </w:r>
      <w:r w:rsidRPr="00A1055E">
        <w:rPr>
          <w:rFonts w:ascii="Times New Roman" w:hAnsi="Times New Roman" w:cs="Times New Roman"/>
          <w:sz w:val="24"/>
          <w:szCs w:val="24"/>
        </w:rPr>
        <w:tab/>
        <w:t>Water and Sanitation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DWD</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Works Department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HHT</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Household Toilet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NADMO</w:t>
      </w:r>
      <w:r w:rsidRPr="00A1055E">
        <w:rPr>
          <w:rFonts w:ascii="Times New Roman" w:hAnsi="Times New Roman" w:cs="Times New Roman"/>
          <w:sz w:val="24"/>
          <w:szCs w:val="24"/>
        </w:rPr>
        <w:tab/>
        <w:t>National Disaster Management Organization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GSOP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Social Opportunities Project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TLM</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Teaching and Learning Materials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GHS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Health Service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STI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Sexual Transmitted Infections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FCUBE</w:t>
      </w:r>
      <w:r w:rsidRPr="00A1055E">
        <w:rPr>
          <w:rFonts w:ascii="Times New Roman" w:hAnsi="Times New Roman" w:cs="Times New Roman"/>
          <w:sz w:val="24"/>
          <w:szCs w:val="24"/>
        </w:rPr>
        <w:tab/>
        <w:t>Free Compulsory and Universal Basic Education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NORST</w:t>
      </w:r>
      <w:r w:rsidRPr="00A1055E">
        <w:rPr>
          <w:rFonts w:ascii="Times New Roman" w:hAnsi="Times New Roman" w:cs="Times New Roman"/>
          <w:sz w:val="24"/>
          <w:szCs w:val="24"/>
        </w:rPr>
        <w:tab/>
        <w:t>Northern Region Small Town Water System</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PFMA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Public Financial Management Act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CBO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Community Based Organization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GoG</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Government of Ghana</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CNC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Centre for National Culture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GSGDA</w:t>
      </w:r>
      <w:r w:rsidRPr="00A1055E">
        <w:rPr>
          <w:rFonts w:ascii="Times New Roman" w:hAnsi="Times New Roman" w:cs="Times New Roman"/>
          <w:sz w:val="24"/>
          <w:szCs w:val="24"/>
        </w:rPr>
        <w:tab/>
        <w:t>Ghana Shared Growth and Development Agenda</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PTR</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Public Teacher Ratio</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GER</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Gross Environment Rate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HDW</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Hand Dug Wells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IGF</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Internal Generated Fund</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MoF</w:t>
      </w:r>
      <w:r>
        <w:rPr>
          <w:rFonts w:ascii="Times New Roman" w:hAnsi="Times New Roman" w:cs="Times New Roman"/>
          <w:sz w:val="24"/>
          <w:szCs w:val="24"/>
        </w:rPr>
        <w:t>EP</w:t>
      </w:r>
      <w:r w:rsidRPr="00A1055E">
        <w:rPr>
          <w:rFonts w:ascii="Times New Roman" w:hAnsi="Times New Roman" w:cs="Times New Roman"/>
          <w:sz w:val="24"/>
          <w:szCs w:val="24"/>
        </w:rPr>
        <w:tab/>
        <w:t>Ministry of Finance</w:t>
      </w:r>
      <w:r>
        <w:rPr>
          <w:rFonts w:ascii="Times New Roman" w:hAnsi="Times New Roman" w:cs="Times New Roman"/>
          <w:sz w:val="24"/>
          <w:szCs w:val="24"/>
        </w:rPr>
        <w:t xml:space="preserve"> and Economic Planning</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AU</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African Union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SDG</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Sustainable Development Goals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lastRenderedPageBreak/>
        <w:t>MoTI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Department of Feeder Roads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CWSA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Community Water and Sanitation Agency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GIDA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Irrigation Development Authority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NDA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Northern Development Authority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MoFA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Ministry of Food and Agriculture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DoA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Development of Agriculture</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MoTCA</w:t>
      </w:r>
      <w:r>
        <w:rPr>
          <w:rFonts w:ascii="Times New Roman" w:hAnsi="Times New Roman" w:cs="Times New Roman"/>
          <w:sz w:val="24"/>
          <w:szCs w:val="24"/>
        </w:rPr>
        <w:tab/>
      </w:r>
      <w:r w:rsidRPr="00A1055E">
        <w:rPr>
          <w:rFonts w:ascii="Times New Roman" w:hAnsi="Times New Roman" w:cs="Times New Roman"/>
          <w:sz w:val="24"/>
          <w:szCs w:val="24"/>
        </w:rPr>
        <w:t>Ministry of Tourism and Creative Arts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DCDSW</w:t>
      </w:r>
      <w:r w:rsidRPr="00A1055E">
        <w:rPr>
          <w:rFonts w:ascii="Times New Roman" w:hAnsi="Times New Roman" w:cs="Times New Roman"/>
          <w:sz w:val="24"/>
          <w:szCs w:val="24"/>
        </w:rPr>
        <w:tab/>
        <w:t>Development of Community Development and Social Welfare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MoGCSP</w:t>
      </w:r>
      <w:r w:rsidRPr="00A1055E">
        <w:rPr>
          <w:rFonts w:ascii="Times New Roman" w:hAnsi="Times New Roman" w:cs="Times New Roman"/>
          <w:sz w:val="24"/>
          <w:szCs w:val="24"/>
        </w:rPr>
        <w:tab/>
        <w:t>Ministry of Gender Children and Social Protection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NSA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Sports Authority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EPA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Environmental Protection Agency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MoE</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Ministry of Education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TCP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Town and Country Planning</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NCCE</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Commission for Civic Education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NEDCo</w:t>
      </w:r>
      <w:r w:rsidRPr="00A1055E">
        <w:rPr>
          <w:rFonts w:ascii="Times New Roman" w:hAnsi="Times New Roman" w:cs="Times New Roman"/>
          <w:sz w:val="24"/>
          <w:szCs w:val="24"/>
        </w:rPr>
        <w:tab/>
        <w:t>Northern Electricity Distribution Company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CSO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Civil Society Organization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GPS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Ghana Police Service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FBO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Farmer Based Organization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STD</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Sexual Transmitted Disease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OVI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Objectively Verifiable Indicator</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GETFUND</w:t>
      </w:r>
      <w:r w:rsidRPr="00A1055E">
        <w:rPr>
          <w:rFonts w:ascii="Times New Roman" w:hAnsi="Times New Roman" w:cs="Times New Roman"/>
          <w:sz w:val="24"/>
          <w:szCs w:val="24"/>
        </w:rPr>
        <w:tab/>
        <w:t>Ghana Education Trust Fund</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DEOC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Education Oversight Committee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USAID</w:t>
      </w:r>
      <w:r w:rsidRPr="00A1055E">
        <w:rPr>
          <w:rFonts w:ascii="Times New Roman" w:hAnsi="Times New Roman" w:cs="Times New Roman"/>
          <w:sz w:val="24"/>
          <w:szCs w:val="24"/>
        </w:rPr>
        <w:tab/>
        <w:t>United States Agency for International Development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RING</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Resiliency in Northern Ghana</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DP</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Development Partners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lastRenderedPageBreak/>
        <w:t>DEHO</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District Environmental Health Officer</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MoLGRD</w:t>
      </w:r>
      <w:r w:rsidRPr="00A1055E">
        <w:rPr>
          <w:rFonts w:ascii="Times New Roman" w:hAnsi="Times New Roman" w:cs="Times New Roman"/>
          <w:sz w:val="24"/>
          <w:szCs w:val="24"/>
        </w:rPr>
        <w:tab/>
        <w:t>Ministry of Local Government and Rural Development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TA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Traditional Authority</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RI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Religious Institutions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NVTI</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Vocational Training Institute</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MoYS</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Ministry of Youth and Sports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NCA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National Communication Authority</w:t>
      </w:r>
    </w:p>
    <w:p w:rsidR="00064244" w:rsidRPr="00A1055E" w:rsidRDefault="00064244" w:rsidP="00064244">
      <w:pPr>
        <w:rPr>
          <w:rFonts w:ascii="Times New Roman" w:hAnsi="Times New Roman" w:cs="Times New Roman"/>
          <w:sz w:val="24"/>
          <w:szCs w:val="24"/>
        </w:rPr>
      </w:pPr>
      <w:r>
        <w:rPr>
          <w:rFonts w:ascii="Times New Roman" w:hAnsi="Times New Roman" w:cs="Times New Roman"/>
          <w:sz w:val="24"/>
          <w:szCs w:val="24"/>
        </w:rPr>
        <w:t>RCC</w:t>
      </w:r>
      <w:r>
        <w:rPr>
          <w:rFonts w:ascii="Times New Roman" w:hAnsi="Times New Roman" w:cs="Times New Roman"/>
          <w:sz w:val="24"/>
          <w:szCs w:val="24"/>
        </w:rPr>
        <w:tab/>
      </w:r>
      <w:r>
        <w:rPr>
          <w:rFonts w:ascii="Times New Roman" w:hAnsi="Times New Roman" w:cs="Times New Roman"/>
          <w:sz w:val="24"/>
          <w:szCs w:val="24"/>
        </w:rPr>
        <w:tab/>
        <w:t>R</w:t>
      </w:r>
      <w:r w:rsidR="00726398">
        <w:rPr>
          <w:rFonts w:ascii="Times New Roman" w:hAnsi="Times New Roman" w:cs="Times New Roman"/>
          <w:sz w:val="24"/>
          <w:szCs w:val="24"/>
        </w:rPr>
        <w:t>egional C</w:t>
      </w:r>
      <w:r w:rsidRPr="00A1055E">
        <w:rPr>
          <w:rFonts w:ascii="Times New Roman" w:hAnsi="Times New Roman" w:cs="Times New Roman"/>
          <w:sz w:val="24"/>
          <w:szCs w:val="24"/>
        </w:rPr>
        <w:t>o-ordinating Council</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EHU</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Environmental Health Unit</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GC</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Global Communities</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M$E</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Monitoring and Evaluation</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SMART</w:t>
      </w:r>
      <w:r w:rsidRPr="00A1055E">
        <w:rPr>
          <w:rFonts w:ascii="Times New Roman" w:hAnsi="Times New Roman" w:cs="Times New Roman"/>
          <w:sz w:val="24"/>
          <w:szCs w:val="24"/>
        </w:rPr>
        <w:tab/>
        <w:t>Systematic Measurable Attainable and Time Bound</w:t>
      </w:r>
    </w:p>
    <w:p w:rsidR="00064244" w:rsidRPr="00A1055E"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RPCU</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Regional Planning Co-ordinating Unit</w:t>
      </w:r>
    </w:p>
    <w:p w:rsidR="00064244" w:rsidRDefault="00064244" w:rsidP="00064244">
      <w:pPr>
        <w:rPr>
          <w:rFonts w:ascii="Times New Roman" w:hAnsi="Times New Roman" w:cs="Times New Roman"/>
          <w:sz w:val="24"/>
          <w:szCs w:val="24"/>
        </w:rPr>
      </w:pPr>
      <w:r w:rsidRPr="00A1055E">
        <w:rPr>
          <w:rFonts w:ascii="Times New Roman" w:hAnsi="Times New Roman" w:cs="Times New Roman"/>
          <w:sz w:val="24"/>
          <w:szCs w:val="24"/>
        </w:rPr>
        <w:t>SEA</w:t>
      </w:r>
      <w:r w:rsidRPr="00A1055E">
        <w:rPr>
          <w:rFonts w:ascii="Times New Roman" w:hAnsi="Times New Roman" w:cs="Times New Roman"/>
          <w:sz w:val="24"/>
          <w:szCs w:val="24"/>
        </w:rPr>
        <w:tab/>
      </w:r>
      <w:r>
        <w:rPr>
          <w:rFonts w:ascii="Times New Roman" w:hAnsi="Times New Roman" w:cs="Times New Roman"/>
          <w:sz w:val="24"/>
          <w:szCs w:val="24"/>
        </w:rPr>
        <w:tab/>
      </w:r>
      <w:r w:rsidRPr="00A1055E">
        <w:rPr>
          <w:rFonts w:ascii="Times New Roman" w:hAnsi="Times New Roman" w:cs="Times New Roman"/>
          <w:sz w:val="24"/>
          <w:szCs w:val="24"/>
        </w:rPr>
        <w:t>Sustainable Environmental Assessment</w:t>
      </w:r>
    </w:p>
    <w:p w:rsidR="00064244" w:rsidRDefault="00064244" w:rsidP="00064244">
      <w:pPr>
        <w:rPr>
          <w:rFonts w:ascii="Times New Roman" w:hAnsi="Times New Roman" w:cs="Times New Roman"/>
          <w:sz w:val="24"/>
          <w:szCs w:val="24"/>
        </w:rPr>
      </w:pPr>
      <w:r>
        <w:rPr>
          <w:rFonts w:ascii="Times New Roman" w:hAnsi="Times New Roman" w:cs="Times New Roman"/>
          <w:sz w:val="24"/>
          <w:szCs w:val="24"/>
        </w:rPr>
        <w:t xml:space="preserve">PPA </w:t>
      </w:r>
      <w:r>
        <w:rPr>
          <w:rFonts w:ascii="Times New Roman" w:hAnsi="Times New Roman" w:cs="Times New Roman"/>
          <w:sz w:val="24"/>
          <w:szCs w:val="24"/>
        </w:rPr>
        <w:tab/>
      </w:r>
      <w:r>
        <w:rPr>
          <w:rFonts w:ascii="Times New Roman" w:hAnsi="Times New Roman" w:cs="Times New Roman"/>
          <w:sz w:val="24"/>
          <w:szCs w:val="24"/>
        </w:rPr>
        <w:tab/>
        <w:t>Public Procurement Act</w:t>
      </w:r>
    </w:p>
    <w:p w:rsidR="00BE6317" w:rsidRDefault="00BE6317" w:rsidP="00064244">
      <w:pPr>
        <w:rPr>
          <w:rFonts w:ascii="Times New Roman" w:hAnsi="Times New Roman" w:cs="Times New Roman"/>
          <w:sz w:val="24"/>
          <w:szCs w:val="24"/>
        </w:rPr>
      </w:pPr>
      <w:r>
        <w:rPr>
          <w:rFonts w:ascii="Times New Roman" w:hAnsi="Times New Roman" w:cs="Times New Roman"/>
          <w:sz w:val="24"/>
          <w:szCs w:val="24"/>
        </w:rPr>
        <w:t xml:space="preserve">CLTS </w:t>
      </w:r>
      <w:r>
        <w:rPr>
          <w:rFonts w:ascii="Times New Roman" w:hAnsi="Times New Roman" w:cs="Times New Roman"/>
          <w:sz w:val="24"/>
          <w:szCs w:val="24"/>
        </w:rPr>
        <w:tab/>
      </w:r>
      <w:r>
        <w:rPr>
          <w:rFonts w:ascii="Times New Roman" w:hAnsi="Times New Roman" w:cs="Times New Roman"/>
          <w:sz w:val="24"/>
          <w:szCs w:val="24"/>
        </w:rPr>
        <w:tab/>
        <w:t>Community Led Total Sanitation</w:t>
      </w:r>
    </w:p>
    <w:p w:rsidR="00BE6317" w:rsidRDefault="00BE6317" w:rsidP="00064244">
      <w:pPr>
        <w:rPr>
          <w:rFonts w:ascii="Times New Roman" w:hAnsi="Times New Roman" w:cs="Times New Roman"/>
          <w:sz w:val="24"/>
          <w:szCs w:val="24"/>
        </w:rPr>
      </w:pPr>
      <w:r>
        <w:rPr>
          <w:rFonts w:ascii="Times New Roman" w:hAnsi="Times New Roman" w:cs="Times New Roman"/>
          <w:sz w:val="24"/>
          <w:szCs w:val="24"/>
        </w:rPr>
        <w:t xml:space="preserve">OD </w:t>
      </w:r>
      <w:r>
        <w:rPr>
          <w:rFonts w:ascii="Times New Roman" w:hAnsi="Times New Roman" w:cs="Times New Roman"/>
          <w:sz w:val="24"/>
          <w:szCs w:val="24"/>
        </w:rPr>
        <w:tab/>
      </w:r>
      <w:r>
        <w:rPr>
          <w:rFonts w:ascii="Times New Roman" w:hAnsi="Times New Roman" w:cs="Times New Roman"/>
          <w:sz w:val="24"/>
          <w:szCs w:val="24"/>
        </w:rPr>
        <w:tab/>
        <w:t xml:space="preserve">Open Defecation </w:t>
      </w:r>
    </w:p>
    <w:p w:rsidR="00BE6317" w:rsidRDefault="00BE6317" w:rsidP="00064244">
      <w:pPr>
        <w:rPr>
          <w:rFonts w:ascii="Times New Roman" w:hAnsi="Times New Roman" w:cs="Times New Roman"/>
          <w:sz w:val="24"/>
          <w:szCs w:val="24"/>
        </w:rPr>
      </w:pPr>
      <w:r>
        <w:rPr>
          <w:rFonts w:ascii="Times New Roman" w:hAnsi="Times New Roman" w:cs="Times New Roman"/>
          <w:sz w:val="24"/>
          <w:szCs w:val="24"/>
        </w:rPr>
        <w:t xml:space="preserve">ODF </w:t>
      </w:r>
      <w:r>
        <w:rPr>
          <w:rFonts w:ascii="Times New Roman" w:hAnsi="Times New Roman" w:cs="Times New Roman"/>
          <w:sz w:val="24"/>
          <w:szCs w:val="24"/>
        </w:rPr>
        <w:tab/>
      </w:r>
      <w:r>
        <w:rPr>
          <w:rFonts w:ascii="Times New Roman" w:hAnsi="Times New Roman" w:cs="Times New Roman"/>
          <w:sz w:val="24"/>
          <w:szCs w:val="24"/>
        </w:rPr>
        <w:tab/>
        <w:t xml:space="preserve">Open Defecation Free </w:t>
      </w:r>
    </w:p>
    <w:p w:rsidR="007D3C87" w:rsidRPr="00A1055E" w:rsidRDefault="007D3C87" w:rsidP="00064244">
      <w:pPr>
        <w:rPr>
          <w:rFonts w:ascii="Times New Roman" w:hAnsi="Times New Roman" w:cs="Times New Roman"/>
          <w:sz w:val="24"/>
          <w:szCs w:val="24"/>
        </w:rPr>
      </w:pPr>
    </w:p>
    <w:p w:rsidR="00064244" w:rsidRDefault="00064244" w:rsidP="00495576">
      <w:pPr>
        <w:pStyle w:val="Heading11"/>
      </w:pPr>
    </w:p>
    <w:p w:rsidR="00390D69" w:rsidRDefault="00390D69" w:rsidP="00726398">
      <w:pPr>
        <w:pStyle w:val="Heading11"/>
      </w:pPr>
    </w:p>
    <w:p w:rsidR="00726398" w:rsidRDefault="00726398" w:rsidP="0034420A">
      <w:pPr>
        <w:jc w:val="both"/>
        <w:rPr>
          <w:rFonts w:ascii="Times New Roman" w:hAnsi="Times New Roman" w:cs="Times New Roman"/>
          <w:sz w:val="24"/>
          <w:szCs w:val="24"/>
        </w:rPr>
      </w:pPr>
    </w:p>
    <w:p w:rsidR="00726398" w:rsidRDefault="00726398" w:rsidP="0034420A">
      <w:pPr>
        <w:jc w:val="both"/>
        <w:rPr>
          <w:rFonts w:ascii="Times New Roman" w:hAnsi="Times New Roman" w:cs="Times New Roman"/>
          <w:sz w:val="24"/>
          <w:szCs w:val="24"/>
        </w:rPr>
      </w:pPr>
    </w:p>
    <w:p w:rsidR="00726398" w:rsidRDefault="00726398" w:rsidP="0082567C">
      <w:pPr>
        <w:pStyle w:val="Heading11"/>
      </w:pPr>
      <w:r>
        <w:lastRenderedPageBreak/>
        <w:t>EXECUTIVE SUMMARY</w:t>
      </w:r>
    </w:p>
    <w:p w:rsidR="00726398" w:rsidRDefault="00726398" w:rsidP="0082567C">
      <w:pPr>
        <w:pStyle w:val="Heading2"/>
      </w:pPr>
      <w:r w:rsidRPr="0082567C">
        <w:t>Background</w:t>
      </w:r>
    </w:p>
    <w:p w:rsid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The Decentralization processes in Ghana makes the District Assembly the pivot of development activities in the country.  Under the 1992 Fourth Republican Constitution of Ghana, the NewLocal Government System Act 1993, (Act 462), the National Development Planning Commission Act 1994, (Act 479), the National Development Planning Systems Act 1994, (Act 480) and the Local Government (Urban, Zonal, Town Council and Unit Committees Establishment Instrument),District</w:t>
      </w:r>
      <w:r w:rsidR="00BD0F64">
        <w:rPr>
          <w:rFonts w:ascii="Times New Roman" w:hAnsi="Times New Roman" w:cs="Times New Roman"/>
          <w:sz w:val="24"/>
          <w:szCs w:val="24"/>
        </w:rPr>
        <w:t xml:space="preserve"> </w:t>
      </w:r>
      <w:r w:rsidRPr="0034420A">
        <w:rPr>
          <w:rFonts w:ascii="Times New Roman" w:hAnsi="Times New Roman" w:cs="Times New Roman"/>
          <w:sz w:val="24"/>
          <w:szCs w:val="24"/>
        </w:rPr>
        <w:t>Assemblies in Ghana are mandated as Planning Authorities to formulate and execute development plans and programmes for the overall development of the areas under their jurisdiction.  District</w:t>
      </w:r>
      <w:r w:rsidR="00BD0F64">
        <w:rPr>
          <w:rFonts w:ascii="Times New Roman" w:hAnsi="Times New Roman" w:cs="Times New Roman"/>
          <w:sz w:val="24"/>
          <w:szCs w:val="24"/>
        </w:rPr>
        <w:t xml:space="preserve"> </w:t>
      </w:r>
      <w:r w:rsidRPr="0034420A">
        <w:rPr>
          <w:rFonts w:ascii="Times New Roman" w:hAnsi="Times New Roman" w:cs="Times New Roman"/>
          <w:sz w:val="24"/>
          <w:szCs w:val="24"/>
        </w:rPr>
        <w:t>Assemblies are also charged with the responsibility of designing strategies for local resource mobilization and its prudent utilization.</w:t>
      </w:r>
    </w:p>
    <w:p w:rsidR="007E1CE0" w:rsidRPr="007E1CE0" w:rsidRDefault="007E1CE0" w:rsidP="0082567C">
      <w:pPr>
        <w:pStyle w:val="Heading2"/>
      </w:pPr>
      <w:r w:rsidRPr="0082567C">
        <w:t>District</w:t>
      </w:r>
      <w:r w:rsidR="00C17E31">
        <w:t xml:space="preserve"> </w:t>
      </w:r>
      <w:r w:rsidR="0034420A" w:rsidRPr="007E1CE0">
        <w:t>Vision</w:t>
      </w:r>
    </w:p>
    <w:p w:rsidR="00B249F2" w:rsidRPr="0034420A" w:rsidRDefault="007E1CE0" w:rsidP="0034420A">
      <w:pPr>
        <w:jc w:val="both"/>
        <w:rPr>
          <w:rFonts w:ascii="Times New Roman" w:hAnsi="Times New Roman" w:cs="Times New Roman"/>
          <w:sz w:val="24"/>
          <w:szCs w:val="24"/>
        </w:rPr>
      </w:pPr>
      <w:r>
        <w:rPr>
          <w:rFonts w:ascii="Times New Roman" w:hAnsi="Times New Roman" w:cs="Times New Roman"/>
          <w:sz w:val="24"/>
          <w:szCs w:val="24"/>
        </w:rPr>
        <w:t>“To be a peaceful District where quality agricultural and economic goods and services, educational and health care delivery are equitably accessible to all in a sustainable manner irrespective of gender”</w:t>
      </w:r>
    </w:p>
    <w:p w:rsidR="0027702C" w:rsidRPr="007E1CE0" w:rsidRDefault="007E1CE0" w:rsidP="0082567C">
      <w:pPr>
        <w:pStyle w:val="Heading2"/>
      </w:pPr>
      <w:r w:rsidRPr="0082567C">
        <w:t>District</w:t>
      </w:r>
      <w:r w:rsidR="00C17E31">
        <w:t xml:space="preserve"> </w:t>
      </w:r>
      <w:r w:rsidR="0027702C" w:rsidRPr="007E1CE0">
        <w:t>Mission</w:t>
      </w:r>
    </w:p>
    <w:p w:rsidR="0027702C" w:rsidRDefault="00B249F2" w:rsidP="0034420A">
      <w:pPr>
        <w:jc w:val="both"/>
        <w:rPr>
          <w:rFonts w:ascii="Times New Roman" w:hAnsi="Times New Roman" w:cs="Times New Roman"/>
          <w:sz w:val="24"/>
          <w:szCs w:val="24"/>
        </w:rPr>
      </w:pPr>
      <w:r w:rsidRPr="0034420A">
        <w:rPr>
          <w:rFonts w:ascii="Times New Roman" w:hAnsi="Times New Roman" w:cs="Times New Roman"/>
          <w:sz w:val="24"/>
          <w:szCs w:val="24"/>
        </w:rPr>
        <w:t>The Nanumba South District</w:t>
      </w:r>
      <w:r w:rsidR="00C17E31">
        <w:rPr>
          <w:rFonts w:ascii="Times New Roman" w:hAnsi="Times New Roman" w:cs="Times New Roman"/>
          <w:sz w:val="24"/>
          <w:szCs w:val="24"/>
        </w:rPr>
        <w:t xml:space="preserve"> </w:t>
      </w:r>
      <w:r w:rsidRPr="0034420A">
        <w:rPr>
          <w:rFonts w:ascii="Times New Roman" w:hAnsi="Times New Roman" w:cs="Times New Roman"/>
          <w:sz w:val="24"/>
          <w:szCs w:val="24"/>
        </w:rPr>
        <w:t xml:space="preserve">Assembly exists to </w:t>
      </w:r>
      <w:r w:rsidR="007E1CE0">
        <w:rPr>
          <w:rFonts w:ascii="Times New Roman" w:hAnsi="Times New Roman" w:cs="Times New Roman"/>
          <w:sz w:val="24"/>
          <w:szCs w:val="24"/>
        </w:rPr>
        <w:t>“</w:t>
      </w:r>
      <w:r w:rsidRPr="0034420A">
        <w:rPr>
          <w:rFonts w:ascii="Times New Roman" w:hAnsi="Times New Roman" w:cs="Times New Roman"/>
          <w:sz w:val="24"/>
          <w:szCs w:val="24"/>
        </w:rPr>
        <w:t>facilitate the improvement of the quality of life of the people within the Assembly’s’ jurisdiction through equitable provision of services for the total development of the District</w:t>
      </w:r>
      <w:r w:rsidR="00C17E31">
        <w:rPr>
          <w:rFonts w:ascii="Times New Roman" w:hAnsi="Times New Roman" w:cs="Times New Roman"/>
          <w:sz w:val="24"/>
          <w:szCs w:val="24"/>
        </w:rPr>
        <w:t xml:space="preserve"> </w:t>
      </w:r>
      <w:r w:rsidRPr="0034420A">
        <w:rPr>
          <w:rFonts w:ascii="Times New Roman" w:hAnsi="Times New Roman" w:cs="Times New Roman"/>
          <w:sz w:val="24"/>
          <w:szCs w:val="24"/>
        </w:rPr>
        <w:t>within the context of good governance</w:t>
      </w:r>
      <w:r w:rsidR="007E1CE0">
        <w:rPr>
          <w:rFonts w:ascii="Times New Roman" w:hAnsi="Times New Roman" w:cs="Times New Roman"/>
          <w:sz w:val="24"/>
          <w:szCs w:val="24"/>
        </w:rPr>
        <w:t>”</w:t>
      </w:r>
      <w:r w:rsidRPr="0034420A">
        <w:rPr>
          <w:rFonts w:ascii="Times New Roman" w:hAnsi="Times New Roman" w:cs="Times New Roman"/>
          <w:sz w:val="24"/>
          <w:szCs w:val="24"/>
        </w:rPr>
        <w:t>.</w:t>
      </w:r>
    </w:p>
    <w:p w:rsidR="0027702C" w:rsidRPr="00E87364" w:rsidRDefault="0027702C" w:rsidP="0082567C">
      <w:pPr>
        <w:pStyle w:val="Heading11"/>
      </w:pPr>
      <w:r w:rsidRPr="00E87364">
        <w:t>CORE VALUE</w:t>
      </w:r>
      <w:r w:rsidR="00063259">
        <w:t>S</w:t>
      </w:r>
      <w:r w:rsidRPr="00E87364">
        <w:t xml:space="preserve"> OF THE NANUMBA SOUTH DISTRICT ASSEMBLY</w:t>
      </w: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b/>
          <w:sz w:val="24"/>
          <w:szCs w:val="24"/>
        </w:rPr>
        <w:t>Participation:</w:t>
      </w:r>
      <w:r w:rsidRPr="00E87364">
        <w:rPr>
          <w:rFonts w:ascii="Times New Roman" w:hAnsi="Times New Roman" w:cs="Times New Roman"/>
          <w:sz w:val="24"/>
          <w:szCs w:val="24"/>
        </w:rPr>
        <w:t xml:space="preserve"> Involvement of key stakeholders in the planning, implementation, monitoring and evaluation of service delivery</w:t>
      </w:r>
    </w:p>
    <w:p w:rsidR="0027702C" w:rsidRPr="00E87364" w:rsidRDefault="0027702C" w:rsidP="0027702C">
      <w:pPr>
        <w:spacing w:after="0"/>
        <w:jc w:val="both"/>
        <w:rPr>
          <w:rFonts w:ascii="Times New Roman" w:hAnsi="Times New Roman" w:cs="Times New Roman"/>
          <w:sz w:val="24"/>
          <w:szCs w:val="24"/>
        </w:rPr>
      </w:pP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b/>
          <w:sz w:val="24"/>
          <w:szCs w:val="24"/>
        </w:rPr>
        <w:t>Client focus:</w:t>
      </w:r>
      <w:r w:rsidRPr="00E87364">
        <w:rPr>
          <w:rFonts w:ascii="Times New Roman" w:hAnsi="Times New Roman" w:cs="Times New Roman"/>
          <w:sz w:val="24"/>
          <w:szCs w:val="24"/>
        </w:rPr>
        <w:t xml:space="preserve"> ensuring that client requirements are used to prioritize services</w:t>
      </w:r>
    </w:p>
    <w:p w:rsidR="0027702C" w:rsidRPr="00E87364" w:rsidRDefault="0027702C" w:rsidP="0027702C">
      <w:pPr>
        <w:spacing w:after="0"/>
        <w:jc w:val="both"/>
        <w:rPr>
          <w:rFonts w:ascii="Times New Roman" w:hAnsi="Times New Roman" w:cs="Times New Roman"/>
          <w:sz w:val="24"/>
          <w:szCs w:val="24"/>
        </w:rPr>
      </w:pP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b/>
          <w:sz w:val="24"/>
          <w:szCs w:val="24"/>
        </w:rPr>
        <w:t>Transparency:</w:t>
      </w:r>
      <w:r w:rsidRPr="00E87364">
        <w:rPr>
          <w:rFonts w:ascii="Times New Roman" w:hAnsi="Times New Roman" w:cs="Times New Roman"/>
          <w:sz w:val="24"/>
          <w:szCs w:val="24"/>
        </w:rPr>
        <w:t xml:space="preserve"> provide stakeholders easy access to adequate and timely information regarding decisions and actions taken by the District Assembly.</w:t>
      </w:r>
    </w:p>
    <w:p w:rsidR="0027702C" w:rsidRPr="00E87364" w:rsidRDefault="0027702C" w:rsidP="0027702C">
      <w:pPr>
        <w:spacing w:after="0"/>
        <w:jc w:val="both"/>
        <w:rPr>
          <w:rFonts w:ascii="Times New Roman" w:hAnsi="Times New Roman" w:cs="Times New Roman"/>
          <w:sz w:val="24"/>
          <w:szCs w:val="24"/>
        </w:rPr>
      </w:pP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b/>
          <w:sz w:val="24"/>
          <w:szCs w:val="24"/>
        </w:rPr>
        <w:t>Accountability:</w:t>
      </w:r>
      <w:r w:rsidRPr="00E87364">
        <w:rPr>
          <w:rFonts w:ascii="Times New Roman" w:hAnsi="Times New Roman" w:cs="Times New Roman"/>
          <w:sz w:val="24"/>
          <w:szCs w:val="24"/>
        </w:rPr>
        <w:t xml:space="preserve"> we take responsibility for our actions/inactions in rendering services and informing citizens on the use of public resources.</w:t>
      </w:r>
    </w:p>
    <w:p w:rsidR="0027702C" w:rsidRPr="00E87364" w:rsidRDefault="0027702C" w:rsidP="0027702C">
      <w:pPr>
        <w:spacing w:after="0"/>
        <w:jc w:val="both"/>
        <w:rPr>
          <w:rFonts w:ascii="Times New Roman" w:hAnsi="Times New Roman" w:cs="Times New Roman"/>
          <w:sz w:val="24"/>
          <w:szCs w:val="24"/>
        </w:rPr>
      </w:pP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b/>
          <w:sz w:val="24"/>
          <w:szCs w:val="24"/>
        </w:rPr>
        <w:t>Professionalism:</w:t>
      </w:r>
      <w:r w:rsidRPr="00E87364">
        <w:rPr>
          <w:rFonts w:ascii="Times New Roman" w:hAnsi="Times New Roman" w:cs="Times New Roman"/>
          <w:sz w:val="24"/>
          <w:szCs w:val="24"/>
        </w:rPr>
        <w:t xml:space="preserve"> we demonstrate requisite skills and competencies in the delivery of services to the satisfaction of the client whiles adhering to ethical standards. </w:t>
      </w:r>
    </w:p>
    <w:p w:rsidR="0027702C" w:rsidRPr="00E87364" w:rsidRDefault="0027702C" w:rsidP="0027702C">
      <w:pPr>
        <w:spacing w:after="0"/>
        <w:jc w:val="both"/>
        <w:rPr>
          <w:rFonts w:ascii="Times New Roman" w:hAnsi="Times New Roman" w:cs="Times New Roman"/>
          <w:sz w:val="24"/>
          <w:szCs w:val="24"/>
        </w:rPr>
      </w:pPr>
    </w:p>
    <w:p w:rsidR="0027702C" w:rsidRPr="00E87364" w:rsidRDefault="0027702C" w:rsidP="0082567C">
      <w:pPr>
        <w:pStyle w:val="Heading11"/>
      </w:pPr>
      <w:r w:rsidRPr="00E87364">
        <w:lastRenderedPageBreak/>
        <w:t xml:space="preserve">FUNCTIONS OF THE NANUMBA </w:t>
      </w:r>
      <w:r w:rsidRPr="0082567C">
        <w:t>DISTRICT</w:t>
      </w:r>
      <w:r w:rsidRPr="00E87364">
        <w:t xml:space="preserve"> ASSEMBLY</w:t>
      </w:r>
    </w:p>
    <w:p w:rsidR="0027702C" w:rsidRPr="00E87364" w:rsidRDefault="0027702C" w:rsidP="0027702C">
      <w:pPr>
        <w:spacing w:after="0"/>
        <w:jc w:val="both"/>
        <w:rPr>
          <w:rFonts w:ascii="Times New Roman" w:hAnsi="Times New Roman" w:cs="Times New Roman"/>
          <w:sz w:val="24"/>
          <w:szCs w:val="24"/>
        </w:rPr>
      </w:pPr>
      <w:r w:rsidRPr="00E87364">
        <w:rPr>
          <w:rFonts w:ascii="Times New Roman" w:hAnsi="Times New Roman" w:cs="Times New Roman"/>
          <w:sz w:val="24"/>
          <w:szCs w:val="24"/>
        </w:rPr>
        <w:t>The functions of the Nanumba South District Assembly include the following:</w:t>
      </w:r>
    </w:p>
    <w:p w:rsidR="0027702C" w:rsidRPr="00E87364" w:rsidRDefault="0027702C" w:rsidP="00BE5FA3">
      <w:pPr>
        <w:pStyle w:val="ListParagraph"/>
        <w:numPr>
          <w:ilvl w:val="0"/>
          <w:numId w:val="1"/>
        </w:numPr>
        <w:spacing w:after="0"/>
        <w:jc w:val="both"/>
        <w:rPr>
          <w:rFonts w:ascii="Times New Roman" w:hAnsi="Times New Roman" w:cs="Times New Roman"/>
          <w:sz w:val="24"/>
          <w:szCs w:val="24"/>
        </w:rPr>
      </w:pPr>
      <w:r w:rsidRPr="00E87364">
        <w:rPr>
          <w:rFonts w:ascii="Times New Roman" w:hAnsi="Times New Roman" w:cs="Times New Roman"/>
          <w:sz w:val="24"/>
          <w:szCs w:val="24"/>
        </w:rPr>
        <w:t xml:space="preserve">To exercise political and administrative authority in the District </w:t>
      </w:r>
    </w:p>
    <w:p w:rsidR="0027702C" w:rsidRPr="00E87364" w:rsidRDefault="0027702C" w:rsidP="00BE5FA3">
      <w:pPr>
        <w:pStyle w:val="ListParagraph"/>
        <w:numPr>
          <w:ilvl w:val="0"/>
          <w:numId w:val="1"/>
        </w:numPr>
        <w:spacing w:after="0"/>
        <w:jc w:val="both"/>
        <w:rPr>
          <w:rFonts w:ascii="Times New Roman" w:hAnsi="Times New Roman" w:cs="Times New Roman"/>
          <w:sz w:val="24"/>
          <w:szCs w:val="24"/>
        </w:rPr>
      </w:pPr>
      <w:r w:rsidRPr="00E87364">
        <w:rPr>
          <w:rFonts w:ascii="Times New Roman" w:hAnsi="Times New Roman" w:cs="Times New Roman"/>
          <w:sz w:val="24"/>
          <w:szCs w:val="24"/>
        </w:rPr>
        <w:t>Provide guidance, give direction to and supervise other administrative authorities in the District.</w:t>
      </w:r>
    </w:p>
    <w:p w:rsidR="0027702C" w:rsidRPr="00E87364" w:rsidRDefault="0027702C" w:rsidP="00BE5FA3">
      <w:pPr>
        <w:pStyle w:val="ListParagraph"/>
        <w:numPr>
          <w:ilvl w:val="0"/>
          <w:numId w:val="1"/>
        </w:numPr>
        <w:spacing w:after="0"/>
        <w:jc w:val="both"/>
        <w:rPr>
          <w:rFonts w:ascii="Times New Roman" w:hAnsi="Times New Roman" w:cs="Times New Roman"/>
          <w:sz w:val="24"/>
          <w:szCs w:val="24"/>
        </w:rPr>
      </w:pPr>
      <w:r w:rsidRPr="00E87364">
        <w:rPr>
          <w:rFonts w:ascii="Times New Roman" w:hAnsi="Times New Roman" w:cs="Times New Roman"/>
          <w:sz w:val="24"/>
          <w:szCs w:val="24"/>
        </w:rPr>
        <w:t>Promote Local Economic Development</w:t>
      </w:r>
    </w:p>
    <w:p w:rsidR="0027702C" w:rsidRDefault="0027702C" w:rsidP="00BE5FA3">
      <w:pPr>
        <w:pStyle w:val="ListParagraph"/>
        <w:numPr>
          <w:ilvl w:val="0"/>
          <w:numId w:val="1"/>
        </w:numPr>
        <w:spacing w:after="0"/>
        <w:jc w:val="both"/>
        <w:rPr>
          <w:rFonts w:ascii="Times New Roman" w:hAnsi="Times New Roman" w:cs="Times New Roman"/>
          <w:sz w:val="24"/>
          <w:szCs w:val="24"/>
        </w:rPr>
      </w:pPr>
      <w:r w:rsidRPr="00E87364">
        <w:rPr>
          <w:rFonts w:ascii="Times New Roman" w:hAnsi="Times New Roman" w:cs="Times New Roman"/>
          <w:sz w:val="24"/>
          <w:szCs w:val="24"/>
        </w:rPr>
        <w:t xml:space="preserve">Exercise deliberative, legislative and executive functions </w:t>
      </w:r>
    </w:p>
    <w:p w:rsidR="0027702C" w:rsidRDefault="0027702C" w:rsidP="0027702C">
      <w:pPr>
        <w:spacing w:after="0"/>
        <w:jc w:val="both"/>
        <w:rPr>
          <w:rFonts w:ascii="Times New Roman" w:hAnsi="Times New Roman" w:cs="Times New Roman"/>
          <w:sz w:val="24"/>
          <w:szCs w:val="24"/>
        </w:rPr>
      </w:pPr>
    </w:p>
    <w:p w:rsidR="0027702C" w:rsidRPr="00B249F2" w:rsidRDefault="000C6E40" w:rsidP="000C6E40">
      <w:pPr>
        <w:pStyle w:val="Heading11"/>
      </w:pPr>
      <w:bookmarkStart w:id="0" w:name="_Toc419207612"/>
      <w:r w:rsidRPr="00B249F2">
        <w:t xml:space="preserve">PROCESS OF PREPARING THE </w:t>
      </w:r>
      <w:r>
        <w:t xml:space="preserve">2018-2021 </w:t>
      </w:r>
      <w:r w:rsidRPr="00B249F2">
        <w:t>DMTDP</w:t>
      </w:r>
      <w:bookmarkEnd w:id="0"/>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 xml:space="preserve">Section 1(3,4), 2 to 11 of the National Development Planning (System) Act 1994 (Act 480) requires the NDPC to issue from time to time, legislative Instruments and Guidelines to regulate the Decentralized Planning System and to guide DistrictAssemblies (DAs) and Sector Ministries, Departments and Agencies (MDAs) in the preparation of Development Plans. The   guidelines are to facilitate the translation of the Government Policy Direction into programmes, projects and activities to be implemented for the benefit of the people. </w:t>
      </w:r>
    </w:p>
    <w:p w:rsidR="0027702C" w:rsidRPr="0027702C"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Accordingly, the DistrictAssembly in coming out with this plan, followed the Planning</w:t>
      </w:r>
      <w:r w:rsidR="00B13A43">
        <w:rPr>
          <w:rFonts w:ascii="Times New Roman" w:hAnsi="Times New Roman" w:cs="Times New Roman"/>
          <w:sz w:val="24"/>
          <w:szCs w:val="24"/>
        </w:rPr>
        <w:t xml:space="preserve"> guidelines as well as MTNDPF</w:t>
      </w:r>
      <w:r>
        <w:rPr>
          <w:rFonts w:ascii="Times New Roman" w:hAnsi="Times New Roman" w:cs="Times New Roman"/>
          <w:sz w:val="24"/>
          <w:szCs w:val="24"/>
        </w:rPr>
        <w:t xml:space="preserve"> 2018-2021</w:t>
      </w:r>
      <w:r w:rsidRPr="0034420A">
        <w:rPr>
          <w:rFonts w:ascii="Times New Roman" w:hAnsi="Times New Roman" w:cs="Times New Roman"/>
          <w:sz w:val="24"/>
          <w:szCs w:val="24"/>
        </w:rPr>
        <w:t xml:space="preserve"> guidelines issued by the NDPC.</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A participatory process was used in preparing this plan. Some of the processes were:</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 xml:space="preserve">Three-day Performance Review workshop involving the major stakeholders </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Collection of data from the communities to prepare Community Action Plans (CAPs) and Area Action Plans (AAPs).</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Updating and compilation of the DistrictProfile</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 xml:space="preserve">Linking the harmonized </w:t>
      </w:r>
      <w:r w:rsidR="00B7654E">
        <w:rPr>
          <w:rFonts w:ascii="Times New Roman" w:hAnsi="Times New Roman" w:cs="Times New Roman"/>
          <w:sz w:val="24"/>
          <w:szCs w:val="24"/>
        </w:rPr>
        <w:t xml:space="preserve">CAPs and AAPs to the </w:t>
      </w:r>
      <w:r w:rsidR="00B13A43">
        <w:rPr>
          <w:rFonts w:ascii="Times New Roman" w:hAnsi="Times New Roman" w:cs="Times New Roman"/>
          <w:sz w:val="24"/>
          <w:szCs w:val="24"/>
        </w:rPr>
        <w:t>MTNDPF</w:t>
      </w:r>
      <w:r w:rsidR="00B7654E">
        <w:rPr>
          <w:rFonts w:ascii="Times New Roman" w:hAnsi="Times New Roman" w:cs="Times New Roman"/>
          <w:sz w:val="24"/>
          <w:szCs w:val="24"/>
        </w:rPr>
        <w:t>, 2018-2021</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 xml:space="preserve">Two-day stakeholder workshop to </w:t>
      </w:r>
      <w:r w:rsidR="00B7654E" w:rsidRPr="0034420A">
        <w:rPr>
          <w:rFonts w:ascii="Times New Roman" w:hAnsi="Times New Roman" w:cs="Times New Roman"/>
          <w:sz w:val="24"/>
          <w:szCs w:val="24"/>
        </w:rPr>
        <w:t>harmonize</w:t>
      </w:r>
      <w:r w:rsidRPr="0034420A">
        <w:rPr>
          <w:rFonts w:ascii="Times New Roman" w:hAnsi="Times New Roman" w:cs="Times New Roman"/>
          <w:sz w:val="24"/>
          <w:szCs w:val="24"/>
        </w:rPr>
        <w:t xml:space="preserve"> community needs and aspiration with the identified key development issues</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One-day planning workshop for stakeholders on the application of POCC</w:t>
      </w:r>
    </w:p>
    <w:p w:rsidR="0027702C" w:rsidRPr="0034420A" w:rsidRDefault="0027702C" w:rsidP="0027702C">
      <w:pPr>
        <w:jc w:val="both"/>
        <w:rPr>
          <w:rFonts w:ascii="Times New Roman" w:hAnsi="Times New Roman" w:cs="Times New Roman"/>
          <w:b/>
          <w:sz w:val="24"/>
          <w:szCs w:val="24"/>
        </w:rPr>
      </w:pPr>
      <w:r w:rsidRPr="0034420A">
        <w:rPr>
          <w:rFonts w:ascii="Times New Roman" w:hAnsi="Times New Roman" w:cs="Times New Roman"/>
          <w:sz w:val="24"/>
          <w:szCs w:val="24"/>
        </w:rPr>
        <w:t>A number of DPCU meetings</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 xml:space="preserve">Review and inclusion of plans of </w:t>
      </w:r>
      <w:r w:rsidR="00B249F2" w:rsidRPr="0034420A">
        <w:rPr>
          <w:rFonts w:ascii="Times New Roman" w:hAnsi="Times New Roman" w:cs="Times New Roman"/>
          <w:sz w:val="24"/>
          <w:szCs w:val="24"/>
        </w:rPr>
        <w:t>Decentralized</w:t>
      </w:r>
      <w:r w:rsidRPr="0034420A">
        <w:rPr>
          <w:rFonts w:ascii="Times New Roman" w:hAnsi="Times New Roman" w:cs="Times New Roman"/>
          <w:sz w:val="24"/>
          <w:szCs w:val="24"/>
        </w:rPr>
        <w:t xml:space="preserve"> Departments</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Formulation of composite Programme of Action (POA)</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Organized Public Hearing at Area Council levels</w:t>
      </w:r>
    </w:p>
    <w:p w:rsidR="0027702C" w:rsidRPr="0034420A" w:rsidRDefault="0027702C" w:rsidP="0027702C">
      <w:pPr>
        <w:jc w:val="both"/>
        <w:rPr>
          <w:rFonts w:ascii="Times New Roman" w:hAnsi="Times New Roman" w:cs="Times New Roman"/>
          <w:sz w:val="24"/>
          <w:szCs w:val="24"/>
        </w:rPr>
      </w:pPr>
      <w:r w:rsidRPr="0034420A">
        <w:rPr>
          <w:rFonts w:ascii="Times New Roman" w:hAnsi="Times New Roman" w:cs="Times New Roman"/>
          <w:sz w:val="24"/>
          <w:szCs w:val="24"/>
        </w:rPr>
        <w:t>Presentation to the General Assembly for approval</w:t>
      </w:r>
    </w:p>
    <w:p w:rsidR="0027702C" w:rsidRPr="001E4A6C" w:rsidRDefault="000C6E40" w:rsidP="000C6E40">
      <w:pPr>
        <w:pStyle w:val="Heading11"/>
      </w:pPr>
      <w:r>
        <w:lastRenderedPageBreak/>
        <w:t>SCOPE OF THE DISTRICT MEDIUM TERM DEVELOPMENT PLAN</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The District</w:t>
      </w:r>
      <w:r w:rsidR="00651533">
        <w:rPr>
          <w:rFonts w:ascii="Times New Roman" w:hAnsi="Times New Roman" w:cs="Times New Roman"/>
          <w:sz w:val="24"/>
          <w:szCs w:val="24"/>
        </w:rPr>
        <w:t xml:space="preserve"> </w:t>
      </w:r>
      <w:r w:rsidRPr="0034420A">
        <w:rPr>
          <w:rFonts w:ascii="Times New Roman" w:hAnsi="Times New Roman" w:cs="Times New Roman"/>
          <w:sz w:val="24"/>
          <w:szCs w:val="24"/>
        </w:rPr>
        <w:t>Medium-Term Development Plan (</w:t>
      </w:r>
      <w:r w:rsidR="00BE1F7B">
        <w:rPr>
          <w:rFonts w:ascii="Times New Roman" w:hAnsi="Times New Roman" w:cs="Times New Roman"/>
          <w:sz w:val="24"/>
          <w:szCs w:val="24"/>
        </w:rPr>
        <w:t>DMTDP) spanning four years (2018-2021</w:t>
      </w:r>
      <w:r w:rsidRPr="0034420A">
        <w:rPr>
          <w:rFonts w:ascii="Times New Roman" w:hAnsi="Times New Roman" w:cs="Times New Roman"/>
          <w:sz w:val="24"/>
          <w:szCs w:val="24"/>
        </w:rPr>
        <w:t>) aims at improving the quality of life of the people in the District</w:t>
      </w:r>
      <w:r w:rsidR="00651533">
        <w:rPr>
          <w:rFonts w:ascii="Times New Roman" w:hAnsi="Times New Roman" w:cs="Times New Roman"/>
          <w:sz w:val="24"/>
          <w:szCs w:val="24"/>
        </w:rPr>
        <w:t xml:space="preserve"> </w:t>
      </w:r>
      <w:r w:rsidRPr="0034420A">
        <w:rPr>
          <w:rFonts w:ascii="Times New Roman" w:hAnsi="Times New Roman" w:cs="Times New Roman"/>
          <w:sz w:val="24"/>
          <w:szCs w:val="24"/>
        </w:rPr>
        <w:t>in a peaceful and secured society. It is envisaged that at the end of the planned period, the District</w:t>
      </w:r>
      <w:r w:rsidR="00651533">
        <w:rPr>
          <w:rFonts w:ascii="Times New Roman" w:hAnsi="Times New Roman" w:cs="Times New Roman"/>
          <w:sz w:val="24"/>
          <w:szCs w:val="24"/>
        </w:rPr>
        <w:t xml:space="preserve"> </w:t>
      </w:r>
      <w:r w:rsidRPr="0034420A">
        <w:rPr>
          <w:rFonts w:ascii="Times New Roman" w:hAnsi="Times New Roman" w:cs="Times New Roman"/>
          <w:sz w:val="24"/>
          <w:szCs w:val="24"/>
        </w:rPr>
        <w:t>will be able to establish a firm foundation for increased income and ensure accelerated reduction in poverty as well as sustaining development gains made over the period.</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This is to make sure that we are</w:t>
      </w:r>
      <w:r w:rsidR="00BE1F7B">
        <w:rPr>
          <w:rFonts w:ascii="Times New Roman" w:hAnsi="Times New Roman" w:cs="Times New Roman"/>
          <w:sz w:val="24"/>
          <w:szCs w:val="24"/>
        </w:rPr>
        <w:t xml:space="preserve"> in consonance with the </w:t>
      </w:r>
      <w:r w:rsidR="00B13A43">
        <w:rPr>
          <w:rFonts w:ascii="Times New Roman" w:hAnsi="Times New Roman" w:cs="Times New Roman"/>
          <w:sz w:val="24"/>
          <w:szCs w:val="24"/>
        </w:rPr>
        <w:t>MTNDPF</w:t>
      </w:r>
      <w:r w:rsidR="00BE1F7B">
        <w:rPr>
          <w:rFonts w:ascii="Times New Roman" w:hAnsi="Times New Roman" w:cs="Times New Roman"/>
          <w:sz w:val="24"/>
          <w:szCs w:val="24"/>
        </w:rPr>
        <w:t xml:space="preserve"> (2018-2021</w:t>
      </w:r>
      <w:r w:rsidRPr="0034420A">
        <w:rPr>
          <w:rFonts w:ascii="Times New Roman" w:hAnsi="Times New Roman" w:cs="Times New Roman"/>
          <w:sz w:val="24"/>
          <w:szCs w:val="24"/>
        </w:rPr>
        <w:t xml:space="preserve">) which seeks to create wealth through the transformation of the nature of the economy in the area of human and infrastructure development, Agricultural </w:t>
      </w:r>
      <w:r w:rsidR="00B13A43" w:rsidRPr="0034420A">
        <w:rPr>
          <w:rFonts w:ascii="Times New Roman" w:hAnsi="Times New Roman" w:cs="Times New Roman"/>
          <w:sz w:val="24"/>
          <w:szCs w:val="24"/>
        </w:rPr>
        <w:t>modernization</w:t>
      </w:r>
      <w:r w:rsidRPr="0034420A">
        <w:rPr>
          <w:rFonts w:ascii="Times New Roman" w:hAnsi="Times New Roman" w:cs="Times New Roman"/>
          <w:sz w:val="24"/>
          <w:szCs w:val="24"/>
        </w:rPr>
        <w:t xml:space="preserve">, natural resource development and the protection of the vulnerable and the excluded within a transparent and accountable government. </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 xml:space="preserve">The </w:t>
      </w:r>
      <w:r w:rsidR="00B13A43">
        <w:rPr>
          <w:rFonts w:ascii="Times New Roman" w:hAnsi="Times New Roman" w:cs="Times New Roman"/>
          <w:sz w:val="24"/>
          <w:szCs w:val="24"/>
        </w:rPr>
        <w:t>MTNDPF has five (5</w:t>
      </w:r>
      <w:r w:rsidRPr="0034420A">
        <w:rPr>
          <w:rFonts w:ascii="Times New Roman" w:hAnsi="Times New Roman" w:cs="Times New Roman"/>
          <w:sz w:val="24"/>
          <w:szCs w:val="24"/>
        </w:rPr>
        <w:t>)</w:t>
      </w:r>
      <w:r w:rsidR="00675895">
        <w:rPr>
          <w:rFonts w:ascii="Times New Roman" w:hAnsi="Times New Roman" w:cs="Times New Roman"/>
          <w:sz w:val="24"/>
          <w:szCs w:val="24"/>
        </w:rPr>
        <w:t xml:space="preserve"> </w:t>
      </w:r>
      <w:r w:rsidR="008E5810">
        <w:rPr>
          <w:rFonts w:ascii="Times New Roman" w:hAnsi="Times New Roman" w:cs="Times New Roman"/>
          <w:sz w:val="24"/>
          <w:szCs w:val="24"/>
        </w:rPr>
        <w:t>thematic areas</w:t>
      </w:r>
      <w:r w:rsidR="00B13A43">
        <w:rPr>
          <w:rFonts w:ascii="Times New Roman" w:hAnsi="Times New Roman" w:cs="Times New Roman"/>
          <w:sz w:val="24"/>
          <w:szCs w:val="24"/>
        </w:rPr>
        <w:t xml:space="preserve"> and a number of sub-goals</w:t>
      </w:r>
      <w:r w:rsidRPr="0034420A">
        <w:rPr>
          <w:rFonts w:ascii="Times New Roman" w:hAnsi="Times New Roman" w:cs="Times New Roman"/>
          <w:sz w:val="24"/>
          <w:szCs w:val="24"/>
        </w:rPr>
        <w:t>;</w:t>
      </w:r>
    </w:p>
    <w:p w:rsidR="0034420A" w:rsidRPr="0034420A" w:rsidRDefault="00B13A43" w:rsidP="0034420A">
      <w:pPr>
        <w:jc w:val="both"/>
        <w:rPr>
          <w:rFonts w:ascii="Times New Roman" w:hAnsi="Times New Roman" w:cs="Times New Roman"/>
          <w:sz w:val="24"/>
          <w:szCs w:val="24"/>
        </w:rPr>
      </w:pPr>
      <w:r>
        <w:rPr>
          <w:rFonts w:ascii="Times New Roman" w:hAnsi="Times New Roman" w:cs="Times New Roman"/>
          <w:sz w:val="24"/>
          <w:szCs w:val="24"/>
        </w:rPr>
        <w:t xml:space="preserve">Goal 1: </w:t>
      </w:r>
      <w:r w:rsidR="00BD4107">
        <w:rPr>
          <w:rFonts w:ascii="Times New Roman" w:hAnsi="Times New Roman" w:cs="Times New Roman"/>
          <w:sz w:val="24"/>
          <w:szCs w:val="24"/>
        </w:rPr>
        <w:t>Build a prosperous Society</w:t>
      </w:r>
    </w:p>
    <w:p w:rsidR="0034420A" w:rsidRPr="0034420A" w:rsidRDefault="00B13A43" w:rsidP="0034420A">
      <w:pPr>
        <w:jc w:val="both"/>
        <w:rPr>
          <w:rFonts w:ascii="Times New Roman" w:hAnsi="Times New Roman" w:cs="Times New Roman"/>
          <w:sz w:val="24"/>
          <w:szCs w:val="24"/>
        </w:rPr>
      </w:pPr>
      <w:r>
        <w:rPr>
          <w:rFonts w:ascii="Times New Roman" w:hAnsi="Times New Roman" w:cs="Times New Roman"/>
          <w:sz w:val="24"/>
          <w:szCs w:val="24"/>
        </w:rPr>
        <w:t xml:space="preserve">Goal 2: </w:t>
      </w:r>
      <w:r w:rsidR="00BD4107">
        <w:rPr>
          <w:rFonts w:ascii="Times New Roman" w:hAnsi="Times New Roman" w:cs="Times New Roman"/>
          <w:sz w:val="24"/>
          <w:szCs w:val="24"/>
        </w:rPr>
        <w:t>Create Opportunities for all</w:t>
      </w:r>
    </w:p>
    <w:p w:rsidR="0034420A" w:rsidRPr="0034420A" w:rsidRDefault="00B13A43" w:rsidP="0034420A">
      <w:pPr>
        <w:jc w:val="both"/>
        <w:rPr>
          <w:rFonts w:ascii="Times New Roman" w:hAnsi="Times New Roman" w:cs="Times New Roman"/>
          <w:sz w:val="24"/>
          <w:szCs w:val="24"/>
        </w:rPr>
      </w:pPr>
      <w:r>
        <w:rPr>
          <w:rFonts w:ascii="Times New Roman" w:eastAsia="Calibri" w:hAnsi="Times New Roman" w:cs="Times New Roman"/>
          <w:bCs/>
          <w:sz w:val="24"/>
          <w:szCs w:val="24"/>
        </w:rPr>
        <w:t xml:space="preserve">Goal 3: </w:t>
      </w:r>
      <w:r w:rsidR="00BD4107">
        <w:rPr>
          <w:rFonts w:ascii="Times New Roman" w:eastAsia="Calibri" w:hAnsi="Times New Roman" w:cs="Times New Roman"/>
          <w:bCs/>
          <w:sz w:val="24"/>
          <w:szCs w:val="24"/>
        </w:rPr>
        <w:t>Safeguard the Natural Environment and Ensure a Resilient Built Environment</w:t>
      </w:r>
    </w:p>
    <w:p w:rsidR="0034420A" w:rsidRPr="0034420A" w:rsidRDefault="00B13A43" w:rsidP="0034420A">
      <w:pPr>
        <w:jc w:val="both"/>
        <w:rPr>
          <w:rFonts w:ascii="Times New Roman" w:hAnsi="Times New Roman" w:cs="Times New Roman"/>
          <w:sz w:val="24"/>
          <w:szCs w:val="24"/>
        </w:rPr>
      </w:pPr>
      <w:r>
        <w:rPr>
          <w:rFonts w:ascii="Times New Roman" w:eastAsia="Calibri" w:hAnsi="Times New Roman" w:cs="Times New Roman"/>
          <w:bCs/>
          <w:sz w:val="24"/>
          <w:szCs w:val="24"/>
        </w:rPr>
        <w:t xml:space="preserve">Goal 4: </w:t>
      </w:r>
      <w:r w:rsidR="00BD4107">
        <w:rPr>
          <w:rFonts w:ascii="Times New Roman" w:eastAsia="Calibri" w:hAnsi="Times New Roman" w:cs="Times New Roman"/>
          <w:bCs/>
          <w:sz w:val="24"/>
          <w:szCs w:val="24"/>
        </w:rPr>
        <w:t>Maintain a Stable, United and Safe Society</w:t>
      </w:r>
    </w:p>
    <w:p w:rsidR="0034420A" w:rsidRDefault="00B13A43" w:rsidP="0034420A">
      <w:pPr>
        <w:jc w:val="both"/>
        <w:rPr>
          <w:rFonts w:ascii="Times New Roman" w:eastAsia="Calibri" w:hAnsi="Times New Roman" w:cs="Times New Roman"/>
          <w:bCs/>
          <w:sz w:val="24"/>
          <w:szCs w:val="24"/>
        </w:rPr>
      </w:pPr>
      <w:r>
        <w:rPr>
          <w:rFonts w:ascii="Times New Roman" w:eastAsia="Calibri" w:hAnsi="Times New Roman" w:cs="Times New Roman"/>
          <w:bCs/>
          <w:sz w:val="24"/>
          <w:szCs w:val="24"/>
        </w:rPr>
        <w:t xml:space="preserve">Goal 5: </w:t>
      </w:r>
      <w:r w:rsidR="00BD4107">
        <w:rPr>
          <w:rFonts w:ascii="Times New Roman" w:eastAsia="Calibri" w:hAnsi="Times New Roman" w:cs="Times New Roman"/>
          <w:bCs/>
          <w:sz w:val="24"/>
          <w:szCs w:val="24"/>
        </w:rPr>
        <w:t>Strengthening Ghana’s role in International Affairs</w:t>
      </w:r>
    </w:p>
    <w:p w:rsidR="00F64854" w:rsidRPr="00BE1F7B" w:rsidRDefault="00F64854" w:rsidP="0034420A">
      <w:pPr>
        <w:jc w:val="both"/>
        <w:rPr>
          <w:rFonts w:ascii="Times New Roman" w:hAnsi="Times New Roman" w:cs="Times New Roman"/>
          <w:sz w:val="24"/>
          <w:szCs w:val="24"/>
        </w:rPr>
      </w:pPr>
    </w:p>
    <w:p w:rsidR="0034420A" w:rsidRPr="00BE1F7B" w:rsidRDefault="000C6E40" w:rsidP="000C6E40">
      <w:pPr>
        <w:pStyle w:val="Heading2"/>
      </w:pPr>
      <w:bookmarkStart w:id="1" w:name="_Toc419207609"/>
      <w:r w:rsidRPr="00BE1F7B">
        <w:t xml:space="preserve">Goal and objectives of the </w:t>
      </w:r>
      <w:r w:rsidR="0034420A" w:rsidRPr="00BE1F7B">
        <w:t>DMTDP</w:t>
      </w:r>
      <w:bookmarkEnd w:id="1"/>
    </w:p>
    <w:p w:rsidR="0034420A" w:rsidRPr="00BE1F7B" w:rsidRDefault="0034420A" w:rsidP="00897B81">
      <w:pPr>
        <w:pStyle w:val="Heading2"/>
      </w:pPr>
      <w:bookmarkStart w:id="2" w:name="_Toc419207610"/>
      <w:r w:rsidRPr="00BE1F7B">
        <w:t>Goal</w:t>
      </w:r>
      <w:bookmarkEnd w:id="2"/>
    </w:p>
    <w:p w:rsidR="0034420A" w:rsidRDefault="0034420A" w:rsidP="0034420A">
      <w:pPr>
        <w:jc w:val="both"/>
        <w:rPr>
          <w:rFonts w:ascii="Times New Roman" w:hAnsi="Times New Roman" w:cs="Times New Roman"/>
          <w:b/>
          <w:i/>
          <w:sz w:val="24"/>
          <w:szCs w:val="24"/>
        </w:rPr>
      </w:pPr>
      <w:r w:rsidRPr="0034420A">
        <w:rPr>
          <w:rFonts w:ascii="Times New Roman" w:hAnsi="Times New Roman" w:cs="Times New Roman"/>
          <w:sz w:val="24"/>
          <w:szCs w:val="24"/>
        </w:rPr>
        <w:t xml:space="preserve">In line with the </w:t>
      </w:r>
      <w:r w:rsidR="00B13A43">
        <w:rPr>
          <w:rFonts w:ascii="Times New Roman" w:hAnsi="Times New Roman" w:cs="Times New Roman"/>
          <w:sz w:val="24"/>
          <w:szCs w:val="24"/>
        </w:rPr>
        <w:t>MTNDPF</w:t>
      </w:r>
      <w:r w:rsidRPr="0034420A">
        <w:rPr>
          <w:rFonts w:ascii="Times New Roman" w:hAnsi="Times New Roman" w:cs="Times New Roman"/>
          <w:sz w:val="24"/>
          <w:szCs w:val="24"/>
        </w:rPr>
        <w:t>, the goal of the Nanumba South District</w:t>
      </w:r>
      <w:r w:rsidR="00FF408F">
        <w:rPr>
          <w:rFonts w:ascii="Times New Roman" w:hAnsi="Times New Roman" w:cs="Times New Roman"/>
          <w:sz w:val="24"/>
          <w:szCs w:val="24"/>
        </w:rPr>
        <w:t xml:space="preserve"> </w:t>
      </w:r>
      <w:r w:rsidRPr="0034420A">
        <w:rPr>
          <w:rFonts w:ascii="Times New Roman" w:hAnsi="Times New Roman" w:cs="Times New Roman"/>
          <w:sz w:val="24"/>
          <w:szCs w:val="24"/>
        </w:rPr>
        <w:t xml:space="preserve">Assembly is </w:t>
      </w:r>
      <w:r w:rsidRPr="0034420A">
        <w:rPr>
          <w:rFonts w:ascii="Times New Roman" w:hAnsi="Times New Roman" w:cs="Times New Roman"/>
          <w:b/>
          <w:sz w:val="24"/>
          <w:szCs w:val="24"/>
        </w:rPr>
        <w:t>“</w:t>
      </w:r>
      <w:r w:rsidRPr="0034420A">
        <w:rPr>
          <w:rFonts w:ascii="Times New Roman" w:hAnsi="Times New Roman" w:cs="Times New Roman"/>
          <w:b/>
          <w:i/>
          <w:sz w:val="24"/>
          <w:szCs w:val="24"/>
        </w:rPr>
        <w:t>to facilitate the socio-economic development of the District</w:t>
      </w:r>
      <w:r w:rsidR="00FF408F">
        <w:rPr>
          <w:rFonts w:ascii="Times New Roman" w:hAnsi="Times New Roman" w:cs="Times New Roman"/>
          <w:b/>
          <w:i/>
          <w:sz w:val="24"/>
          <w:szCs w:val="24"/>
        </w:rPr>
        <w:t xml:space="preserve"> </w:t>
      </w:r>
      <w:r w:rsidRPr="0034420A">
        <w:rPr>
          <w:rFonts w:ascii="Times New Roman" w:hAnsi="Times New Roman" w:cs="Times New Roman"/>
          <w:b/>
          <w:i/>
          <w:sz w:val="24"/>
          <w:szCs w:val="24"/>
        </w:rPr>
        <w:t>through effective harnessing of the natural and human resources and collaborating with private and public Sector agencies for the provision of basic infrastructure and service delivery in a sustainable manner towards poverty reduction and gender equity”.</w:t>
      </w:r>
    </w:p>
    <w:p w:rsidR="00F64854" w:rsidRPr="0034420A" w:rsidRDefault="00F64854" w:rsidP="0034420A">
      <w:pPr>
        <w:jc w:val="both"/>
        <w:rPr>
          <w:rFonts w:ascii="Times New Roman" w:hAnsi="Times New Roman" w:cs="Times New Roman"/>
          <w:i/>
          <w:color w:val="FF0000"/>
          <w:sz w:val="24"/>
          <w:szCs w:val="24"/>
        </w:rPr>
      </w:pPr>
    </w:p>
    <w:p w:rsidR="0034420A" w:rsidRPr="00BE1F7B" w:rsidRDefault="0034420A" w:rsidP="00897B81">
      <w:pPr>
        <w:pStyle w:val="Heading2"/>
      </w:pPr>
      <w:bookmarkStart w:id="3" w:name="_Toc419207611"/>
      <w:r w:rsidRPr="00BE1F7B">
        <w:t>Objectives</w:t>
      </w:r>
      <w:bookmarkEnd w:id="3"/>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Improve the District</w:t>
      </w:r>
      <w:r w:rsidR="00BE1F7B">
        <w:rPr>
          <w:rFonts w:ascii="Times New Roman" w:hAnsi="Times New Roman" w:cs="Times New Roman"/>
          <w:sz w:val="24"/>
          <w:szCs w:val="24"/>
        </w:rPr>
        <w:t xml:space="preserve"> expenditure management by 2021</w:t>
      </w:r>
    </w:p>
    <w:p w:rsidR="0034420A" w:rsidRPr="0034420A" w:rsidRDefault="00BE1F7B" w:rsidP="0034420A">
      <w:pPr>
        <w:jc w:val="both"/>
        <w:rPr>
          <w:rFonts w:ascii="Times New Roman" w:hAnsi="Times New Roman" w:cs="Times New Roman"/>
          <w:sz w:val="24"/>
          <w:szCs w:val="24"/>
        </w:rPr>
      </w:pPr>
      <w:r>
        <w:rPr>
          <w:rFonts w:ascii="Times New Roman" w:hAnsi="Times New Roman" w:cs="Times New Roman"/>
          <w:sz w:val="24"/>
          <w:szCs w:val="24"/>
        </w:rPr>
        <w:t>To improve road network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increase the potable water coverage from the curre</w:t>
      </w:r>
      <w:r w:rsidR="00BE1F7B">
        <w:rPr>
          <w:rFonts w:ascii="Times New Roman" w:hAnsi="Times New Roman" w:cs="Times New Roman"/>
          <w:sz w:val="24"/>
          <w:szCs w:val="24"/>
        </w:rPr>
        <w:t>nt level of 66.8% to 80%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reduc</w:t>
      </w:r>
      <w:r w:rsidR="00BE1F7B">
        <w:rPr>
          <w:rFonts w:ascii="Times New Roman" w:hAnsi="Times New Roman" w:cs="Times New Roman"/>
          <w:sz w:val="24"/>
          <w:szCs w:val="24"/>
        </w:rPr>
        <w:t>e post</w:t>
      </w:r>
      <w:r w:rsidR="00766D85">
        <w:rPr>
          <w:rFonts w:ascii="Times New Roman" w:hAnsi="Times New Roman" w:cs="Times New Roman"/>
          <w:sz w:val="24"/>
          <w:szCs w:val="24"/>
        </w:rPr>
        <w:t xml:space="preserve">-harvest losses from 10% to 5% </w:t>
      </w:r>
      <w:r w:rsidR="00BE1F7B">
        <w:rPr>
          <w:rFonts w:ascii="Times New Roman" w:hAnsi="Times New Roman" w:cs="Times New Roman"/>
          <w:sz w:val="24"/>
          <w:szCs w:val="24"/>
        </w:rPr>
        <w:t>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lastRenderedPageBreak/>
        <w:t>To improve matern</w:t>
      </w:r>
      <w:r w:rsidR="00BE1F7B">
        <w:rPr>
          <w:rFonts w:ascii="Times New Roman" w:hAnsi="Times New Roman" w:cs="Times New Roman"/>
          <w:sz w:val="24"/>
          <w:szCs w:val="24"/>
        </w:rPr>
        <w:t>al and child health care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promote</w:t>
      </w:r>
      <w:r w:rsidR="00BE1F7B">
        <w:rPr>
          <w:rFonts w:ascii="Times New Roman" w:hAnsi="Times New Roman" w:cs="Times New Roman"/>
          <w:sz w:val="24"/>
          <w:szCs w:val="24"/>
        </w:rPr>
        <w:t xml:space="preserve"> exclusive breastfeeding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increase vitamin A cover</w:t>
      </w:r>
      <w:r w:rsidR="00BE1F7B">
        <w:rPr>
          <w:rFonts w:ascii="Times New Roman" w:hAnsi="Times New Roman" w:cs="Times New Roman"/>
          <w:sz w:val="24"/>
          <w:szCs w:val="24"/>
        </w:rPr>
        <w:t>age from 52.2% to 90% by 2021</w:t>
      </w:r>
    </w:p>
    <w:p w:rsid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increase gross enrolment of</w:t>
      </w:r>
      <w:r w:rsidR="00766D85">
        <w:rPr>
          <w:rFonts w:ascii="Times New Roman" w:hAnsi="Times New Roman" w:cs="Times New Roman"/>
          <w:sz w:val="24"/>
          <w:szCs w:val="24"/>
        </w:rPr>
        <w:t xml:space="preserve"> girls from 86.2% to 98% by 2021</w:t>
      </w:r>
    </w:p>
    <w:p w:rsidR="00766D85" w:rsidRPr="0034420A" w:rsidRDefault="00766D85" w:rsidP="0034420A">
      <w:pPr>
        <w:jc w:val="both"/>
        <w:rPr>
          <w:rFonts w:ascii="Times New Roman" w:hAnsi="Times New Roman" w:cs="Times New Roman"/>
          <w:sz w:val="24"/>
          <w:szCs w:val="24"/>
        </w:rPr>
      </w:pPr>
      <w:r>
        <w:rPr>
          <w:rFonts w:ascii="Times New Roman" w:hAnsi="Times New Roman" w:cs="Times New Roman"/>
          <w:sz w:val="24"/>
          <w:szCs w:val="24"/>
        </w:rPr>
        <w:t>To improve upon educational outcomes from- to-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enhance the performance of sub District</w:t>
      </w:r>
      <w:r w:rsidR="00BE1F7B">
        <w:rPr>
          <w:rFonts w:ascii="Times New Roman" w:hAnsi="Times New Roman" w:cs="Times New Roman"/>
          <w:sz w:val="24"/>
          <w:szCs w:val="24"/>
        </w:rPr>
        <w:t xml:space="preserve"> structures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To promote income generating opportunities for</w:t>
      </w:r>
      <w:r w:rsidR="00BE1F7B">
        <w:rPr>
          <w:rFonts w:ascii="Times New Roman" w:hAnsi="Times New Roman" w:cs="Times New Roman"/>
          <w:sz w:val="24"/>
          <w:szCs w:val="24"/>
        </w:rPr>
        <w:t xml:space="preserve"> the poor and vulnerable by 2021</w:t>
      </w:r>
    </w:p>
    <w:p w:rsidR="0034420A" w:rsidRP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Increase access to qua</w:t>
      </w:r>
      <w:r w:rsidR="00BE1F7B">
        <w:rPr>
          <w:rFonts w:ascii="Times New Roman" w:hAnsi="Times New Roman" w:cs="Times New Roman"/>
          <w:sz w:val="24"/>
          <w:szCs w:val="24"/>
        </w:rPr>
        <w:t>lity education by December, 2021</w:t>
      </w:r>
    </w:p>
    <w:p w:rsidR="0034420A" w:rsidRDefault="0034420A" w:rsidP="0034420A">
      <w:pPr>
        <w:jc w:val="both"/>
        <w:rPr>
          <w:rFonts w:ascii="Times New Roman" w:hAnsi="Times New Roman" w:cs="Times New Roman"/>
          <w:sz w:val="24"/>
          <w:szCs w:val="24"/>
        </w:rPr>
      </w:pPr>
      <w:r w:rsidRPr="0034420A">
        <w:rPr>
          <w:rFonts w:ascii="Times New Roman" w:hAnsi="Times New Roman" w:cs="Times New Roman"/>
          <w:sz w:val="24"/>
          <w:szCs w:val="24"/>
        </w:rPr>
        <w:t>Enhance foo</w:t>
      </w:r>
      <w:r w:rsidR="00BE1F7B">
        <w:rPr>
          <w:rFonts w:ascii="Times New Roman" w:hAnsi="Times New Roman" w:cs="Times New Roman"/>
          <w:sz w:val="24"/>
          <w:szCs w:val="24"/>
        </w:rPr>
        <w:t>d</w:t>
      </w:r>
      <w:r w:rsidRPr="0034420A">
        <w:rPr>
          <w:rFonts w:ascii="Times New Roman" w:hAnsi="Times New Roman" w:cs="Times New Roman"/>
          <w:sz w:val="24"/>
          <w:szCs w:val="24"/>
        </w:rPr>
        <w:t xml:space="preserve"> security in the District</w:t>
      </w:r>
      <w:r w:rsidR="00BE1F7B">
        <w:rPr>
          <w:rFonts w:ascii="Times New Roman" w:hAnsi="Times New Roman" w:cs="Times New Roman"/>
          <w:sz w:val="24"/>
          <w:szCs w:val="24"/>
        </w:rPr>
        <w:t xml:space="preserve"> by December, 2021</w:t>
      </w:r>
    </w:p>
    <w:p w:rsidR="001F7758" w:rsidRPr="001F7758" w:rsidRDefault="001F7758" w:rsidP="00B347CC">
      <w:pPr>
        <w:pStyle w:val="Heading31"/>
      </w:pPr>
      <w:r w:rsidRPr="001F7758">
        <w:t>Table</w:t>
      </w:r>
      <w:r w:rsidR="000C6E40">
        <w:t xml:space="preserve"> I</w:t>
      </w:r>
      <w:r w:rsidRPr="001F7758">
        <w:t>: Total releases from Government of Ghana</w:t>
      </w:r>
    </w:p>
    <w:tbl>
      <w:tblPr>
        <w:tblW w:w="4794" w:type="pct"/>
        <w:jc w:val="center"/>
        <w:tblLook w:val="04A0" w:firstRow="1" w:lastRow="0" w:firstColumn="1" w:lastColumn="0" w:noHBand="0" w:noVBand="1"/>
      </w:tblPr>
      <w:tblGrid>
        <w:gridCol w:w="715"/>
        <w:gridCol w:w="1460"/>
        <w:gridCol w:w="1298"/>
        <w:gridCol w:w="1298"/>
        <w:gridCol w:w="580"/>
        <w:gridCol w:w="1298"/>
        <w:gridCol w:w="1423"/>
        <w:gridCol w:w="1109"/>
      </w:tblGrid>
      <w:tr w:rsidR="001F7758" w:rsidRPr="00AA73B4" w:rsidTr="00577E3D">
        <w:trPr>
          <w:trHeight w:val="277"/>
          <w:tblHeader/>
          <w:jc w:val="center"/>
        </w:trPr>
        <w:tc>
          <w:tcPr>
            <w:tcW w:w="5000" w:type="pct"/>
            <w:gridSpan w:val="8"/>
            <w:tcBorders>
              <w:top w:val="single" w:sz="8" w:space="0" w:color="auto"/>
              <w:left w:val="single" w:sz="8" w:space="0" w:color="auto"/>
              <w:bottom w:val="single" w:sz="8" w:space="0" w:color="auto"/>
              <w:right w:val="single" w:sz="8" w:space="0" w:color="auto"/>
            </w:tcBorders>
            <w:shd w:val="clear" w:color="auto" w:fill="BFBFBF"/>
          </w:tcPr>
          <w:p w:rsidR="001F7758" w:rsidRPr="00AA73B4" w:rsidRDefault="001F7758" w:rsidP="00577E3D">
            <w:pPr>
              <w:spacing w:after="0" w:line="240" w:lineRule="auto"/>
              <w:jc w:val="both"/>
              <w:rPr>
                <w:rFonts w:ascii="Times New Roman" w:eastAsia="Times New Roman" w:hAnsi="Times New Roman" w:cs="Times New Roman"/>
                <w:sz w:val="24"/>
                <w:szCs w:val="24"/>
                <w:lang w:val="en-GB"/>
              </w:rPr>
            </w:pPr>
            <w:r w:rsidRPr="00AA73B4">
              <w:rPr>
                <w:rFonts w:ascii="Times New Roman" w:eastAsia="Times New Roman" w:hAnsi="Times New Roman" w:cs="Times New Roman"/>
                <w:sz w:val="24"/>
                <w:szCs w:val="24"/>
                <w:lang w:val="en-GB"/>
              </w:rPr>
              <w:t>PERSONNEL EMOLUMENTS (wages and salaries)</w:t>
            </w:r>
          </w:p>
        </w:tc>
      </w:tr>
      <w:tr w:rsidR="001F7758" w:rsidRPr="00AA73B4" w:rsidTr="00577E3D">
        <w:trPr>
          <w:trHeight w:val="355"/>
          <w:tblHeader/>
          <w:jc w:val="center"/>
        </w:trPr>
        <w:tc>
          <w:tcPr>
            <w:tcW w:w="389" w:type="pct"/>
            <w:vMerge w:val="restart"/>
            <w:tcBorders>
              <w:top w:val="single" w:sz="8" w:space="0" w:color="auto"/>
              <w:left w:val="single" w:sz="8" w:space="0" w:color="auto"/>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Year</w:t>
            </w:r>
          </w:p>
        </w:tc>
        <w:tc>
          <w:tcPr>
            <w:tcW w:w="795" w:type="pct"/>
            <w:vMerge w:val="restart"/>
            <w:tcBorders>
              <w:top w:val="single" w:sz="8" w:space="0" w:color="auto"/>
              <w:left w:val="nil"/>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Requested</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As planned (A)</w:t>
            </w:r>
          </w:p>
        </w:tc>
        <w:tc>
          <w:tcPr>
            <w:tcW w:w="707" w:type="pct"/>
            <w:vMerge w:val="restart"/>
            <w:tcBorders>
              <w:top w:val="single" w:sz="8" w:space="0" w:color="auto"/>
              <w:left w:val="nil"/>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Approved</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As per ceiling (B)</w:t>
            </w:r>
          </w:p>
        </w:tc>
        <w:tc>
          <w:tcPr>
            <w:tcW w:w="707" w:type="pct"/>
            <w:vMerge w:val="restart"/>
            <w:tcBorders>
              <w:top w:val="single" w:sz="8" w:space="0" w:color="auto"/>
              <w:left w:val="nil"/>
              <w:right w:val="single" w:sz="4"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Released</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C</w:t>
            </w:r>
          </w:p>
        </w:tc>
        <w:tc>
          <w:tcPr>
            <w:tcW w:w="1023" w:type="pct"/>
            <w:gridSpan w:val="2"/>
            <w:tcBorders>
              <w:top w:val="single" w:sz="8" w:space="0" w:color="auto"/>
              <w:left w:val="single" w:sz="4" w:space="0" w:color="auto"/>
              <w:bottom w:val="single" w:sz="4" w:space="0" w:color="auto"/>
              <w:right w:val="single" w:sz="8" w:space="0" w:color="auto"/>
            </w:tcBorders>
          </w:tcPr>
          <w:p w:rsidR="001F7758" w:rsidRPr="00AA73B4" w:rsidRDefault="001F7758" w:rsidP="00577E3D">
            <w:pPr>
              <w:spacing w:after="0" w:line="240" w:lineRule="auto"/>
              <w:jc w:val="center"/>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Deviations</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775" w:type="pct"/>
            <w:vMerge w:val="restart"/>
            <w:tcBorders>
              <w:top w:val="single" w:sz="8" w:space="0" w:color="auto"/>
              <w:left w:val="nil"/>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Actual Expenditure</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D</w:t>
            </w:r>
          </w:p>
        </w:tc>
        <w:tc>
          <w:tcPr>
            <w:tcW w:w="605" w:type="pct"/>
            <w:vMerge w:val="restart"/>
            <w:tcBorders>
              <w:top w:val="single" w:sz="4" w:space="0" w:color="auto"/>
              <w:left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Variance</w:t>
            </w:r>
          </w:p>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(C-D)</w:t>
            </w:r>
          </w:p>
        </w:tc>
      </w:tr>
      <w:tr w:rsidR="001F7758" w:rsidRPr="00E87364" w:rsidTr="00577E3D">
        <w:trPr>
          <w:trHeight w:val="465"/>
          <w:tblHeader/>
          <w:jc w:val="center"/>
        </w:trPr>
        <w:tc>
          <w:tcPr>
            <w:tcW w:w="389" w:type="pct"/>
            <w:vMerge/>
            <w:tcBorders>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795" w:type="pct"/>
            <w:vMerge/>
            <w:tcBorders>
              <w:left w:val="nil"/>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707" w:type="pct"/>
            <w:vMerge/>
            <w:tcBorders>
              <w:left w:val="nil"/>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707" w:type="pct"/>
            <w:vMerge/>
            <w:tcBorders>
              <w:left w:val="nil"/>
              <w:bottom w:val="single" w:sz="8" w:space="0" w:color="auto"/>
              <w:right w:val="single" w:sz="4"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316" w:type="pct"/>
            <w:tcBorders>
              <w:top w:val="single" w:sz="4" w:space="0" w:color="auto"/>
              <w:left w:val="single" w:sz="4" w:space="0" w:color="auto"/>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A-B</w:t>
            </w:r>
          </w:p>
        </w:tc>
        <w:tc>
          <w:tcPr>
            <w:tcW w:w="707" w:type="pct"/>
            <w:tcBorders>
              <w:top w:val="single" w:sz="4" w:space="0" w:color="auto"/>
              <w:left w:val="single" w:sz="4" w:space="0" w:color="auto"/>
              <w:bottom w:val="single" w:sz="8" w:space="0" w:color="auto"/>
              <w:right w:val="single" w:sz="8"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r w:rsidRPr="00AA73B4">
              <w:rPr>
                <w:rFonts w:ascii="Times New Roman" w:eastAsia="Times New Roman" w:hAnsi="Times New Roman" w:cs="Times New Roman"/>
                <w:bCs/>
                <w:color w:val="000000"/>
                <w:sz w:val="24"/>
                <w:szCs w:val="24"/>
                <w:lang w:val="en-GB"/>
              </w:rPr>
              <w:t>B-C</w:t>
            </w:r>
          </w:p>
        </w:tc>
        <w:tc>
          <w:tcPr>
            <w:tcW w:w="775" w:type="pct"/>
            <w:vMerge/>
            <w:tcBorders>
              <w:left w:val="nil"/>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c>
          <w:tcPr>
            <w:tcW w:w="605" w:type="pct"/>
            <w:vMerge/>
            <w:tcBorders>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bCs/>
                <w:color w:val="000000"/>
                <w:sz w:val="24"/>
                <w:szCs w:val="24"/>
                <w:lang w:val="en-GB"/>
              </w:rPr>
            </w:pPr>
          </w:p>
        </w:tc>
      </w:tr>
      <w:tr w:rsidR="001F7758" w:rsidRPr="00E87364" w:rsidTr="00577E3D">
        <w:trPr>
          <w:trHeight w:val="232"/>
          <w:jc w:val="center"/>
        </w:trPr>
        <w:tc>
          <w:tcPr>
            <w:tcW w:w="389" w:type="pct"/>
            <w:tcBorders>
              <w:top w:val="nil"/>
              <w:left w:val="single" w:sz="8" w:space="0" w:color="auto"/>
              <w:bottom w:val="single" w:sz="8" w:space="0" w:color="auto"/>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2014</w:t>
            </w:r>
          </w:p>
        </w:tc>
        <w:tc>
          <w:tcPr>
            <w:tcW w:w="795"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618,604.99</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 xml:space="preserve">  720,400.00</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720,400.00</w:t>
            </w:r>
          </w:p>
        </w:tc>
        <w:tc>
          <w:tcPr>
            <w:tcW w:w="316"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720,400.00</w:t>
            </w:r>
          </w:p>
        </w:tc>
        <w:tc>
          <w:tcPr>
            <w:tcW w:w="775" w:type="pct"/>
            <w:tcBorders>
              <w:top w:val="nil"/>
              <w:left w:val="nil"/>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133"/>
          <w:jc w:val="center"/>
        </w:trPr>
        <w:tc>
          <w:tcPr>
            <w:tcW w:w="389" w:type="pct"/>
            <w:tcBorders>
              <w:top w:val="nil"/>
              <w:left w:val="single" w:sz="8" w:space="0" w:color="auto"/>
              <w:bottom w:val="single" w:sz="8" w:space="0" w:color="auto"/>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2015</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789,344.00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642,620.89</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642,620.89</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642,620.89</w:t>
            </w:r>
          </w:p>
        </w:tc>
        <w:tc>
          <w:tcPr>
            <w:tcW w:w="775" w:type="pct"/>
            <w:tcBorders>
              <w:top w:val="nil"/>
              <w:left w:val="nil"/>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115"/>
          <w:jc w:val="center"/>
        </w:trPr>
        <w:tc>
          <w:tcPr>
            <w:tcW w:w="389" w:type="pct"/>
            <w:tcBorders>
              <w:top w:val="nil"/>
              <w:left w:val="single" w:sz="8" w:space="0" w:color="auto"/>
              <w:bottom w:val="single" w:sz="8" w:space="0" w:color="auto"/>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2016</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805,513.30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792,504.00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792,504.00</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3"/>
                <w:szCs w:val="23"/>
              </w:rPr>
              <w:t>792,504.00</w:t>
            </w:r>
          </w:p>
        </w:tc>
        <w:tc>
          <w:tcPr>
            <w:tcW w:w="775" w:type="pct"/>
            <w:tcBorders>
              <w:top w:val="nil"/>
              <w:left w:val="nil"/>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86"/>
          <w:jc w:val="center"/>
        </w:trPr>
        <w:tc>
          <w:tcPr>
            <w:tcW w:w="389" w:type="pct"/>
            <w:tcBorders>
              <w:top w:val="nil"/>
              <w:left w:val="single" w:sz="8" w:space="0" w:color="auto"/>
              <w:bottom w:val="single" w:sz="8" w:space="0" w:color="auto"/>
              <w:right w:val="single" w:sz="8" w:space="0" w:color="auto"/>
            </w:tcBorders>
            <w:shd w:val="clear" w:color="auto" w:fill="auto"/>
            <w:hideMark/>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2017</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r w:rsidRPr="00E87364">
              <w:rPr>
                <w:sz w:val="23"/>
                <w:szCs w:val="23"/>
              </w:rPr>
              <w:t>894,893.02</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75" w:type="pct"/>
            <w:tcBorders>
              <w:top w:val="nil"/>
              <w:left w:val="nil"/>
              <w:bottom w:val="single" w:sz="8"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AA73B4" w:rsidTr="00577E3D">
        <w:trPr>
          <w:trHeight w:val="153"/>
          <w:jc w:val="center"/>
        </w:trPr>
        <w:tc>
          <w:tcPr>
            <w:tcW w:w="2913" w:type="pct"/>
            <w:gridSpan w:val="5"/>
            <w:tcBorders>
              <w:top w:val="single" w:sz="4" w:space="0" w:color="auto"/>
              <w:left w:val="single" w:sz="4" w:space="0" w:color="auto"/>
              <w:bottom w:val="single" w:sz="4" w:space="0" w:color="auto"/>
              <w:right w:val="single" w:sz="4" w:space="0" w:color="auto"/>
            </w:tcBorders>
            <w:shd w:val="clear" w:color="auto" w:fill="BFBFBF"/>
          </w:tcPr>
          <w:p w:rsidR="001F7758" w:rsidRPr="00AA73B4" w:rsidRDefault="001F7758" w:rsidP="00577E3D">
            <w:pPr>
              <w:spacing w:after="0" w:line="240" w:lineRule="auto"/>
              <w:jc w:val="both"/>
              <w:rPr>
                <w:rFonts w:ascii="Times New Roman" w:eastAsia="Times New Roman" w:hAnsi="Times New Roman" w:cs="Times New Roman"/>
                <w:sz w:val="24"/>
                <w:szCs w:val="24"/>
                <w:lang w:val="en-GB"/>
              </w:rPr>
            </w:pPr>
            <w:r w:rsidRPr="00AA73B4">
              <w:rPr>
                <w:rFonts w:ascii="Times New Roman" w:eastAsia="Times New Roman" w:hAnsi="Times New Roman" w:cs="Times New Roman"/>
                <w:sz w:val="24"/>
                <w:szCs w:val="24"/>
                <w:lang w:val="en-GB"/>
              </w:rPr>
              <w:t>CAPITAL EXPENDITURES/ASSETS</w:t>
            </w:r>
          </w:p>
        </w:tc>
        <w:tc>
          <w:tcPr>
            <w:tcW w:w="2087" w:type="pct"/>
            <w:gridSpan w:val="3"/>
            <w:tcBorders>
              <w:top w:val="single" w:sz="4" w:space="0" w:color="auto"/>
              <w:left w:val="single" w:sz="4" w:space="0" w:color="auto"/>
              <w:bottom w:val="single" w:sz="4" w:space="0" w:color="auto"/>
              <w:right w:val="single" w:sz="4" w:space="0" w:color="auto"/>
            </w:tcBorders>
            <w:shd w:val="clear" w:color="auto" w:fill="BFBFBF"/>
          </w:tcPr>
          <w:p w:rsidR="001F7758" w:rsidRPr="00AA73B4" w:rsidRDefault="001F7758" w:rsidP="00577E3D">
            <w:pPr>
              <w:spacing w:after="0" w:line="240" w:lineRule="auto"/>
              <w:jc w:val="both"/>
              <w:rPr>
                <w:rFonts w:ascii="Times New Roman" w:eastAsia="Times New Roman" w:hAnsi="Times New Roman" w:cs="Times New Roman"/>
                <w:sz w:val="24"/>
                <w:szCs w:val="24"/>
                <w:lang w:val="en-GB"/>
              </w:rPr>
            </w:pPr>
          </w:p>
        </w:tc>
      </w:tr>
      <w:tr w:rsidR="001F7758" w:rsidRPr="00E87364" w:rsidTr="00577E3D">
        <w:trPr>
          <w:trHeight w:val="115"/>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2014</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7,408,799.22</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6,112,657.92</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6,112,657.92</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5,428,199.86</w:t>
            </w: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684,458.06</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86"/>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2015</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11,483,238.00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5,635,152.70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5,635,152.70</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5,848,085.30</w:t>
            </w: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-212,932.60</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86"/>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2016</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10,535,120.71</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6,096,557.93</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6,096,557.93</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7,187,831.02</w:t>
            </w: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-1,091,273.09</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86"/>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2017</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r w:rsidRPr="00E87364">
              <w:rPr>
                <w:sz w:val="23"/>
                <w:szCs w:val="23"/>
              </w:rPr>
              <w:t>9,749,196.86</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3"/>
                <w:szCs w:val="23"/>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AA73B4" w:rsidTr="00577E3D">
        <w:trPr>
          <w:trHeight w:val="340"/>
          <w:jc w:val="center"/>
        </w:trPr>
        <w:tc>
          <w:tcPr>
            <w:tcW w:w="2913" w:type="pct"/>
            <w:gridSpan w:val="5"/>
            <w:tcBorders>
              <w:top w:val="nil"/>
              <w:left w:val="single" w:sz="8" w:space="0" w:color="auto"/>
              <w:bottom w:val="single" w:sz="8" w:space="0" w:color="auto"/>
              <w:right w:val="single" w:sz="4" w:space="0" w:color="auto"/>
            </w:tcBorders>
            <w:shd w:val="clear" w:color="auto" w:fill="BFBFBF"/>
          </w:tcPr>
          <w:p w:rsidR="001F7758" w:rsidRPr="00AA73B4" w:rsidRDefault="001F7758" w:rsidP="00577E3D">
            <w:pPr>
              <w:spacing w:after="0" w:line="240" w:lineRule="auto"/>
              <w:jc w:val="both"/>
              <w:rPr>
                <w:rFonts w:ascii="Times New Roman" w:eastAsia="Times New Roman" w:hAnsi="Times New Roman" w:cs="Times New Roman"/>
                <w:sz w:val="24"/>
                <w:szCs w:val="24"/>
                <w:lang w:val="en-GB"/>
              </w:rPr>
            </w:pPr>
            <w:r w:rsidRPr="00AA73B4">
              <w:rPr>
                <w:rFonts w:ascii="Times New Roman" w:eastAsia="Times New Roman" w:hAnsi="Times New Roman" w:cs="Times New Roman"/>
                <w:sz w:val="24"/>
                <w:szCs w:val="24"/>
                <w:lang w:val="en-GB"/>
              </w:rPr>
              <w:t>GOODS AND SERVICES</w:t>
            </w:r>
          </w:p>
        </w:tc>
        <w:tc>
          <w:tcPr>
            <w:tcW w:w="2087" w:type="pct"/>
            <w:gridSpan w:val="3"/>
            <w:tcBorders>
              <w:top w:val="nil"/>
              <w:left w:val="single" w:sz="4" w:space="0" w:color="auto"/>
              <w:bottom w:val="single" w:sz="8" w:space="0" w:color="auto"/>
              <w:right w:val="single" w:sz="4" w:space="0" w:color="auto"/>
            </w:tcBorders>
            <w:shd w:val="clear" w:color="auto" w:fill="BFBFBF"/>
          </w:tcPr>
          <w:p w:rsidR="001F7758" w:rsidRPr="00AA73B4" w:rsidRDefault="001F7758" w:rsidP="00577E3D">
            <w:pPr>
              <w:spacing w:after="0" w:line="240" w:lineRule="auto"/>
              <w:jc w:val="both"/>
              <w:rPr>
                <w:rFonts w:ascii="Times New Roman" w:eastAsia="Times New Roman" w:hAnsi="Times New Roman" w:cs="Times New Roman"/>
                <w:sz w:val="24"/>
                <w:szCs w:val="24"/>
                <w:lang w:val="en-GB"/>
              </w:rPr>
            </w:pPr>
          </w:p>
        </w:tc>
      </w:tr>
      <w:tr w:rsidR="001F7758" w:rsidRPr="00E87364" w:rsidTr="00577E3D">
        <w:trPr>
          <w:trHeight w:val="86"/>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2014</w:t>
            </w:r>
          </w:p>
        </w:tc>
        <w:tc>
          <w:tcPr>
            <w:tcW w:w="795"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2,741,255.71</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1,365,145.34</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1,365,145.71</w:t>
            </w:r>
          </w:p>
        </w:tc>
        <w:tc>
          <w:tcPr>
            <w:tcW w:w="316"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1,365,145.71</w:t>
            </w:r>
          </w:p>
        </w:tc>
        <w:tc>
          <w:tcPr>
            <w:tcW w:w="775" w:type="pct"/>
            <w:tcBorders>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250"/>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2015</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3,432,720.30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1,644,152.48</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1,644,152.48</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1,644,152.48</w:t>
            </w: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160"/>
          <w:jc w:val="center"/>
        </w:trPr>
        <w:tc>
          <w:tcPr>
            <w:tcW w:w="389" w:type="pct"/>
            <w:tcBorders>
              <w:top w:val="nil"/>
              <w:left w:val="single" w:sz="8" w:space="0" w:color="auto"/>
              <w:bottom w:val="single" w:sz="8"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2016</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4,222,230.00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2,376,926.56</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2,376,926.56</w:t>
            </w: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2,376,926.56</w:t>
            </w: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0.00</w:t>
            </w: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r w:rsidR="001F7758" w:rsidRPr="00E87364" w:rsidTr="00577E3D">
        <w:trPr>
          <w:trHeight w:val="115"/>
          <w:jc w:val="center"/>
        </w:trPr>
        <w:tc>
          <w:tcPr>
            <w:tcW w:w="389" w:type="pct"/>
            <w:tcBorders>
              <w:top w:val="nil"/>
              <w:left w:val="single" w:sz="8" w:space="0" w:color="auto"/>
              <w:bottom w:val="single" w:sz="4" w:space="0" w:color="auto"/>
              <w:right w:val="single" w:sz="8" w:space="0" w:color="auto"/>
            </w:tcBorders>
            <w:shd w:val="clear" w:color="auto" w:fill="auto"/>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r w:rsidRPr="00AA73B4">
              <w:rPr>
                <w:rFonts w:ascii="Times New Roman" w:eastAsia="Times New Roman" w:hAnsi="Times New Roman" w:cs="Times New Roman"/>
                <w:color w:val="000000"/>
                <w:sz w:val="24"/>
                <w:szCs w:val="24"/>
                <w:lang w:val="en-GB"/>
              </w:rPr>
              <w:t>2017</w:t>
            </w:r>
          </w:p>
        </w:tc>
        <w:tc>
          <w:tcPr>
            <w:tcW w:w="79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r w:rsidRPr="00E87364">
              <w:rPr>
                <w:sz w:val="20"/>
                <w:szCs w:val="20"/>
              </w:rPr>
              <w:t>4,731,411.46</w:t>
            </w: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p>
        </w:tc>
        <w:tc>
          <w:tcPr>
            <w:tcW w:w="316"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p>
        </w:tc>
        <w:tc>
          <w:tcPr>
            <w:tcW w:w="707"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p>
        </w:tc>
        <w:tc>
          <w:tcPr>
            <w:tcW w:w="775" w:type="pct"/>
            <w:tcBorders>
              <w:top w:val="single" w:sz="4" w:space="0" w:color="auto"/>
              <w:left w:val="single" w:sz="4" w:space="0" w:color="auto"/>
              <w:bottom w:val="single" w:sz="4" w:space="0" w:color="auto"/>
              <w:right w:val="single" w:sz="4" w:space="0" w:color="auto"/>
            </w:tcBorders>
          </w:tcPr>
          <w:p w:rsidR="001F7758" w:rsidRPr="00E87364" w:rsidRDefault="001F7758" w:rsidP="00577E3D">
            <w:pPr>
              <w:pStyle w:val="Default"/>
              <w:rPr>
                <w:sz w:val="20"/>
                <w:szCs w:val="20"/>
              </w:rPr>
            </w:pPr>
          </w:p>
        </w:tc>
        <w:tc>
          <w:tcPr>
            <w:tcW w:w="605" w:type="pct"/>
            <w:tcBorders>
              <w:top w:val="single" w:sz="4" w:space="0" w:color="auto"/>
              <w:left w:val="single" w:sz="4" w:space="0" w:color="auto"/>
              <w:bottom w:val="single" w:sz="4" w:space="0" w:color="auto"/>
              <w:right w:val="single" w:sz="4" w:space="0" w:color="auto"/>
            </w:tcBorders>
          </w:tcPr>
          <w:p w:rsidR="001F7758" w:rsidRPr="00AA73B4" w:rsidRDefault="001F7758" w:rsidP="00577E3D">
            <w:pPr>
              <w:spacing w:after="0" w:line="240" w:lineRule="auto"/>
              <w:jc w:val="both"/>
              <w:rPr>
                <w:rFonts w:ascii="Times New Roman" w:eastAsia="Times New Roman" w:hAnsi="Times New Roman" w:cs="Times New Roman"/>
                <w:color w:val="000000"/>
                <w:sz w:val="24"/>
                <w:szCs w:val="24"/>
                <w:lang w:val="en-GB"/>
              </w:rPr>
            </w:pPr>
          </w:p>
        </w:tc>
      </w:tr>
    </w:tbl>
    <w:p w:rsidR="001F7758" w:rsidRDefault="001F7758" w:rsidP="0034420A">
      <w:pPr>
        <w:jc w:val="both"/>
        <w:rPr>
          <w:rFonts w:ascii="Times New Roman" w:hAnsi="Times New Roman" w:cs="Times New Roman"/>
          <w:sz w:val="24"/>
          <w:szCs w:val="24"/>
        </w:rPr>
      </w:pPr>
    </w:p>
    <w:p w:rsidR="001F7758" w:rsidRDefault="001F7758" w:rsidP="0034420A">
      <w:pPr>
        <w:jc w:val="both"/>
        <w:rPr>
          <w:rFonts w:ascii="Times New Roman" w:hAnsi="Times New Roman" w:cs="Times New Roman"/>
          <w:sz w:val="24"/>
          <w:szCs w:val="24"/>
        </w:rPr>
      </w:pPr>
    </w:p>
    <w:p w:rsidR="001F7758" w:rsidRDefault="001F7758" w:rsidP="0034420A">
      <w:pPr>
        <w:jc w:val="both"/>
        <w:rPr>
          <w:rFonts w:ascii="Times New Roman" w:hAnsi="Times New Roman" w:cs="Times New Roman"/>
          <w:sz w:val="24"/>
          <w:szCs w:val="24"/>
        </w:rPr>
      </w:pPr>
    </w:p>
    <w:p w:rsidR="001C4F94" w:rsidRDefault="001C4F94" w:rsidP="0034420A">
      <w:pPr>
        <w:jc w:val="both"/>
        <w:rPr>
          <w:rFonts w:ascii="Times New Roman" w:hAnsi="Times New Roman" w:cs="Times New Roman"/>
          <w:sz w:val="24"/>
          <w:szCs w:val="24"/>
        </w:rPr>
      </w:pPr>
    </w:p>
    <w:p w:rsidR="001F7758" w:rsidRPr="00E87364" w:rsidRDefault="000C6E40" w:rsidP="0082567C">
      <w:pPr>
        <w:pStyle w:val="Heading31"/>
      </w:pPr>
      <w:r>
        <w:lastRenderedPageBreak/>
        <w:t xml:space="preserve">Table II: Sources of Financial Resources to the </w:t>
      </w:r>
      <w:r w:rsidR="001F7758" w:rsidRPr="0082567C">
        <w:t>D</w:t>
      </w:r>
      <w:r w:rsidRPr="0082567C">
        <w:t>istrict</w:t>
      </w:r>
      <w:r w:rsidR="00FF408F">
        <w:t xml:space="preserve"> </w:t>
      </w:r>
      <w:r w:rsidR="001F7758" w:rsidRPr="00E87364">
        <w:t>A</w:t>
      </w:r>
      <w:r>
        <w:t>ssembly</w:t>
      </w:r>
    </w:p>
    <w:tbl>
      <w:tblPr>
        <w:tblStyle w:val="TableGrid1"/>
        <w:tblW w:w="5000" w:type="pct"/>
        <w:tblLook w:val="04A0" w:firstRow="1" w:lastRow="0" w:firstColumn="1" w:lastColumn="0" w:noHBand="0" w:noVBand="1"/>
      </w:tblPr>
      <w:tblGrid>
        <w:gridCol w:w="628"/>
        <w:gridCol w:w="757"/>
        <w:gridCol w:w="758"/>
        <w:gridCol w:w="758"/>
        <w:gridCol w:w="809"/>
        <w:gridCol w:w="758"/>
        <w:gridCol w:w="758"/>
        <w:gridCol w:w="809"/>
        <w:gridCol w:w="758"/>
        <w:gridCol w:w="758"/>
        <w:gridCol w:w="707"/>
        <w:gridCol w:w="656"/>
        <w:gridCol w:w="662"/>
      </w:tblGrid>
      <w:tr w:rsidR="00B57DF1" w:rsidRPr="007D3D5F"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Sources</w:t>
            </w:r>
          </w:p>
        </w:tc>
        <w:tc>
          <w:tcPr>
            <w:tcW w:w="1189" w:type="pct"/>
            <w:gridSpan w:val="3"/>
            <w:tcBorders>
              <w:left w:val="single" w:sz="4" w:space="0" w:color="auto"/>
            </w:tcBorders>
          </w:tcPr>
          <w:p w:rsidR="001F7758" w:rsidRPr="007D3D5F" w:rsidRDefault="001F7758" w:rsidP="00577E3D">
            <w:pPr>
              <w:jc w:val="center"/>
              <w:rPr>
                <w:rFonts w:ascii="Times New Roman" w:eastAsia="Calibri" w:hAnsi="Times New Roman" w:cs="Times New Roman"/>
                <w:b/>
                <w:sz w:val="20"/>
                <w:szCs w:val="20"/>
              </w:rPr>
            </w:pPr>
            <w:r w:rsidRPr="007D3D5F">
              <w:rPr>
                <w:rFonts w:ascii="Times New Roman" w:eastAsia="Calibri" w:hAnsi="Times New Roman" w:cs="Times New Roman"/>
                <w:b/>
                <w:sz w:val="20"/>
                <w:szCs w:val="20"/>
              </w:rPr>
              <w:t>2014</w:t>
            </w:r>
          </w:p>
        </w:tc>
        <w:tc>
          <w:tcPr>
            <w:tcW w:w="1189" w:type="pct"/>
            <w:gridSpan w:val="3"/>
          </w:tcPr>
          <w:p w:rsidR="001F7758" w:rsidRPr="007D3D5F" w:rsidRDefault="001F7758" w:rsidP="00577E3D">
            <w:pPr>
              <w:jc w:val="center"/>
              <w:rPr>
                <w:rFonts w:ascii="Times New Roman" w:eastAsia="Calibri" w:hAnsi="Times New Roman" w:cs="Times New Roman"/>
                <w:b/>
                <w:sz w:val="20"/>
                <w:szCs w:val="20"/>
              </w:rPr>
            </w:pPr>
            <w:r w:rsidRPr="007D3D5F">
              <w:rPr>
                <w:rFonts w:ascii="Times New Roman" w:eastAsia="Calibri" w:hAnsi="Times New Roman" w:cs="Times New Roman"/>
                <w:b/>
                <w:sz w:val="20"/>
                <w:szCs w:val="20"/>
              </w:rPr>
              <w:t>2015</w:t>
            </w:r>
          </w:p>
        </w:tc>
        <w:tc>
          <w:tcPr>
            <w:tcW w:w="1220" w:type="pct"/>
            <w:gridSpan w:val="3"/>
          </w:tcPr>
          <w:p w:rsidR="001F7758" w:rsidRPr="007D3D5F" w:rsidRDefault="001F7758" w:rsidP="00577E3D">
            <w:pPr>
              <w:jc w:val="center"/>
              <w:rPr>
                <w:rFonts w:ascii="Times New Roman" w:eastAsia="Calibri" w:hAnsi="Times New Roman" w:cs="Times New Roman"/>
                <w:b/>
                <w:sz w:val="20"/>
                <w:szCs w:val="20"/>
              </w:rPr>
            </w:pPr>
            <w:r w:rsidRPr="007D3D5F">
              <w:rPr>
                <w:rFonts w:ascii="Times New Roman" w:eastAsia="Calibri" w:hAnsi="Times New Roman" w:cs="Times New Roman"/>
                <w:b/>
                <w:sz w:val="20"/>
                <w:szCs w:val="20"/>
              </w:rPr>
              <w:t>2016</w:t>
            </w:r>
          </w:p>
        </w:tc>
        <w:tc>
          <w:tcPr>
            <w:tcW w:w="1097" w:type="pct"/>
            <w:gridSpan w:val="3"/>
          </w:tcPr>
          <w:p w:rsidR="001F7758" w:rsidRPr="007D3D5F" w:rsidRDefault="001F7758" w:rsidP="00577E3D">
            <w:pPr>
              <w:jc w:val="center"/>
              <w:rPr>
                <w:rFonts w:ascii="Times New Roman" w:eastAsia="Calibri" w:hAnsi="Times New Roman" w:cs="Times New Roman"/>
                <w:b/>
                <w:sz w:val="20"/>
                <w:szCs w:val="20"/>
              </w:rPr>
            </w:pPr>
            <w:r w:rsidRPr="007D3D5F">
              <w:rPr>
                <w:rFonts w:ascii="Times New Roman" w:eastAsia="Calibri" w:hAnsi="Times New Roman" w:cs="Times New Roman"/>
                <w:b/>
                <w:sz w:val="20"/>
                <w:szCs w:val="20"/>
              </w:rPr>
              <w:t>2017</w:t>
            </w: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b/>
                <w:sz w:val="20"/>
                <w:szCs w:val="20"/>
              </w:rPr>
            </w:pPr>
          </w:p>
        </w:tc>
        <w:tc>
          <w:tcPr>
            <w:tcW w:w="397" w:type="pct"/>
            <w:tcBorders>
              <w:left w:val="single" w:sz="4" w:space="0" w:color="auto"/>
            </w:tcBorders>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Approved</w:t>
            </w:r>
          </w:p>
        </w:tc>
        <w:tc>
          <w:tcPr>
            <w:tcW w:w="395"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Actual Received</w:t>
            </w:r>
          </w:p>
        </w:tc>
        <w:tc>
          <w:tcPr>
            <w:tcW w:w="397"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Variance</w:t>
            </w:r>
          </w:p>
        </w:tc>
        <w:tc>
          <w:tcPr>
            <w:tcW w:w="396"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Approved</w:t>
            </w:r>
          </w:p>
        </w:tc>
        <w:tc>
          <w:tcPr>
            <w:tcW w:w="397"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Actual Received</w:t>
            </w:r>
          </w:p>
        </w:tc>
        <w:tc>
          <w:tcPr>
            <w:tcW w:w="396"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Variance</w:t>
            </w:r>
          </w:p>
        </w:tc>
        <w:tc>
          <w:tcPr>
            <w:tcW w:w="427"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Approved</w:t>
            </w:r>
          </w:p>
        </w:tc>
        <w:tc>
          <w:tcPr>
            <w:tcW w:w="396"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Actual Received</w:t>
            </w:r>
          </w:p>
        </w:tc>
        <w:tc>
          <w:tcPr>
            <w:tcW w:w="397" w:type="pct"/>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Variance</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Approved</w:t>
            </w: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Actual Received</w:t>
            </w:r>
          </w:p>
        </w:tc>
        <w:tc>
          <w:tcPr>
            <w:tcW w:w="366" w:type="pct"/>
            <w:tcBorders>
              <w:left w:val="single" w:sz="4" w:space="0" w:color="auto"/>
            </w:tcBorders>
          </w:tcPr>
          <w:p w:rsidR="001F7758" w:rsidRPr="007D3D5F" w:rsidRDefault="001F7758" w:rsidP="00577E3D">
            <w:pPr>
              <w:rPr>
                <w:rFonts w:ascii="Times New Roman" w:eastAsia="Calibri" w:hAnsi="Times New Roman" w:cs="Times New Roman"/>
                <w:b/>
                <w:sz w:val="20"/>
                <w:szCs w:val="20"/>
              </w:rPr>
            </w:pPr>
            <w:r w:rsidRPr="007D3D5F">
              <w:rPr>
                <w:rFonts w:ascii="Times New Roman" w:eastAsia="Calibri" w:hAnsi="Times New Roman" w:cs="Times New Roman"/>
                <w:b/>
                <w:sz w:val="20"/>
                <w:szCs w:val="20"/>
              </w:rPr>
              <w:t>Variance</w:t>
            </w: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GoG</w:t>
            </w:r>
          </w:p>
        </w:tc>
        <w:tc>
          <w:tcPr>
            <w:tcW w:w="397" w:type="pct"/>
            <w:tcBorders>
              <w:left w:val="single" w:sz="4" w:space="0" w:color="auto"/>
            </w:tcBorders>
          </w:tcPr>
          <w:p w:rsidR="001F7758"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618,604.99</w:t>
            </w:r>
          </w:p>
          <w:p w:rsidR="00B57DF1" w:rsidRPr="007D3D5F" w:rsidRDefault="00B57DF1" w:rsidP="00577E3D">
            <w:pPr>
              <w:autoSpaceDE w:val="0"/>
              <w:autoSpaceDN w:val="0"/>
              <w:adjustRightInd w:val="0"/>
              <w:jc w:val="right"/>
              <w:rPr>
                <w:rFonts w:ascii="Times New Roman" w:eastAsia="Calibri" w:hAnsi="Times New Roman" w:cs="Times New Roman"/>
                <w:color w:val="000000"/>
                <w:sz w:val="18"/>
                <w:szCs w:val="18"/>
              </w:rPr>
            </w:pPr>
          </w:p>
        </w:tc>
        <w:tc>
          <w:tcPr>
            <w:tcW w:w="395" w:type="pct"/>
          </w:tcPr>
          <w:p w:rsidR="001F7758" w:rsidRPr="007D3D5F"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 xml:space="preserve"> 720,400.00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-101,795.01</w:t>
            </w:r>
          </w:p>
        </w:tc>
        <w:tc>
          <w:tcPr>
            <w:tcW w:w="396" w:type="pct"/>
          </w:tcPr>
          <w:p w:rsidR="001F7758" w:rsidRPr="007D3D5F"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789,344.00</w:t>
            </w:r>
          </w:p>
        </w:tc>
        <w:tc>
          <w:tcPr>
            <w:tcW w:w="397" w:type="pct"/>
          </w:tcPr>
          <w:p w:rsidR="001F7758" w:rsidRPr="007D3D5F"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642,620.89</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146,723.11</w:t>
            </w:r>
          </w:p>
        </w:tc>
        <w:tc>
          <w:tcPr>
            <w:tcW w:w="427" w:type="pct"/>
          </w:tcPr>
          <w:p w:rsidR="001F7758" w:rsidRPr="007D3D5F"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805,513.30</w:t>
            </w:r>
          </w:p>
        </w:tc>
        <w:tc>
          <w:tcPr>
            <w:tcW w:w="396" w:type="pct"/>
          </w:tcPr>
          <w:p w:rsidR="001F7758" w:rsidRPr="007D3D5F" w:rsidRDefault="001F7758" w:rsidP="00577E3D">
            <w:pPr>
              <w:autoSpaceDE w:val="0"/>
              <w:autoSpaceDN w:val="0"/>
              <w:adjustRightInd w:val="0"/>
              <w:jc w:val="right"/>
              <w:rPr>
                <w:rFonts w:ascii="Times New Roman" w:eastAsia="Calibri" w:hAnsi="Times New Roman" w:cs="Times New Roman"/>
                <w:color w:val="000000"/>
                <w:sz w:val="18"/>
                <w:szCs w:val="18"/>
              </w:rPr>
            </w:pPr>
            <w:r w:rsidRPr="007D3D5F">
              <w:rPr>
                <w:rFonts w:ascii="Times New Roman" w:eastAsia="Calibri" w:hAnsi="Times New Roman" w:cs="Times New Roman"/>
                <w:color w:val="000000"/>
                <w:sz w:val="18"/>
                <w:szCs w:val="18"/>
              </w:rPr>
              <w:t xml:space="preserve"> 792,504.00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13,009.30</w:t>
            </w:r>
          </w:p>
        </w:tc>
        <w:tc>
          <w:tcPr>
            <w:tcW w:w="365" w:type="pct"/>
            <w:tcBorders>
              <w:right w:val="single" w:sz="4" w:space="0" w:color="auto"/>
            </w:tcBorders>
          </w:tcPr>
          <w:p w:rsidR="001F7758"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894,893.02</w:t>
            </w:r>
          </w:p>
          <w:p w:rsidR="00B57DF1" w:rsidRDefault="00B57DF1" w:rsidP="00577E3D">
            <w:pPr>
              <w:rPr>
                <w:rFonts w:ascii="Times New Roman" w:eastAsia="Calibri" w:hAnsi="Times New Roman" w:cs="Times New Roman"/>
                <w:sz w:val="18"/>
                <w:szCs w:val="18"/>
              </w:rPr>
            </w:pPr>
          </w:p>
          <w:p w:rsidR="00B57DF1" w:rsidRPr="007D3D5F" w:rsidRDefault="00B57DF1"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IGF</w:t>
            </w:r>
          </w:p>
        </w:tc>
        <w:tc>
          <w:tcPr>
            <w:tcW w:w="397" w:type="pct"/>
            <w:tcBorders>
              <w:left w:val="single" w:sz="4" w:space="0" w:color="auto"/>
            </w:tcBorders>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 xml:space="preserve"> 97,000.00</w:t>
            </w: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92,280.00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4,720.00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 xml:space="preserve">     97,978.00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101,262.50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 xml:space="preserve">   -3,284.50</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115,018.00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113,909.34</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 xml:space="preserve">        1,108.66</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DACF</w:t>
            </w:r>
          </w:p>
        </w:tc>
        <w:tc>
          <w:tcPr>
            <w:tcW w:w="397" w:type="pct"/>
            <w:tcBorders>
              <w:left w:val="single" w:sz="4" w:space="0" w:color="auto"/>
            </w:tcBorders>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2,252,995.00</w:t>
            </w: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307,054.35</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1,945,940.65</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2,514,683.00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1,993,318.10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521,364.90</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3,757,431.00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2,282,609.24</w:t>
            </w:r>
          </w:p>
        </w:tc>
        <w:tc>
          <w:tcPr>
            <w:tcW w:w="397" w:type="pct"/>
          </w:tcPr>
          <w:p w:rsidR="001F7758"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1,474,821.76</w:t>
            </w:r>
          </w:p>
          <w:p w:rsidR="00B57DF1" w:rsidRPr="007D3D5F" w:rsidRDefault="00B57DF1" w:rsidP="00577E3D">
            <w:pPr>
              <w:jc w:val="right"/>
              <w:rPr>
                <w:rFonts w:ascii="Times New Roman" w:eastAsia="Calibri" w:hAnsi="Times New Roman" w:cs="Times New Roman"/>
                <w:sz w:val="18"/>
                <w:szCs w:val="18"/>
              </w:rPr>
            </w:pP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DDF</w:t>
            </w:r>
          </w:p>
        </w:tc>
        <w:tc>
          <w:tcPr>
            <w:tcW w:w="397" w:type="pct"/>
            <w:tcBorders>
              <w:left w:val="single" w:sz="4" w:space="0" w:color="auto"/>
            </w:tcBorders>
          </w:tcPr>
          <w:p w:rsidR="001F7758"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1,017,179.00</w:t>
            </w:r>
          </w:p>
          <w:p w:rsidR="00B57DF1" w:rsidRPr="007D3D5F" w:rsidRDefault="00B57DF1" w:rsidP="00577E3D">
            <w:pPr>
              <w:jc w:val="right"/>
              <w:rPr>
                <w:rFonts w:ascii="Times New Roman" w:eastAsia="Calibri" w:hAnsi="Times New Roman" w:cs="Times New Roman"/>
                <w:sz w:val="18"/>
                <w:szCs w:val="18"/>
              </w:rPr>
            </w:pP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837,538.04</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179,640.96</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1,338,632.00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 xml:space="preserve">  450,852.00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887,780.00</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995,344.00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761,771.00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233,573.00</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UDG</w:t>
            </w:r>
          </w:p>
        </w:tc>
        <w:tc>
          <w:tcPr>
            <w:tcW w:w="397" w:type="pct"/>
            <w:tcBorders>
              <w:left w:val="single" w:sz="4" w:space="0" w:color="auto"/>
            </w:tcBorders>
          </w:tcPr>
          <w:p w:rsidR="001F7758"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p w:rsidR="00B57DF1" w:rsidRPr="007D3D5F" w:rsidRDefault="00B57DF1" w:rsidP="00577E3D">
            <w:pPr>
              <w:jc w:val="right"/>
              <w:rPr>
                <w:rFonts w:ascii="Times New Roman" w:eastAsia="Calibri" w:hAnsi="Times New Roman" w:cs="Times New Roman"/>
                <w:sz w:val="18"/>
                <w:szCs w:val="18"/>
              </w:rPr>
            </w:pP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Donors</w:t>
            </w:r>
          </w:p>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w:t>
            </w:r>
          </w:p>
        </w:tc>
        <w:tc>
          <w:tcPr>
            <w:tcW w:w="397" w:type="pct"/>
            <w:tcBorders>
              <w:left w:val="single" w:sz="4" w:space="0" w:color="auto"/>
            </w:tcBorders>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3,423,020.23</w:t>
            </w: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4,155,379.53</w:t>
            </w:r>
          </w:p>
        </w:tc>
        <w:tc>
          <w:tcPr>
            <w:tcW w:w="397" w:type="pct"/>
          </w:tcPr>
          <w:p w:rsidR="001F7758" w:rsidRPr="007D3D5F" w:rsidRDefault="001F7758" w:rsidP="00577E3D">
            <w:pPr>
              <w:jc w:val="center"/>
              <w:rPr>
                <w:rFonts w:ascii="Times New Roman" w:eastAsia="Calibri" w:hAnsi="Times New Roman" w:cs="Times New Roman"/>
                <w:sz w:val="18"/>
                <w:szCs w:val="18"/>
              </w:rPr>
            </w:pPr>
            <w:r w:rsidRPr="007D3D5F">
              <w:rPr>
                <w:rFonts w:ascii="Times New Roman" w:eastAsia="Calibri" w:hAnsi="Times New Roman" w:cs="Times New Roman"/>
                <w:sz w:val="18"/>
                <w:szCs w:val="18"/>
              </w:rPr>
              <w:t>-732,359.30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6,742,601.00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3,307,462.37</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3,435,138.63</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4,819,520.95</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2,139,245.35</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2,680,275.60</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GETFund</w:t>
            </w:r>
          </w:p>
        </w:tc>
        <w:tc>
          <w:tcPr>
            <w:tcW w:w="397" w:type="pct"/>
            <w:tcBorders>
              <w:left w:val="single" w:sz="4" w:space="0" w:color="auto"/>
            </w:tcBorders>
          </w:tcPr>
          <w:p w:rsidR="001F7758"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p w:rsidR="00B57DF1" w:rsidRPr="007D3D5F" w:rsidRDefault="00B57DF1" w:rsidP="00577E3D">
            <w:pPr>
              <w:jc w:val="right"/>
              <w:rPr>
                <w:rFonts w:ascii="Times New Roman" w:eastAsia="Calibri" w:hAnsi="Times New Roman" w:cs="Times New Roman"/>
                <w:sz w:val="18"/>
                <w:szCs w:val="18"/>
              </w:rPr>
            </w:pP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Other (please, specify)</w:t>
            </w:r>
          </w:p>
        </w:tc>
        <w:tc>
          <w:tcPr>
            <w:tcW w:w="397" w:type="pct"/>
            <w:tcBorders>
              <w:left w:val="single" w:sz="4" w:space="0" w:color="auto"/>
            </w:tcBorders>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N/A</w:t>
            </w:r>
          </w:p>
        </w:tc>
      </w:tr>
      <w:tr w:rsidR="00B57DF1" w:rsidRPr="00E87364" w:rsidTr="00A41CF4">
        <w:tc>
          <w:tcPr>
            <w:tcW w:w="30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r w:rsidRPr="007D3D5F">
              <w:rPr>
                <w:rFonts w:ascii="Times New Roman" w:eastAsia="Calibri" w:hAnsi="Times New Roman" w:cs="Times New Roman"/>
                <w:sz w:val="18"/>
                <w:szCs w:val="18"/>
              </w:rPr>
              <w:t>Total</w:t>
            </w:r>
          </w:p>
        </w:tc>
        <w:tc>
          <w:tcPr>
            <w:tcW w:w="397" w:type="pct"/>
            <w:tcBorders>
              <w:left w:val="single" w:sz="4" w:space="0" w:color="auto"/>
            </w:tcBorders>
          </w:tcPr>
          <w:p w:rsidR="001F7758"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7,408,799.22</w:t>
            </w:r>
          </w:p>
          <w:p w:rsidR="00B57DF1" w:rsidRPr="007D3D5F" w:rsidRDefault="00B57DF1" w:rsidP="00577E3D">
            <w:pPr>
              <w:jc w:val="right"/>
              <w:rPr>
                <w:rFonts w:ascii="Times New Roman" w:eastAsia="Calibri" w:hAnsi="Times New Roman" w:cs="Times New Roman"/>
                <w:sz w:val="18"/>
                <w:szCs w:val="18"/>
              </w:rPr>
            </w:pPr>
          </w:p>
        </w:tc>
        <w:tc>
          <w:tcPr>
            <w:tcW w:w="395"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6,112,651.92</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1,296,147.30</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11,483,238.00</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6,495,515.86</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4,987,722.14</w:t>
            </w:r>
          </w:p>
        </w:tc>
        <w:tc>
          <w:tcPr>
            <w:tcW w:w="42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10,492,827.25</w:t>
            </w:r>
          </w:p>
        </w:tc>
        <w:tc>
          <w:tcPr>
            <w:tcW w:w="396"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6,090,038.93</w:t>
            </w:r>
          </w:p>
        </w:tc>
        <w:tc>
          <w:tcPr>
            <w:tcW w:w="397" w:type="pct"/>
          </w:tcPr>
          <w:p w:rsidR="001F7758" w:rsidRPr="007D3D5F" w:rsidRDefault="001F7758" w:rsidP="00577E3D">
            <w:pPr>
              <w:jc w:val="right"/>
              <w:rPr>
                <w:rFonts w:ascii="Times New Roman" w:eastAsia="Calibri" w:hAnsi="Times New Roman" w:cs="Times New Roman"/>
                <w:sz w:val="18"/>
                <w:szCs w:val="18"/>
              </w:rPr>
            </w:pPr>
            <w:r w:rsidRPr="007D3D5F">
              <w:rPr>
                <w:rFonts w:ascii="Times New Roman" w:eastAsia="Calibri" w:hAnsi="Times New Roman" w:cs="Times New Roman"/>
                <w:sz w:val="18"/>
                <w:szCs w:val="18"/>
              </w:rPr>
              <w:t>4,402,788.32</w:t>
            </w:r>
          </w:p>
        </w:tc>
        <w:tc>
          <w:tcPr>
            <w:tcW w:w="365" w:type="pct"/>
            <w:tcBorders>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right w:val="single" w:sz="4" w:space="0" w:color="auto"/>
            </w:tcBorders>
          </w:tcPr>
          <w:p w:rsidR="001F7758" w:rsidRPr="007D3D5F" w:rsidRDefault="001F7758" w:rsidP="00577E3D">
            <w:pPr>
              <w:rPr>
                <w:rFonts w:ascii="Times New Roman" w:eastAsia="Calibri" w:hAnsi="Times New Roman" w:cs="Times New Roman"/>
                <w:sz w:val="18"/>
                <w:szCs w:val="18"/>
              </w:rPr>
            </w:pPr>
          </w:p>
        </w:tc>
        <w:tc>
          <w:tcPr>
            <w:tcW w:w="366" w:type="pct"/>
            <w:tcBorders>
              <w:left w:val="single" w:sz="4" w:space="0" w:color="auto"/>
            </w:tcBorders>
          </w:tcPr>
          <w:p w:rsidR="001F7758" w:rsidRPr="007D3D5F" w:rsidRDefault="001F7758" w:rsidP="00577E3D">
            <w:pPr>
              <w:rPr>
                <w:rFonts w:ascii="Times New Roman" w:eastAsia="Calibri" w:hAnsi="Times New Roman" w:cs="Times New Roman"/>
                <w:sz w:val="18"/>
                <w:szCs w:val="18"/>
              </w:rPr>
            </w:pPr>
          </w:p>
        </w:tc>
      </w:tr>
    </w:tbl>
    <w:p w:rsidR="0034420A" w:rsidRDefault="0034420A" w:rsidP="0034420A">
      <w:pPr>
        <w:jc w:val="both"/>
        <w:rPr>
          <w:rFonts w:ascii="Times New Roman" w:hAnsi="Times New Roman" w:cs="Times New Roman"/>
          <w:b/>
          <w:sz w:val="24"/>
          <w:szCs w:val="24"/>
        </w:rPr>
      </w:pPr>
    </w:p>
    <w:p w:rsidR="0027702C" w:rsidRDefault="0027702C" w:rsidP="0034420A">
      <w:pPr>
        <w:jc w:val="both"/>
        <w:rPr>
          <w:rFonts w:ascii="Times New Roman" w:hAnsi="Times New Roman" w:cs="Times New Roman"/>
          <w:b/>
          <w:sz w:val="24"/>
          <w:szCs w:val="24"/>
        </w:rPr>
      </w:pPr>
    </w:p>
    <w:p w:rsidR="0027702C" w:rsidRPr="0034420A" w:rsidRDefault="0027702C" w:rsidP="0034420A">
      <w:pPr>
        <w:jc w:val="both"/>
        <w:rPr>
          <w:rFonts w:ascii="Times New Roman" w:hAnsi="Times New Roman" w:cs="Times New Roman"/>
          <w:b/>
          <w:sz w:val="24"/>
          <w:szCs w:val="24"/>
        </w:rPr>
      </w:pPr>
    </w:p>
    <w:p w:rsidR="0034420A" w:rsidRDefault="0034420A" w:rsidP="0034420A"/>
    <w:p w:rsidR="0034420A" w:rsidRDefault="0034420A" w:rsidP="0034420A">
      <w:pPr>
        <w:pStyle w:val="Heading1"/>
        <w:spacing w:line="360" w:lineRule="auto"/>
      </w:pPr>
    </w:p>
    <w:p w:rsidR="00B57DF1" w:rsidRDefault="00B57DF1" w:rsidP="003B134D">
      <w:pPr>
        <w:pStyle w:val="Heading1"/>
        <w:rPr>
          <w:rFonts w:cs="Times New Roman"/>
          <w:color w:val="auto"/>
          <w:sz w:val="24"/>
          <w:szCs w:val="24"/>
        </w:rPr>
      </w:pPr>
    </w:p>
    <w:p w:rsidR="006B2A59" w:rsidRDefault="006B2A59" w:rsidP="006B2A59"/>
    <w:p w:rsidR="00A0029B" w:rsidRDefault="008E537E" w:rsidP="00BB6C68">
      <w:pPr>
        <w:pStyle w:val="Heading11"/>
      </w:pPr>
      <w:r w:rsidRPr="007851E4">
        <w:lastRenderedPageBreak/>
        <w:t>CHAPTER ONE</w:t>
      </w:r>
    </w:p>
    <w:p w:rsidR="00A0029B" w:rsidRDefault="005E081A" w:rsidP="00B347CC">
      <w:pPr>
        <w:pStyle w:val="Heading2"/>
      </w:pPr>
      <w:bookmarkStart w:id="4" w:name="_Toc419207614"/>
      <w:r>
        <w:t>PERFORMANCE REVIEW OF 2014 – 2017</w:t>
      </w:r>
      <w:r w:rsidR="00A0029B" w:rsidRPr="00A0029B">
        <w:t xml:space="preserve"> MEDIUM TERM DEVELOPMENT PLAN (MTDP)</w:t>
      </w:r>
      <w:bookmarkEnd w:id="4"/>
    </w:p>
    <w:p w:rsidR="00890B3D" w:rsidRDefault="00890B3D" w:rsidP="00890B3D"/>
    <w:p w:rsidR="00890B3D" w:rsidRDefault="00890B3D" w:rsidP="00890B3D">
      <w:pPr>
        <w:pStyle w:val="Heading21"/>
        <w:jc w:val="both"/>
      </w:pPr>
      <w:r>
        <w:t>Introduction</w:t>
      </w:r>
    </w:p>
    <w:p w:rsidR="00890B3D" w:rsidRPr="00890B3D" w:rsidRDefault="00890B3D" w:rsidP="00890B3D">
      <w:r>
        <w:rPr>
          <w:rFonts w:ascii="Times New Roman" w:hAnsi="Times New Roman" w:cs="Times New Roman"/>
          <w:sz w:val="24"/>
          <w:szCs w:val="24"/>
        </w:rPr>
        <w:t>This chapter encompasses the Vision, Mission and core values as well as functions of the District Assembly. The chapter also deals with issues that emanated from the performance review of the previous plan that is 2014-2017 under the seven GSGDA II themes and other interventions. The review looks at analysis of the issues that came up after the review. It also includes an analysis of the current situation of the district profile and a summary of key development problems/issues/gaps identified from the situation analysis.</w:t>
      </w:r>
    </w:p>
    <w:p w:rsidR="008D6E52" w:rsidRPr="007E1CE0" w:rsidRDefault="007E1CE0" w:rsidP="00B347CC">
      <w:pPr>
        <w:pStyle w:val="Heading31"/>
      </w:pPr>
      <w:r>
        <w:t xml:space="preserve">District </w:t>
      </w:r>
      <w:r w:rsidR="008D6E52" w:rsidRPr="007E1CE0">
        <w:t>Vision</w:t>
      </w:r>
    </w:p>
    <w:p w:rsidR="008D6E52" w:rsidRPr="007E1CE0" w:rsidRDefault="007E1CE0" w:rsidP="007E1CE0">
      <w:pPr>
        <w:jc w:val="both"/>
        <w:rPr>
          <w:rFonts w:ascii="Times New Roman" w:hAnsi="Times New Roman" w:cs="Times New Roman"/>
          <w:sz w:val="24"/>
          <w:szCs w:val="24"/>
        </w:rPr>
      </w:pPr>
      <w:r>
        <w:rPr>
          <w:rFonts w:ascii="Times New Roman" w:hAnsi="Times New Roman" w:cs="Times New Roman"/>
          <w:sz w:val="24"/>
          <w:szCs w:val="24"/>
        </w:rPr>
        <w:t>“To be a peaceful District where quality agricultural and economic goods and services, educational and health care delivery are equitably accessible to all in a sustainable manner irrespective of gender”</w:t>
      </w:r>
    </w:p>
    <w:p w:rsidR="008D6E52" w:rsidRPr="008D6E52" w:rsidRDefault="007E1CE0" w:rsidP="00B347CC">
      <w:pPr>
        <w:pStyle w:val="Heading21"/>
      </w:pPr>
      <w:r>
        <w:t xml:space="preserve">District </w:t>
      </w:r>
      <w:r w:rsidR="008D6E52" w:rsidRPr="008D6E52">
        <w:t>Mission</w:t>
      </w:r>
    </w:p>
    <w:p w:rsidR="008D6E52" w:rsidRPr="008D6E52" w:rsidRDefault="008D6E52" w:rsidP="008D6E52">
      <w:pPr>
        <w:jc w:val="both"/>
        <w:rPr>
          <w:rFonts w:ascii="Times New Roman" w:hAnsi="Times New Roman" w:cs="Times New Roman"/>
          <w:sz w:val="24"/>
          <w:szCs w:val="24"/>
        </w:rPr>
      </w:pPr>
      <w:r w:rsidRPr="0034420A">
        <w:rPr>
          <w:rFonts w:ascii="Times New Roman" w:hAnsi="Times New Roman" w:cs="Times New Roman"/>
          <w:sz w:val="24"/>
          <w:szCs w:val="24"/>
        </w:rPr>
        <w:t>The Nanumba South District</w:t>
      </w:r>
      <w:r w:rsidR="002A0545">
        <w:rPr>
          <w:rFonts w:ascii="Times New Roman" w:hAnsi="Times New Roman" w:cs="Times New Roman"/>
          <w:sz w:val="24"/>
          <w:szCs w:val="24"/>
        </w:rPr>
        <w:t xml:space="preserve"> </w:t>
      </w:r>
      <w:r w:rsidRPr="0034420A">
        <w:rPr>
          <w:rFonts w:ascii="Times New Roman" w:hAnsi="Times New Roman" w:cs="Times New Roman"/>
          <w:sz w:val="24"/>
          <w:szCs w:val="24"/>
        </w:rPr>
        <w:t xml:space="preserve">Assembly exists </w:t>
      </w:r>
      <w:r w:rsidR="007E1CE0">
        <w:rPr>
          <w:rFonts w:ascii="Times New Roman" w:hAnsi="Times New Roman" w:cs="Times New Roman"/>
          <w:sz w:val="24"/>
          <w:szCs w:val="24"/>
        </w:rPr>
        <w:t>“</w:t>
      </w:r>
      <w:r w:rsidRPr="0034420A">
        <w:rPr>
          <w:rFonts w:ascii="Times New Roman" w:hAnsi="Times New Roman" w:cs="Times New Roman"/>
          <w:sz w:val="24"/>
          <w:szCs w:val="24"/>
        </w:rPr>
        <w:t>to facilitate the improvement of the quality of life of the people within the Assembly’s’ jurisdiction through equitable provision of services for the total development of the District</w:t>
      </w:r>
      <w:r w:rsidR="002A0545">
        <w:rPr>
          <w:rFonts w:ascii="Times New Roman" w:hAnsi="Times New Roman" w:cs="Times New Roman"/>
          <w:sz w:val="24"/>
          <w:szCs w:val="24"/>
        </w:rPr>
        <w:t xml:space="preserve"> </w:t>
      </w:r>
      <w:r w:rsidRPr="0034420A">
        <w:rPr>
          <w:rFonts w:ascii="Times New Roman" w:hAnsi="Times New Roman" w:cs="Times New Roman"/>
          <w:sz w:val="24"/>
          <w:szCs w:val="24"/>
        </w:rPr>
        <w:t>within the context of good governance</w:t>
      </w:r>
      <w:r w:rsidR="007E1CE0">
        <w:rPr>
          <w:rFonts w:ascii="Times New Roman" w:hAnsi="Times New Roman" w:cs="Times New Roman"/>
          <w:sz w:val="24"/>
          <w:szCs w:val="24"/>
        </w:rPr>
        <w:t>”</w:t>
      </w:r>
      <w:r w:rsidRPr="0034420A">
        <w:rPr>
          <w:rFonts w:ascii="Times New Roman" w:hAnsi="Times New Roman" w:cs="Times New Roman"/>
          <w:sz w:val="24"/>
          <w:szCs w:val="24"/>
        </w:rPr>
        <w:t>.</w:t>
      </w:r>
    </w:p>
    <w:p w:rsidR="008D6E52" w:rsidRPr="00E87364" w:rsidRDefault="008D6E52" w:rsidP="00B347CC">
      <w:pPr>
        <w:pStyle w:val="Heading2"/>
      </w:pPr>
      <w:r w:rsidRPr="00E87364">
        <w:t>CORE VALUE</w:t>
      </w:r>
      <w:r w:rsidR="00061423">
        <w:t>S</w:t>
      </w:r>
      <w:r w:rsidRPr="00E87364">
        <w:t xml:space="preserve"> OF THE NANUMBA SOUTH DISTRICT ASSEMBLY</w:t>
      </w: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b/>
          <w:sz w:val="24"/>
          <w:szCs w:val="24"/>
        </w:rPr>
        <w:t>Participation:</w:t>
      </w:r>
      <w:r w:rsidRPr="00E87364">
        <w:rPr>
          <w:rFonts w:ascii="Times New Roman" w:hAnsi="Times New Roman" w:cs="Times New Roman"/>
          <w:sz w:val="24"/>
          <w:szCs w:val="24"/>
        </w:rPr>
        <w:t xml:space="preserve"> Involvement of key stakeholders in the planning, implementation, monitoring and evaluation of service delivery</w:t>
      </w:r>
    </w:p>
    <w:p w:rsidR="008D6E52" w:rsidRPr="00E87364" w:rsidRDefault="008D6E52" w:rsidP="008D6E52">
      <w:pPr>
        <w:spacing w:after="0"/>
        <w:jc w:val="both"/>
        <w:rPr>
          <w:rFonts w:ascii="Times New Roman" w:hAnsi="Times New Roman" w:cs="Times New Roman"/>
          <w:sz w:val="24"/>
          <w:szCs w:val="24"/>
        </w:rPr>
      </w:pP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b/>
          <w:sz w:val="24"/>
          <w:szCs w:val="24"/>
        </w:rPr>
        <w:t>Client focus:</w:t>
      </w:r>
      <w:r w:rsidRPr="00E87364">
        <w:rPr>
          <w:rFonts w:ascii="Times New Roman" w:hAnsi="Times New Roman" w:cs="Times New Roman"/>
          <w:sz w:val="24"/>
          <w:szCs w:val="24"/>
        </w:rPr>
        <w:t xml:space="preserve"> ensuring that client requirements are used to prioritize services</w:t>
      </w:r>
    </w:p>
    <w:p w:rsidR="008D6E52" w:rsidRPr="00E87364" w:rsidRDefault="008D6E52" w:rsidP="008D6E52">
      <w:pPr>
        <w:spacing w:after="0"/>
        <w:jc w:val="both"/>
        <w:rPr>
          <w:rFonts w:ascii="Times New Roman" w:hAnsi="Times New Roman" w:cs="Times New Roman"/>
          <w:sz w:val="24"/>
          <w:szCs w:val="24"/>
        </w:rPr>
      </w:pP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b/>
          <w:sz w:val="24"/>
          <w:szCs w:val="24"/>
        </w:rPr>
        <w:t>Transparency:</w:t>
      </w:r>
      <w:r w:rsidRPr="00E87364">
        <w:rPr>
          <w:rFonts w:ascii="Times New Roman" w:hAnsi="Times New Roman" w:cs="Times New Roman"/>
          <w:sz w:val="24"/>
          <w:szCs w:val="24"/>
        </w:rPr>
        <w:t xml:space="preserve"> provide stakeholders easy access to adequate and timely information regarding decisions and actions taken by the District Assembly.</w:t>
      </w:r>
    </w:p>
    <w:p w:rsidR="008D6E52" w:rsidRPr="00E87364" w:rsidRDefault="008D6E52" w:rsidP="008D6E52">
      <w:pPr>
        <w:spacing w:after="0"/>
        <w:jc w:val="both"/>
        <w:rPr>
          <w:rFonts w:ascii="Times New Roman" w:hAnsi="Times New Roman" w:cs="Times New Roman"/>
          <w:sz w:val="24"/>
          <w:szCs w:val="24"/>
        </w:rPr>
      </w:pP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b/>
          <w:sz w:val="24"/>
          <w:szCs w:val="24"/>
        </w:rPr>
        <w:t>Accountability:</w:t>
      </w:r>
      <w:r w:rsidRPr="00E87364">
        <w:rPr>
          <w:rFonts w:ascii="Times New Roman" w:hAnsi="Times New Roman" w:cs="Times New Roman"/>
          <w:sz w:val="24"/>
          <w:szCs w:val="24"/>
        </w:rPr>
        <w:t xml:space="preserve"> we take responsibility for our actions/inactions in rendering services and informing citizens on the use of public resources.</w:t>
      </w:r>
    </w:p>
    <w:p w:rsidR="008D6E52" w:rsidRPr="00E87364" w:rsidRDefault="008D6E52" w:rsidP="008D6E52">
      <w:pPr>
        <w:spacing w:after="0"/>
        <w:jc w:val="both"/>
        <w:rPr>
          <w:rFonts w:ascii="Times New Roman" w:hAnsi="Times New Roman" w:cs="Times New Roman"/>
          <w:sz w:val="24"/>
          <w:szCs w:val="24"/>
        </w:rPr>
      </w:pP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b/>
          <w:sz w:val="24"/>
          <w:szCs w:val="24"/>
        </w:rPr>
        <w:t>Professionalism:</w:t>
      </w:r>
      <w:r w:rsidRPr="00E87364">
        <w:rPr>
          <w:rFonts w:ascii="Times New Roman" w:hAnsi="Times New Roman" w:cs="Times New Roman"/>
          <w:sz w:val="24"/>
          <w:szCs w:val="24"/>
        </w:rPr>
        <w:t xml:space="preserve"> we demonstrate requisite skills and competencies in the delivery of services to the satisfaction of the client whiles adhering to ethical standards. </w:t>
      </w:r>
    </w:p>
    <w:p w:rsidR="008D6E52" w:rsidRPr="00E87364" w:rsidRDefault="008D6E52" w:rsidP="008D6E52">
      <w:pPr>
        <w:spacing w:after="0"/>
        <w:jc w:val="both"/>
        <w:rPr>
          <w:rFonts w:ascii="Times New Roman" w:hAnsi="Times New Roman" w:cs="Times New Roman"/>
          <w:sz w:val="24"/>
          <w:szCs w:val="24"/>
        </w:rPr>
      </w:pPr>
    </w:p>
    <w:p w:rsidR="008D6E52" w:rsidRPr="003F25EA" w:rsidRDefault="008D6E52" w:rsidP="00B347CC">
      <w:pPr>
        <w:pStyle w:val="Heading2"/>
      </w:pPr>
      <w:r w:rsidRPr="003F25EA">
        <w:t>FUNCTIONS OF THE NANUMBA DISTRICT ASSEMBLY</w:t>
      </w:r>
    </w:p>
    <w:p w:rsidR="008D6E52" w:rsidRPr="00E87364" w:rsidRDefault="008D6E52" w:rsidP="008D6E52">
      <w:pPr>
        <w:spacing w:after="0"/>
        <w:jc w:val="both"/>
        <w:rPr>
          <w:rFonts w:ascii="Times New Roman" w:hAnsi="Times New Roman" w:cs="Times New Roman"/>
          <w:sz w:val="24"/>
          <w:szCs w:val="24"/>
        </w:rPr>
      </w:pPr>
      <w:r w:rsidRPr="00E87364">
        <w:rPr>
          <w:rFonts w:ascii="Times New Roman" w:hAnsi="Times New Roman" w:cs="Times New Roman"/>
          <w:sz w:val="24"/>
          <w:szCs w:val="24"/>
        </w:rPr>
        <w:t>The functions of the Nanumba South District Assembly include the following:</w:t>
      </w:r>
    </w:p>
    <w:p w:rsidR="008D6E52" w:rsidRPr="00E87364" w:rsidRDefault="008D6E52" w:rsidP="00BE5FA3">
      <w:pPr>
        <w:pStyle w:val="ListParagraph"/>
        <w:numPr>
          <w:ilvl w:val="0"/>
          <w:numId w:val="2"/>
        </w:numPr>
        <w:spacing w:after="0"/>
        <w:jc w:val="both"/>
        <w:rPr>
          <w:rFonts w:ascii="Times New Roman" w:hAnsi="Times New Roman" w:cs="Times New Roman"/>
          <w:sz w:val="24"/>
          <w:szCs w:val="24"/>
        </w:rPr>
      </w:pPr>
      <w:r w:rsidRPr="00E87364">
        <w:rPr>
          <w:rFonts w:ascii="Times New Roman" w:hAnsi="Times New Roman" w:cs="Times New Roman"/>
          <w:sz w:val="24"/>
          <w:szCs w:val="24"/>
        </w:rPr>
        <w:lastRenderedPageBreak/>
        <w:t xml:space="preserve">To exercise political and administrative authority in the District </w:t>
      </w:r>
    </w:p>
    <w:p w:rsidR="008D6E52" w:rsidRPr="00E87364" w:rsidRDefault="008D6E52" w:rsidP="00BE5FA3">
      <w:pPr>
        <w:pStyle w:val="ListParagraph"/>
        <w:numPr>
          <w:ilvl w:val="0"/>
          <w:numId w:val="2"/>
        </w:numPr>
        <w:spacing w:after="0"/>
        <w:jc w:val="both"/>
        <w:rPr>
          <w:rFonts w:ascii="Times New Roman" w:hAnsi="Times New Roman" w:cs="Times New Roman"/>
          <w:sz w:val="24"/>
          <w:szCs w:val="24"/>
        </w:rPr>
      </w:pPr>
      <w:r w:rsidRPr="00E87364">
        <w:rPr>
          <w:rFonts w:ascii="Times New Roman" w:hAnsi="Times New Roman" w:cs="Times New Roman"/>
          <w:sz w:val="24"/>
          <w:szCs w:val="24"/>
        </w:rPr>
        <w:t>Provide guidance, give direction to and supervise other administrative authorities in the District.</w:t>
      </w:r>
    </w:p>
    <w:p w:rsidR="008D6E52" w:rsidRPr="00E87364" w:rsidRDefault="008D6E52" w:rsidP="00BE5FA3">
      <w:pPr>
        <w:pStyle w:val="ListParagraph"/>
        <w:numPr>
          <w:ilvl w:val="0"/>
          <w:numId w:val="2"/>
        </w:numPr>
        <w:spacing w:after="0"/>
        <w:jc w:val="both"/>
        <w:rPr>
          <w:rFonts w:ascii="Times New Roman" w:hAnsi="Times New Roman" w:cs="Times New Roman"/>
          <w:sz w:val="24"/>
          <w:szCs w:val="24"/>
        </w:rPr>
      </w:pPr>
      <w:r w:rsidRPr="00E87364">
        <w:rPr>
          <w:rFonts w:ascii="Times New Roman" w:hAnsi="Times New Roman" w:cs="Times New Roman"/>
          <w:sz w:val="24"/>
          <w:szCs w:val="24"/>
        </w:rPr>
        <w:t>Promote Local Economic Development</w:t>
      </w:r>
    </w:p>
    <w:p w:rsidR="008D6E52" w:rsidRPr="00E87364" w:rsidRDefault="008D6E52" w:rsidP="00BE5FA3">
      <w:pPr>
        <w:pStyle w:val="ListParagraph"/>
        <w:numPr>
          <w:ilvl w:val="0"/>
          <w:numId w:val="2"/>
        </w:numPr>
        <w:spacing w:after="0"/>
        <w:jc w:val="both"/>
        <w:rPr>
          <w:rFonts w:ascii="Times New Roman" w:hAnsi="Times New Roman" w:cs="Times New Roman"/>
          <w:sz w:val="24"/>
          <w:szCs w:val="24"/>
        </w:rPr>
      </w:pPr>
      <w:r w:rsidRPr="00E87364">
        <w:rPr>
          <w:rFonts w:ascii="Times New Roman" w:hAnsi="Times New Roman" w:cs="Times New Roman"/>
          <w:sz w:val="24"/>
          <w:szCs w:val="24"/>
        </w:rPr>
        <w:t xml:space="preserve">Exercise deliberative, legislative and executive functions </w:t>
      </w:r>
    </w:p>
    <w:p w:rsidR="008D6E52" w:rsidRPr="00E87364" w:rsidRDefault="008D6E52" w:rsidP="008D6E52">
      <w:pPr>
        <w:jc w:val="both"/>
        <w:rPr>
          <w:rFonts w:ascii="Times New Roman" w:hAnsi="Times New Roman" w:cs="Times New Roman"/>
        </w:rPr>
      </w:pPr>
    </w:p>
    <w:p w:rsidR="003F25EA" w:rsidRDefault="003F25EA" w:rsidP="00E5168E">
      <w:pPr>
        <w:spacing w:after="0" w:line="240" w:lineRule="auto"/>
        <w:rPr>
          <w:rFonts w:ascii="Times New Roman" w:hAnsi="Times New Roman" w:cs="Times New Roman"/>
          <w:b/>
          <w:sz w:val="24"/>
          <w:szCs w:val="24"/>
        </w:rPr>
        <w:sectPr w:rsidR="003F25EA" w:rsidSect="00807239">
          <w:footerReference w:type="default" r:id="rId11"/>
          <w:pgSz w:w="12240" w:h="15840"/>
          <w:pgMar w:top="1440" w:right="1440" w:bottom="1440" w:left="1440" w:header="720" w:footer="720" w:gutter="0"/>
          <w:pgNumType w:start="1"/>
          <w:cols w:space="720"/>
          <w:docGrid w:linePitch="360"/>
        </w:sectPr>
      </w:pPr>
    </w:p>
    <w:p w:rsidR="00E5168E" w:rsidRPr="00E87364" w:rsidRDefault="00E5168E" w:rsidP="0015673B">
      <w:pPr>
        <w:pStyle w:val="Heading2"/>
        <w:jc w:val="center"/>
      </w:pPr>
      <w:r w:rsidRPr="00E87364">
        <w:lastRenderedPageBreak/>
        <w:t>PERFORMANCE REVIEW</w:t>
      </w:r>
    </w:p>
    <w:p w:rsidR="00E5168E" w:rsidRPr="00E87364" w:rsidRDefault="00E5168E" w:rsidP="00E5168E">
      <w:pPr>
        <w:spacing w:after="0" w:line="240" w:lineRule="auto"/>
        <w:rPr>
          <w:rFonts w:ascii="Times New Roman" w:hAnsi="Times New Roman" w:cs="Times New Roman"/>
        </w:rPr>
      </w:pPr>
    </w:p>
    <w:p w:rsidR="00E5168E" w:rsidRPr="00E87364" w:rsidRDefault="00E5168E" w:rsidP="00B347CC">
      <w:pPr>
        <w:pStyle w:val="Heading31"/>
        <w:rPr>
          <w:lang w:val="en-GB"/>
        </w:rPr>
      </w:pPr>
      <w:r w:rsidRPr="00E87364">
        <w:rPr>
          <w:lang w:val="en-GB"/>
        </w:rPr>
        <w:t>Table 1.</w:t>
      </w:r>
      <w:r w:rsidR="00B347CC">
        <w:rPr>
          <w:lang w:val="en-GB"/>
        </w:rPr>
        <w:t>1:</w:t>
      </w:r>
      <w:r w:rsidRPr="00E87364">
        <w:rPr>
          <w:lang w:val="en-GB"/>
        </w:rPr>
        <w:t xml:space="preserve"> Performance of the MMDA from 2014 to 2017</w:t>
      </w:r>
    </w:p>
    <w:tbl>
      <w:tblPr>
        <w:tblW w:w="1302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30"/>
        <w:gridCol w:w="2668"/>
        <w:gridCol w:w="2070"/>
        <w:gridCol w:w="1472"/>
        <w:gridCol w:w="1011"/>
        <w:gridCol w:w="1260"/>
        <w:gridCol w:w="1620"/>
        <w:gridCol w:w="1989"/>
      </w:tblGrid>
      <w:tr w:rsidR="00E5168E" w:rsidRPr="00E87364" w:rsidTr="00E5168E">
        <w:trPr>
          <w:trHeight w:val="350"/>
          <w:jc w:val="center"/>
        </w:trPr>
        <w:tc>
          <w:tcPr>
            <w:tcW w:w="930" w:type="dxa"/>
            <w:vMerge w:val="restart"/>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Period</w:t>
            </w: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tc>
      </w:tr>
      <w:tr w:rsidR="00E5168E" w:rsidRPr="00E87364" w:rsidTr="00E5168E">
        <w:trPr>
          <w:jc w:val="center"/>
        </w:trPr>
        <w:tc>
          <w:tcPr>
            <w:tcW w:w="930"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Policy Objective:</w:t>
            </w:r>
            <w:r w:rsidRPr="00E87364">
              <w:rPr>
                <w:rFonts w:ascii="Times New Roman" w:eastAsia="Times New Roman" w:hAnsi="Times New Roman" w:cs="Times New Roman"/>
                <w:sz w:val="24"/>
                <w:szCs w:val="24"/>
                <w:lang w:val="en-GB"/>
              </w:rPr>
              <w:t xml:space="preserve">  Promote the development of selected staple and horticulture crops</w:t>
            </w:r>
          </w:p>
        </w:tc>
      </w:tr>
      <w:tr w:rsidR="00E5168E" w:rsidRPr="00E87364" w:rsidTr="00E5168E">
        <w:trPr>
          <w:trHeight w:val="381"/>
          <w:jc w:val="center"/>
        </w:trPr>
        <w:tc>
          <w:tcPr>
            <w:tcW w:w="930"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vMerge w:val="restart"/>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Programmes: </w:t>
            </w:r>
          </w:p>
        </w:tc>
        <w:tc>
          <w:tcPr>
            <w:tcW w:w="2070" w:type="dxa"/>
            <w:vMerge w:val="restart"/>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Sub-programme: </w:t>
            </w:r>
          </w:p>
        </w:tc>
        <w:tc>
          <w:tcPr>
            <w:tcW w:w="1472" w:type="dxa"/>
            <w:vMerge w:val="restart"/>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Broad project/activity</w:t>
            </w:r>
          </w:p>
        </w:tc>
        <w:tc>
          <w:tcPr>
            <w:tcW w:w="3891" w:type="dxa"/>
            <w:gridSpan w:val="3"/>
            <w:shd w:val="clear" w:color="auto" w:fill="auto"/>
          </w:tcPr>
          <w:p w:rsidR="00E5168E" w:rsidRPr="00E87364" w:rsidRDefault="00E5168E" w:rsidP="00E5168E">
            <w:pPr>
              <w:spacing w:after="0" w:line="240" w:lineRule="auto"/>
              <w:jc w:val="center"/>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Indicators</w:t>
            </w:r>
          </w:p>
        </w:tc>
        <w:tc>
          <w:tcPr>
            <w:tcW w:w="1989" w:type="dxa"/>
            <w:vMerge w:val="restart"/>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Remarks in relation to criteria in Box 7</w:t>
            </w:r>
          </w:p>
        </w:tc>
      </w:tr>
      <w:tr w:rsidR="00E5168E" w:rsidRPr="00E87364" w:rsidTr="00E5168E">
        <w:trPr>
          <w:trHeight w:val="575"/>
          <w:jc w:val="center"/>
        </w:trPr>
        <w:tc>
          <w:tcPr>
            <w:tcW w:w="930"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472"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Baseline (2013)</w:t>
            </w: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MTDP Target </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Achievement </w:t>
            </w:r>
          </w:p>
        </w:tc>
        <w:tc>
          <w:tcPr>
            <w:tcW w:w="1989" w:type="dxa"/>
            <w:vMerge/>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color w:val="000000"/>
                <w:sz w:val="24"/>
                <w:szCs w:val="24"/>
              </w:rPr>
              <w:t>Sensitize farmers in 10 operational areas on the use  of improved  crop varieties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color w:val="000000"/>
                <w:sz w:val="24"/>
                <w:szCs w:val="24"/>
              </w:rPr>
              <w:t>Sensitize farmers in 10 operational areas on the use  of improved  crop varieties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Agricultural </w:t>
            </w:r>
            <w:r w:rsidRPr="00E87364">
              <w:rPr>
                <w:rFonts w:ascii="Times New Roman" w:eastAsia="Times New Roman" w:hAnsi="Times New Roman" w:cs="Times New Roman"/>
                <w:sz w:val="24"/>
                <w:szCs w:val="24"/>
                <w:lang w:val="en-GB"/>
              </w:rPr>
              <w:lastRenderedPageBreak/>
              <w:t>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color w:val="000000"/>
                <w:sz w:val="24"/>
                <w:szCs w:val="24"/>
              </w:rPr>
              <w:lastRenderedPageBreak/>
              <w:t xml:space="preserve">Sensitize </w:t>
            </w:r>
            <w:r w:rsidRPr="00E87364">
              <w:rPr>
                <w:rFonts w:ascii="Times New Roman" w:eastAsia="Times New Roman" w:hAnsi="Times New Roman" w:cs="Times New Roman"/>
                <w:iCs/>
                <w:color w:val="000000"/>
                <w:sz w:val="24"/>
                <w:szCs w:val="24"/>
              </w:rPr>
              <w:lastRenderedPageBreak/>
              <w:t>farmers in 10 operational areas on the use  of improved  crop varieties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Fully </w:t>
            </w:r>
            <w:r w:rsidRPr="00E87364">
              <w:rPr>
                <w:rFonts w:ascii="Times New Roman" w:eastAsia="Times New Roman" w:hAnsi="Times New Roman" w:cs="Times New Roman"/>
                <w:sz w:val="24"/>
                <w:szCs w:val="24"/>
                <w:lang w:val="en-GB"/>
              </w:rPr>
              <w:lastRenderedPageBreak/>
              <w:t>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color w:val="000000"/>
                <w:sz w:val="24"/>
                <w:szCs w:val="24"/>
              </w:rPr>
              <w:t>Sensitize farmers in 10 operational areas on the use  of improved  crop varieties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Policy Objective:</w:t>
            </w:r>
            <w:r w:rsidRPr="00E87364">
              <w:rPr>
                <w:rFonts w:ascii="Times New Roman" w:eastAsia="Times New Roman" w:hAnsi="Times New Roman" w:cs="Times New Roman"/>
                <w:sz w:val="24"/>
                <w:szCs w:val="24"/>
                <w:lang w:val="en-GB"/>
              </w:rPr>
              <w:t xml:space="preserve"> Promote the development of selected staple and horticulture crops</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Train 100 dry season gardeners on vegetable production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 xml:space="preserve">Train 100 dry season gardeners on vegetable </w:t>
            </w:r>
            <w:r w:rsidRPr="00E87364">
              <w:rPr>
                <w:rFonts w:ascii="Times New Roman" w:eastAsia="Times New Roman" w:hAnsi="Times New Roman" w:cs="Times New Roman"/>
                <w:iCs/>
                <w:sz w:val="24"/>
                <w:szCs w:val="24"/>
              </w:rPr>
              <w:lastRenderedPageBreak/>
              <w:t>production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Train 100 dry season gardeners on vegetable production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 (20 implemented so far</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Train 100 dry season gardeners on vegetable production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Policy Objective:</w:t>
            </w:r>
            <w:r w:rsidRPr="00E87364">
              <w:rPr>
                <w:rFonts w:ascii="Times New Roman" w:eastAsia="Times New Roman" w:hAnsi="Times New Roman" w:cs="Times New Roman"/>
                <w:sz w:val="24"/>
                <w:szCs w:val="24"/>
                <w:lang w:val="en-GB"/>
              </w:rPr>
              <w:t xml:space="preserve"> Promote livestock &amp; Poultry development for food security &amp; job creation</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Promote small ruminants (sheep &amp;goats) production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 xml:space="preserve">Promote small ruminants (sheep &amp;goats) production in 10 </w:t>
            </w:r>
            <w:r w:rsidRPr="00E87364">
              <w:rPr>
                <w:rFonts w:ascii="Times New Roman" w:eastAsia="Times New Roman" w:hAnsi="Times New Roman" w:cs="Times New Roman"/>
                <w:iCs/>
                <w:sz w:val="24"/>
                <w:szCs w:val="24"/>
              </w:rPr>
              <w:lastRenderedPageBreak/>
              <w:t>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Promote small ruminants (sheep &amp;goats) production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Promote small ruminants (sheep &amp;goats) production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Policy Objectives:</w:t>
            </w:r>
            <w:r w:rsidRPr="00E87364">
              <w:rPr>
                <w:rFonts w:ascii="Times New Roman" w:eastAsia="Times New Roman" w:hAnsi="Times New Roman" w:cs="Times New Roman"/>
                <w:sz w:val="24"/>
                <w:szCs w:val="24"/>
                <w:lang w:val="en-GB"/>
              </w:rPr>
              <w:t xml:space="preserve"> Promote the development of selected staple and horticulture crops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Rehabilitate 6 No. Dams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Rehabilitate 6 No. Dams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Rehabilitate 6 No. Dams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Rehabilitate 6 No. Dams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applicable</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Policy Objectives:</w:t>
            </w:r>
            <w:r w:rsidRPr="00E87364">
              <w:rPr>
                <w:rFonts w:ascii="Times New Roman" w:eastAsia="Times New Roman" w:hAnsi="Times New Roman" w:cs="Times New Roman"/>
                <w:sz w:val="24"/>
                <w:szCs w:val="24"/>
                <w:lang w:val="en-GB"/>
              </w:rPr>
              <w:t xml:space="preserve"> Promote the development of selected staple and horticulture crops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Promote the cultivation of leafy vegetables through small scale irrigation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Promote the cultivation of leafy vegetables through small scale irrigation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Promote the cultivation of leafy vegetables through small scale irrigation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 xml:space="preserve">Promote the cultivation </w:t>
            </w:r>
            <w:r w:rsidRPr="00E87364">
              <w:rPr>
                <w:rFonts w:ascii="Times New Roman" w:eastAsia="Times New Roman" w:hAnsi="Times New Roman" w:cs="Times New Roman"/>
                <w:iCs/>
                <w:sz w:val="24"/>
                <w:szCs w:val="24"/>
              </w:rPr>
              <w:lastRenderedPageBreak/>
              <w:t>of leafy vegetables through small scale irrigation in 10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Objectives: </w:t>
            </w:r>
            <w:r w:rsidRPr="00E87364">
              <w:rPr>
                <w:rFonts w:ascii="Times New Roman" w:eastAsia="Times New Roman" w:hAnsi="Times New Roman" w:cs="Times New Roman"/>
                <w:sz w:val="24"/>
                <w:szCs w:val="24"/>
              </w:rPr>
              <w:t xml:space="preserve">To reduce post-harvest losses </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Train  20 women groups in food processing along a value chain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Train  20 women groups in food processing along a value chain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Train  20 women groups in food processing along a value chain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Train  20 women groups in food processing along a value chain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Suspended due in the delay of the release of the DACF</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Objectives: </w:t>
            </w:r>
            <w:r w:rsidRPr="00E87364">
              <w:rPr>
                <w:rFonts w:ascii="Times New Roman" w:eastAsia="Times New Roman" w:hAnsi="Times New Roman" w:cs="Times New Roman"/>
                <w:sz w:val="24"/>
                <w:szCs w:val="24"/>
              </w:rPr>
              <w:t xml:space="preserve">To reduce post-harvest losses </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Establish  2 no. agro processing centers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 (1-implemented)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Establish  2 no. agro processing centers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Establish  2 no. agro processing centers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Establish  2 no. agro processing centers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Objectives: </w:t>
            </w:r>
            <w:r w:rsidRPr="00E87364">
              <w:rPr>
                <w:rFonts w:ascii="Times New Roman" w:eastAsia="Times New Roman" w:hAnsi="Times New Roman" w:cs="Times New Roman"/>
                <w:sz w:val="24"/>
                <w:szCs w:val="24"/>
                <w:lang w:val="en-GB"/>
              </w:rPr>
              <w:t>Improve institutional coordination for agriculture development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iCs/>
                <w:sz w:val="24"/>
                <w:szCs w:val="24"/>
              </w:rPr>
              <w:t>Procure 2 No. motor bikes for extension agents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 due to lack of funds</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Procure 2 No. motor bikes for extension agents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 (1-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Procure 2 No. motor bikes for extension agents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iCs/>
                <w:sz w:val="24"/>
                <w:szCs w:val="24"/>
              </w:rPr>
              <w:t>Procure 2 No. motor bikes for extension agents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lang w:val="en-GB"/>
              </w:rPr>
              <w:t xml:space="preserve">: </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Objectives: </w:t>
            </w:r>
            <w:r w:rsidRPr="00E87364">
              <w:rPr>
                <w:rFonts w:ascii="Times New Roman" w:eastAsia="Times New Roman" w:hAnsi="Times New Roman" w:cs="Times New Roman"/>
                <w:sz w:val="24"/>
                <w:szCs w:val="24"/>
              </w:rPr>
              <w:t>To protect the environment and conserve biodiversity and provide alternative sources of livelihood</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rPr>
              <w:t>Plant 4,000 trees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1000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1000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Agricultural </w:t>
            </w:r>
            <w:r w:rsidRPr="00E87364">
              <w:rPr>
                <w:rFonts w:ascii="Times New Roman" w:eastAsia="Times New Roman" w:hAnsi="Times New Roman" w:cs="Times New Roman"/>
                <w:sz w:val="24"/>
                <w:szCs w:val="24"/>
                <w:lang w:val="en-GB"/>
              </w:rPr>
              <w:lastRenderedPageBreak/>
              <w:t>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rPr>
              <w:lastRenderedPageBreak/>
              <w:t xml:space="preserve">Plant 4,000 </w:t>
            </w:r>
            <w:r w:rsidRPr="00E87364">
              <w:rPr>
                <w:rFonts w:ascii="Times New Roman" w:eastAsia="Times New Roman" w:hAnsi="Times New Roman" w:cs="Times New Roman"/>
                <w:sz w:val="24"/>
                <w:szCs w:val="24"/>
              </w:rPr>
              <w:lastRenderedPageBreak/>
              <w:t>trees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1000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1000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Fully </w:t>
            </w:r>
            <w:r w:rsidRPr="00E87364">
              <w:rPr>
                <w:rFonts w:ascii="Times New Roman" w:eastAsia="Times New Roman" w:hAnsi="Times New Roman" w:cs="Times New Roman"/>
                <w:sz w:val="24"/>
                <w:szCs w:val="24"/>
                <w:lang w:val="en-GB"/>
              </w:rPr>
              <w:lastRenderedPageBreak/>
              <w:t>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rPr>
              <w:t>Plant 4,000 trees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2000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2000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Economic Development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Agricultural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rPr>
              <w:t>Plant 4,000 trees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 xml:space="preserve">To Promote health and hygiene education in all water &amp; sanitation programs </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Construct 5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5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5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5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Rehabilitate 20 No. </w:t>
            </w:r>
            <w:r w:rsidR="00774BDF" w:rsidRPr="00E87364">
              <w:rPr>
                <w:rFonts w:ascii="Times New Roman" w:eastAsia="Times New Roman" w:hAnsi="Times New Roman" w:cs="Times New Roman"/>
                <w:sz w:val="24"/>
                <w:szCs w:val="24"/>
                <w:lang w:val="en-GB"/>
              </w:rPr>
              <w:lastRenderedPageBreak/>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Rehabilitate 20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Rehabilitate 20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Rehabilitate 20 No. </w:t>
            </w:r>
            <w:r w:rsidR="00774BDF" w:rsidRPr="00E87364">
              <w:rPr>
                <w:rFonts w:ascii="Times New Roman" w:eastAsia="Times New Roman" w:hAnsi="Times New Roman" w:cs="Times New Roman"/>
                <w:sz w:val="24"/>
                <w:szCs w:val="24"/>
                <w:lang w:val="en-GB"/>
              </w:rPr>
              <w:t>B</w:t>
            </w:r>
            <w:r w:rsidRPr="00E87364">
              <w:rPr>
                <w:rFonts w:ascii="Times New Roman" w:eastAsia="Times New Roman" w:hAnsi="Times New Roman" w:cs="Times New Roman"/>
                <w:sz w:val="24"/>
                <w:szCs w:val="24"/>
                <w:lang w:val="en-GB"/>
              </w:rPr>
              <w:t>oreholes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Construct 10 No. Institutional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Construct 10 No. Institutional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Construct 10 No. Institutional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10 No. </w:t>
            </w:r>
            <w:r w:rsidRPr="00E87364">
              <w:rPr>
                <w:rFonts w:ascii="Times New Roman" w:eastAsia="Times New Roman" w:hAnsi="Times New Roman" w:cs="Times New Roman"/>
                <w:sz w:val="24"/>
                <w:szCs w:val="24"/>
                <w:lang w:val="en-GB"/>
              </w:rPr>
              <w:lastRenderedPageBreak/>
              <w:t>Institutional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Facilitate the construction of 300 household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Facilitate the construction of 300 household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Facilitate the construction of 300 household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Facilitate the construction of 300 household latrines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Draw Environmental Sanitation Strategic Plan (DESSAP)</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Draw Environmental Sanitation Strategic Plan (DESSAP)</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Draw Environmental Sanitation Strategic Plan (DESSAP)</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Draw Environmental Sanitation Strategic Plan (DESSAP)</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Carry out public </w:t>
            </w:r>
            <w:r w:rsidRPr="00E87364">
              <w:rPr>
                <w:rFonts w:ascii="Times New Roman" w:eastAsia="Times New Roman" w:hAnsi="Times New Roman" w:cs="Times New Roman"/>
                <w:sz w:val="24"/>
                <w:szCs w:val="24"/>
                <w:lang w:val="en-GB"/>
              </w:rPr>
              <w:lastRenderedPageBreak/>
              <w:t>campaign on Hygiene, Environment and Sanitation Education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Carry out public campaign on Hygiene, Environment and Sanitation Education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Carry out public campaign on Hygiene, Environment and Sanitation Education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Carry out public campaign on Hygiene, Environment and Sanitation Education</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center"/>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Establish 6 storage/collection points for waste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Establish 6 storage/collection points for waste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Establish 6 storage/collection points for waste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Establish 6 storage/collection points for waste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Accelerated Agriculture Modernization and Sustainable Natural Resource Management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rPr>
              <w:t>To Promote health and hygiene education in all water &amp; sanitation programs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Train DWST, </w:t>
            </w:r>
            <w:r w:rsidRPr="00E87364">
              <w:rPr>
                <w:rFonts w:ascii="Times New Roman" w:eastAsia="Times New Roman" w:hAnsi="Times New Roman" w:cs="Times New Roman"/>
                <w:sz w:val="24"/>
                <w:szCs w:val="24"/>
                <w:lang w:val="en-GB"/>
              </w:rPr>
              <w:lastRenderedPageBreak/>
              <w:t>Water Boards and Area mechanics on water and sanitation facilities supervision and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Train DWST, Water Boards and Area mechanics on water and sanitation facilities supervision and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Train DWST, Water Boards and Area mechanics on water and sanitation facilities supervision and </w:t>
            </w:r>
            <w:r w:rsidRPr="00E87364">
              <w:rPr>
                <w:rFonts w:ascii="Times New Roman" w:eastAsia="Times New Roman" w:hAnsi="Times New Roman" w:cs="Times New Roman"/>
                <w:sz w:val="24"/>
                <w:szCs w:val="24"/>
                <w:lang w:val="en-GB"/>
              </w:rPr>
              <w:lastRenderedPageBreak/>
              <w:t>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Health Delivery</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Train DWST, Water Boards and Area mechanics on water and sanitation facilities supervision and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Infrastructure and Human Settlements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Ensure sustainable development and management of the transport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Connect 30 communities to the national grid </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Connect 30 communities to the national grid </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Connect 30 communities to the national grid </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Connect 30 communities to the national grid </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7</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Infrastructure and Human Settlements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Ensure sustainable development and management of the transport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Extend street lights to 4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Extend street lights to 4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Extend street lights to 4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Extend street lights to 4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Infrastructure and Human Settlements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Ensure sustainable development and management of the transport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Provide market sheds and urinalsin 3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Provide market sheds and urinals in 3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Provide market sheds and urinals in 3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Provide market sheds and urinals in 3 communities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Infrastructure and Human Settlements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Ensure sustainable development and management of the transport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Carry out rehabilitation &amp; annual routine maintenance, reshaping and spot improvemen</w:t>
            </w:r>
            <w:r w:rsidRPr="00E87364">
              <w:rPr>
                <w:rFonts w:ascii="Times New Roman" w:eastAsia="Times New Roman" w:hAnsi="Times New Roman" w:cs="Times New Roman"/>
                <w:sz w:val="24"/>
                <w:szCs w:val="24"/>
                <w:lang w:val="en-GB"/>
              </w:rPr>
              <w:lastRenderedPageBreak/>
              <w:t>t of 40 km of roads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Carry out rehabilitation &amp; annual routine maintenance, reshaping and spot improvement of 40 km of roads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Carry out rehabilitation &amp; annual routine maintenance, reshaping and spot improvement of 40 km of roads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Carry out rehabilitation &amp; annual routine maintenance, reshaping and spot improvement of 40 km of </w:t>
            </w:r>
            <w:r w:rsidRPr="00E87364">
              <w:rPr>
                <w:rFonts w:ascii="Times New Roman" w:eastAsia="Times New Roman" w:hAnsi="Times New Roman" w:cs="Times New Roman"/>
                <w:sz w:val="24"/>
                <w:szCs w:val="24"/>
                <w:lang w:val="en-GB"/>
              </w:rPr>
              <w:lastRenderedPageBreak/>
              <w:t>roads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Thematic area:</w:t>
            </w:r>
            <w:r w:rsidRPr="00E87364">
              <w:rPr>
                <w:rFonts w:ascii="Times New Roman" w:eastAsia="Times New Roman" w:hAnsi="Times New Roman" w:cs="Times New Roman"/>
                <w:sz w:val="24"/>
                <w:szCs w:val="24"/>
              </w:rPr>
              <w:t>Infrastructure and Human Settlements</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Ensure sustainable development and management of the transport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Construct 20 No. </w:t>
            </w:r>
            <w:r w:rsidR="00774BDF" w:rsidRPr="00E87364">
              <w:rPr>
                <w:rFonts w:ascii="Times New Roman" w:eastAsia="Times New Roman" w:hAnsi="Times New Roman" w:cs="Times New Roman"/>
                <w:sz w:val="24"/>
                <w:szCs w:val="24"/>
                <w:lang w:val="en-GB"/>
              </w:rPr>
              <w:t>C</w:t>
            </w:r>
            <w:r w:rsidRPr="00E87364">
              <w:rPr>
                <w:rFonts w:ascii="Times New Roman" w:eastAsia="Times New Roman" w:hAnsi="Times New Roman" w:cs="Times New Roman"/>
                <w:sz w:val="24"/>
                <w:szCs w:val="24"/>
                <w:lang w:val="en-GB"/>
              </w:rPr>
              <w:t>ulverts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Started but abandoned (due to inadequate funds)</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20 No. </w:t>
            </w:r>
            <w:r w:rsidR="00774BDF" w:rsidRPr="00E87364">
              <w:rPr>
                <w:rFonts w:ascii="Times New Roman" w:eastAsia="Times New Roman" w:hAnsi="Times New Roman" w:cs="Times New Roman"/>
                <w:sz w:val="24"/>
                <w:szCs w:val="24"/>
                <w:lang w:val="en-GB"/>
              </w:rPr>
              <w:t>C</w:t>
            </w:r>
            <w:r w:rsidRPr="00E87364">
              <w:rPr>
                <w:rFonts w:ascii="Times New Roman" w:eastAsia="Times New Roman" w:hAnsi="Times New Roman" w:cs="Times New Roman"/>
                <w:sz w:val="24"/>
                <w:szCs w:val="24"/>
                <w:lang w:val="en-GB"/>
              </w:rPr>
              <w:t>ulverts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20 No. </w:t>
            </w:r>
            <w:r w:rsidR="00774BDF" w:rsidRPr="00E87364">
              <w:rPr>
                <w:rFonts w:ascii="Times New Roman" w:eastAsia="Times New Roman" w:hAnsi="Times New Roman" w:cs="Times New Roman"/>
                <w:sz w:val="24"/>
                <w:szCs w:val="24"/>
                <w:lang w:val="en-GB"/>
              </w:rPr>
              <w:t>C</w:t>
            </w:r>
            <w:r w:rsidRPr="00E87364">
              <w:rPr>
                <w:rFonts w:ascii="Times New Roman" w:eastAsia="Times New Roman" w:hAnsi="Times New Roman" w:cs="Times New Roman"/>
                <w:sz w:val="24"/>
                <w:szCs w:val="24"/>
                <w:lang w:val="en-GB"/>
              </w:rPr>
              <w:t>ulverts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Suspended (2-implemented due to inadequate funds)</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Delivery and Management</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Infrastructure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Construct 20 No. </w:t>
            </w:r>
            <w:r w:rsidR="00774BDF" w:rsidRPr="00E87364">
              <w:rPr>
                <w:rFonts w:ascii="Times New Roman" w:eastAsia="Times New Roman" w:hAnsi="Times New Roman" w:cs="Times New Roman"/>
                <w:sz w:val="24"/>
                <w:szCs w:val="24"/>
                <w:lang w:val="en-GB"/>
              </w:rPr>
              <w:t>C</w:t>
            </w:r>
            <w:r w:rsidRPr="00E87364">
              <w:rPr>
                <w:rFonts w:ascii="Times New Roman" w:eastAsia="Times New Roman" w:hAnsi="Times New Roman" w:cs="Times New Roman"/>
                <w:sz w:val="24"/>
                <w:szCs w:val="24"/>
                <w:lang w:val="en-GB"/>
              </w:rPr>
              <w:t>ulverts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Enhancing Competitiveness of Ghana’s Private Sector</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Create enabling environment to accelerate rural growth and development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Welfare and Community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Organize 4 sensitization workshops for enterprise groups on sources of capital</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Social Welfare and </w:t>
            </w:r>
            <w:r w:rsidRPr="00E87364">
              <w:rPr>
                <w:rFonts w:ascii="Times New Roman" w:eastAsia="Times New Roman" w:hAnsi="Times New Roman" w:cs="Times New Roman"/>
                <w:sz w:val="24"/>
                <w:szCs w:val="24"/>
                <w:lang w:val="en-GB"/>
              </w:rPr>
              <w:lastRenderedPageBreak/>
              <w:t>Community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lastRenderedPageBreak/>
              <w:t xml:space="preserve">Organize 4 </w:t>
            </w:r>
            <w:r w:rsidRPr="00E87364">
              <w:rPr>
                <w:rFonts w:ascii="Times New Roman" w:eastAsia="Times New Roman" w:hAnsi="Times New Roman" w:cs="Times New Roman"/>
                <w:sz w:val="24"/>
                <w:szCs w:val="24"/>
                <w:lang w:val="en-GB"/>
              </w:rPr>
              <w:lastRenderedPageBreak/>
              <w:t>sensitization workshops for enterprise groups on sources of capital</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Fully </w:t>
            </w:r>
            <w:r w:rsidRPr="00E87364">
              <w:rPr>
                <w:rFonts w:ascii="Times New Roman" w:eastAsia="Times New Roman" w:hAnsi="Times New Roman" w:cs="Times New Roman"/>
                <w:sz w:val="24"/>
                <w:szCs w:val="24"/>
                <w:lang w:val="en-GB"/>
              </w:rPr>
              <w:lastRenderedPageBreak/>
              <w:t>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Welfare and Community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Organize 4 sensitization workshops for enterprise groups on sources of capital</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Welfare and Community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Organize 4 sensitization workshops for enterprise groups on sources of capital</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Human Development, Productivity and Employment</w:t>
            </w:r>
          </w:p>
          <w:p w:rsidR="00E5168E" w:rsidRPr="00E87364" w:rsidRDefault="00E5168E" w:rsidP="00E5168E">
            <w:pPr>
              <w:spacing w:after="0" w:line="240" w:lineRule="auto"/>
              <w:jc w:val="both"/>
              <w:rPr>
                <w:rFonts w:ascii="Times New Roman" w:eastAsia="Times New Roman" w:hAnsi="Times New Roman" w:cs="Times New Roman"/>
                <w:sz w:val="24"/>
                <w:szCs w:val="24"/>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 xml:space="preserve">Improve quality of teaching and learning </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Organize enrolment campaign </w:t>
            </w:r>
            <w:r w:rsidRPr="00E87364">
              <w:rPr>
                <w:rFonts w:ascii="Times New Roman" w:eastAsia="Times New Roman" w:hAnsi="Times New Roman" w:cs="Times New Roman"/>
                <w:sz w:val="24"/>
                <w:szCs w:val="24"/>
                <w:lang w:val="en-GB"/>
              </w:rPr>
              <w:lastRenderedPageBreak/>
              <w:t>durbars and dramas in all educational circuits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6</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Organize enrolment campaign durbars and dramas in all educational circuits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6</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Organize enrolment campaign durbars and dramas in all educational circuits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5 </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Organize enrolment campaign durbars and dramas in all educational circuits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Human Development, Productivity and Employment</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Improve quality of teaching and learning</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Education and Youth </w:t>
            </w:r>
            <w:r w:rsidRPr="00E87364">
              <w:rPr>
                <w:rFonts w:ascii="Times New Roman" w:eastAsia="Times New Roman" w:hAnsi="Times New Roman" w:cs="Times New Roman"/>
                <w:sz w:val="24"/>
                <w:szCs w:val="24"/>
                <w:lang w:val="en-GB"/>
              </w:rPr>
              <w:lastRenderedPageBreak/>
              <w:t>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 xml:space="preserve">Provide sponsorship </w:t>
            </w:r>
            <w:r w:rsidRPr="00E87364">
              <w:rPr>
                <w:rFonts w:ascii="Times New Roman" w:eastAsia="Times New Roman" w:hAnsi="Times New Roman" w:cs="Times New Roman"/>
                <w:sz w:val="24"/>
                <w:szCs w:val="24"/>
                <w:lang w:val="en-GB"/>
              </w:rPr>
              <w:lastRenderedPageBreak/>
              <w:t>for 200 needy pupils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Provide sponsorship for 200 needy pupils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Provide sponsorship for 200 needy pupils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45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Provide sponsorship for 200 needy pupils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38</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On-going</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Human Development, Productivity and Employment</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Improve quality of teaching and learning</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Provide supplementary feeding to 30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Provide supplementary feeding to 30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Provide supplementary feeding to </w:t>
            </w:r>
            <w:r w:rsidRPr="00E87364">
              <w:rPr>
                <w:rFonts w:ascii="Times New Roman" w:eastAsia="Times New Roman" w:hAnsi="Times New Roman" w:cs="Times New Roman"/>
                <w:sz w:val="24"/>
                <w:szCs w:val="24"/>
                <w:lang w:val="en-GB"/>
              </w:rPr>
              <w:lastRenderedPageBreak/>
              <w:t>30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lastRenderedPageBreak/>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Provide supplementary feeding to 30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Human Development, Productivity and Employment</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Improve quality of teaching and learning</w:t>
            </w:r>
          </w:p>
          <w:p w:rsidR="00E5168E" w:rsidRPr="00E87364" w:rsidRDefault="00E5168E" w:rsidP="00E5168E">
            <w:pPr>
              <w:spacing w:after="0" w:line="240" w:lineRule="auto"/>
              <w:jc w:val="both"/>
              <w:rPr>
                <w:rFonts w:ascii="Times New Roman" w:eastAsia="Times New Roman" w:hAnsi="Times New Roman" w:cs="Times New Roman"/>
                <w:b/>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Train PTA and SMC on effective School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 xml:space="preserve">50 </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Train PTA and SMC on effective School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100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50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Partially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Train PTA and SMC on effective School 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Fully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 xml:space="preserve">Train PTA and SMC on effective School </w:t>
            </w:r>
            <w:r w:rsidRPr="00E87364">
              <w:rPr>
                <w:rFonts w:ascii="Times New Roman" w:eastAsia="Times New Roman" w:hAnsi="Times New Roman" w:cs="Times New Roman"/>
                <w:sz w:val="24"/>
                <w:szCs w:val="24"/>
                <w:lang w:val="en-GB"/>
              </w:rPr>
              <w:lastRenderedPageBreak/>
              <w:t>management</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80</w:t>
            </w: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0</w:t>
            </w: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Not implemented</w:t>
            </w: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rPr>
            </w:pPr>
            <w:r w:rsidRPr="00E87364">
              <w:rPr>
                <w:rFonts w:ascii="Times New Roman" w:eastAsia="Times New Roman" w:hAnsi="Times New Roman" w:cs="Times New Roman"/>
                <w:b/>
                <w:sz w:val="24"/>
                <w:szCs w:val="24"/>
                <w:lang w:val="en-GB"/>
              </w:rPr>
              <w:t xml:space="preserve">Thematic area: </w:t>
            </w:r>
            <w:r w:rsidRPr="00E87364">
              <w:rPr>
                <w:rFonts w:ascii="Times New Roman" w:eastAsia="Times New Roman" w:hAnsi="Times New Roman" w:cs="Times New Roman"/>
                <w:sz w:val="24"/>
                <w:szCs w:val="24"/>
              </w:rPr>
              <w:t>Human Development, Productivity and Employment</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090" w:type="dxa"/>
            <w:gridSpan w:val="7"/>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b/>
                <w:sz w:val="24"/>
                <w:szCs w:val="24"/>
                <w:lang w:val="en-GB"/>
              </w:rPr>
              <w:t xml:space="preserve">Policy Objective: </w:t>
            </w:r>
            <w:r w:rsidRPr="00E87364">
              <w:rPr>
                <w:rFonts w:ascii="Times New Roman" w:eastAsia="Times New Roman" w:hAnsi="Times New Roman" w:cs="Times New Roman"/>
                <w:sz w:val="24"/>
                <w:szCs w:val="24"/>
                <w:lang w:val="en-GB"/>
              </w:rPr>
              <w:t>Improve quality of teaching and learning</w:t>
            </w:r>
          </w:p>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2014</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Construct and furnish 2No. JHS and 10No. Primary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2015</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Construct and furnish 2 No. JHS and 10 No. Primary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2016</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Construct and furnish 2 No. JHS and 10 No. Primary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r w:rsidR="00E5168E" w:rsidRPr="00E87364" w:rsidTr="00E5168E">
        <w:trPr>
          <w:jc w:val="center"/>
        </w:trPr>
        <w:tc>
          <w:tcPr>
            <w:tcW w:w="93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2017</w:t>
            </w:r>
          </w:p>
        </w:tc>
        <w:tc>
          <w:tcPr>
            <w:tcW w:w="2668"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Social Service Delivery</w:t>
            </w:r>
          </w:p>
        </w:tc>
        <w:tc>
          <w:tcPr>
            <w:tcW w:w="2070" w:type="dxa"/>
            <w:shd w:val="clear" w:color="auto" w:fill="auto"/>
          </w:tcPr>
          <w:p w:rsidR="00E5168E" w:rsidRPr="00E87364" w:rsidRDefault="00E5168E" w:rsidP="00E5168E">
            <w:pPr>
              <w:spacing w:after="0" w:line="240" w:lineRule="auto"/>
              <w:rPr>
                <w:rFonts w:ascii="Times New Roman" w:eastAsia="Times New Roman" w:hAnsi="Times New Roman" w:cs="Times New Roman"/>
                <w:sz w:val="24"/>
                <w:szCs w:val="24"/>
                <w:lang w:val="en-GB"/>
              </w:rPr>
            </w:pPr>
            <w:r w:rsidRPr="00E87364">
              <w:rPr>
                <w:rFonts w:ascii="Times New Roman" w:eastAsia="Times New Roman" w:hAnsi="Times New Roman" w:cs="Times New Roman"/>
                <w:sz w:val="24"/>
                <w:szCs w:val="24"/>
                <w:lang w:val="en-GB"/>
              </w:rPr>
              <w:t>Education and Youth Development</w:t>
            </w:r>
          </w:p>
        </w:tc>
        <w:tc>
          <w:tcPr>
            <w:tcW w:w="1472" w:type="dxa"/>
            <w:shd w:val="clear" w:color="auto" w:fill="auto"/>
          </w:tcPr>
          <w:p w:rsidR="00E5168E" w:rsidRPr="00E87364" w:rsidRDefault="00E5168E" w:rsidP="00E5168E">
            <w:pPr>
              <w:spacing w:line="240" w:lineRule="auto"/>
              <w:rPr>
                <w:rFonts w:ascii="Times New Roman" w:hAnsi="Times New Roman" w:cs="Times New Roman"/>
                <w:sz w:val="24"/>
                <w:szCs w:val="24"/>
              </w:rPr>
            </w:pPr>
            <w:r w:rsidRPr="00E87364">
              <w:rPr>
                <w:rFonts w:ascii="Times New Roman" w:eastAsia="Times New Roman" w:hAnsi="Times New Roman" w:cs="Times New Roman"/>
                <w:sz w:val="24"/>
                <w:szCs w:val="24"/>
                <w:lang w:val="en-GB"/>
              </w:rPr>
              <w:t>Construct and furnish 2 No. JHS and 10 No. Primary Schools</w:t>
            </w:r>
          </w:p>
        </w:tc>
        <w:tc>
          <w:tcPr>
            <w:tcW w:w="1011"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26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620"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c>
          <w:tcPr>
            <w:tcW w:w="1989" w:type="dxa"/>
            <w:shd w:val="clear" w:color="auto" w:fill="auto"/>
          </w:tcPr>
          <w:p w:rsidR="00E5168E" w:rsidRPr="00E87364" w:rsidRDefault="00E5168E" w:rsidP="00E5168E">
            <w:pPr>
              <w:spacing w:after="0" w:line="240" w:lineRule="auto"/>
              <w:jc w:val="both"/>
              <w:rPr>
                <w:rFonts w:ascii="Times New Roman" w:eastAsia="Times New Roman" w:hAnsi="Times New Roman" w:cs="Times New Roman"/>
                <w:sz w:val="24"/>
                <w:szCs w:val="24"/>
                <w:lang w:val="en-GB"/>
              </w:rPr>
            </w:pPr>
          </w:p>
        </w:tc>
      </w:tr>
    </w:tbl>
    <w:p w:rsidR="009E2989" w:rsidRDefault="009E2989" w:rsidP="008D6E52">
      <w:pPr>
        <w:jc w:val="both"/>
        <w:rPr>
          <w:rFonts w:ascii="Times New Roman" w:hAnsi="Times New Roman" w:cs="Times New Roman"/>
          <w:sz w:val="24"/>
          <w:szCs w:val="24"/>
        </w:rPr>
        <w:sectPr w:rsidR="009E2989" w:rsidSect="00F26C1B">
          <w:pgSz w:w="15840" w:h="12240" w:orient="landscape"/>
          <w:pgMar w:top="1440" w:right="1440" w:bottom="1440" w:left="1440" w:header="720" w:footer="720" w:gutter="0"/>
          <w:pgNumType w:start="1"/>
          <w:cols w:space="720"/>
          <w:docGrid w:linePitch="360"/>
        </w:sectPr>
      </w:pPr>
    </w:p>
    <w:p w:rsidR="009E2989" w:rsidRPr="009E2989" w:rsidRDefault="009E2989" w:rsidP="00B347CC">
      <w:pPr>
        <w:pStyle w:val="Heading2"/>
        <w:rPr>
          <w:rFonts w:eastAsia="Times New Roman"/>
        </w:rPr>
      </w:pPr>
      <w:r w:rsidRPr="009E2989">
        <w:rPr>
          <w:rFonts w:eastAsia="Times New Roman"/>
        </w:rPr>
        <w:lastRenderedPageBreak/>
        <w:t>ANALYSIS OF EXISTING SITUATION/DISTRICT PROFILE</w:t>
      </w:r>
    </w:p>
    <w:p w:rsidR="009E2989" w:rsidRPr="00E87364" w:rsidRDefault="009E2989" w:rsidP="009E2989">
      <w:pPr>
        <w:keepNext/>
        <w:keepLines/>
        <w:spacing w:after="0" w:line="240" w:lineRule="auto"/>
        <w:jc w:val="center"/>
        <w:outlineLvl w:val="0"/>
        <w:rPr>
          <w:rFonts w:ascii="Times New Roman" w:eastAsia="Times New Roman" w:hAnsi="Times New Roman" w:cs="Times New Roman"/>
          <w:b/>
          <w:bCs/>
          <w:color w:val="000000"/>
          <w:sz w:val="32"/>
          <w:szCs w:val="28"/>
        </w:rPr>
      </w:pPr>
    </w:p>
    <w:p w:rsidR="009E2989" w:rsidRPr="009E2989" w:rsidRDefault="009E2989" w:rsidP="00B347CC">
      <w:pPr>
        <w:pStyle w:val="Heading21"/>
      </w:pPr>
      <w:r w:rsidRPr="009E2989">
        <w:t>PHYSICAL AND NATURAL ENVIRONMENT</w:t>
      </w:r>
    </w:p>
    <w:p w:rsidR="009E2989" w:rsidRPr="00BF72DF" w:rsidRDefault="009E2989" w:rsidP="00B347CC">
      <w:pPr>
        <w:pStyle w:val="Heading21"/>
        <w:rPr>
          <w:i/>
        </w:rPr>
      </w:pPr>
      <w:r w:rsidRPr="00BF72DF">
        <w:t>Location and size</w:t>
      </w:r>
    </w:p>
    <w:p w:rsidR="001B1006" w:rsidRDefault="009E2989" w:rsidP="001B1006">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Nanumba South District was carved out of the former Nanumba District as one of the twenty-eight (28) newly created districts and was inaugurated on 27</w:t>
      </w:r>
      <w:r w:rsidRPr="00BF72DF">
        <w:rPr>
          <w:rFonts w:ascii="Times New Roman" w:eastAsia="Calibri" w:hAnsi="Times New Roman" w:cs="Times New Roman"/>
          <w:sz w:val="24"/>
          <w:szCs w:val="24"/>
          <w:vertAlign w:val="superscript"/>
          <w:lang w:val="en-GB"/>
        </w:rPr>
        <w:t>th</w:t>
      </w:r>
      <w:r w:rsidRPr="00BF72DF">
        <w:rPr>
          <w:rFonts w:ascii="Times New Roman" w:eastAsia="Calibri" w:hAnsi="Times New Roman" w:cs="Times New Roman"/>
          <w:sz w:val="24"/>
          <w:szCs w:val="24"/>
          <w:lang w:val="en-GB"/>
        </w:rPr>
        <w:t xml:space="preserve"> August 2004 it is located between Latitude 8.5</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 xml:space="preserve"> N &amp;9.0</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 xml:space="preserve"> N and Longitude 0.5</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E &amp; 0.5</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W of the Greenwich Meridian, which more or less divides the district into two parts. The district is found in the eastern corridor of the Northern Region of Ghana and shares boundaries with Zabzugu District and the Republic of Togo to the east, East Gonja to the wes</w:t>
      </w:r>
      <w:r w:rsidR="003273A2">
        <w:rPr>
          <w:rFonts w:ascii="Times New Roman" w:eastAsia="Calibri" w:hAnsi="Times New Roman" w:cs="Times New Roman"/>
          <w:sz w:val="24"/>
          <w:szCs w:val="24"/>
          <w:lang w:val="en-GB"/>
        </w:rPr>
        <w:t>t, Nkwanta District of the Oti</w:t>
      </w:r>
      <w:r w:rsidRPr="00BF72DF">
        <w:rPr>
          <w:rFonts w:ascii="Times New Roman" w:eastAsia="Calibri" w:hAnsi="Times New Roman" w:cs="Times New Roman"/>
          <w:sz w:val="24"/>
          <w:szCs w:val="24"/>
          <w:lang w:val="en-GB"/>
        </w:rPr>
        <w:t xml:space="preserve"> Region to the so</w:t>
      </w:r>
      <w:r w:rsidR="003273A2">
        <w:rPr>
          <w:rFonts w:ascii="Times New Roman" w:eastAsia="Calibri" w:hAnsi="Times New Roman" w:cs="Times New Roman"/>
          <w:sz w:val="24"/>
          <w:szCs w:val="24"/>
          <w:lang w:val="en-GB"/>
        </w:rPr>
        <w:t>uth-east, Nanumba North Municipal</w:t>
      </w:r>
      <w:r w:rsidRPr="00BF72DF">
        <w:rPr>
          <w:rFonts w:ascii="Times New Roman" w:eastAsia="Calibri" w:hAnsi="Times New Roman" w:cs="Times New Roman"/>
          <w:sz w:val="24"/>
          <w:szCs w:val="24"/>
          <w:lang w:val="en-GB"/>
        </w:rPr>
        <w:t xml:space="preserve"> to the North and Kpandai District to the south west. The District covers a land mass of 1,789.2 Km Square. </w:t>
      </w:r>
    </w:p>
    <w:p w:rsidR="003D4B67" w:rsidRDefault="001B1006" w:rsidP="00D67963">
      <w:pPr>
        <w:spacing w:before="240" w:after="0"/>
        <w:jc w:val="both"/>
        <w:rPr>
          <w:rFonts w:ascii="Times New Roman" w:hAnsi="Times New Roman" w:cs="Times New Roman"/>
          <w:b/>
          <w:sz w:val="24"/>
          <w:szCs w:val="24"/>
        </w:rPr>
      </w:pPr>
      <w:r>
        <w:rPr>
          <w:rFonts w:ascii="Times New Roman" w:hAnsi="Times New Roman" w:cs="Times New Roman"/>
          <w:b/>
          <w:sz w:val="24"/>
          <w:szCs w:val="24"/>
        </w:rPr>
        <w:t>Oil and Gas Potential</w:t>
      </w:r>
    </w:p>
    <w:p w:rsidR="003D4B67" w:rsidRPr="005A52A6" w:rsidRDefault="005A52A6" w:rsidP="005A52A6">
      <w:pPr>
        <w:jc w:val="both"/>
        <w:rPr>
          <w:b/>
          <w:bCs/>
          <w:szCs w:val="24"/>
        </w:rPr>
      </w:pPr>
      <w:r w:rsidRPr="005A52A6">
        <w:rPr>
          <w:rFonts w:ascii="Times New Roman" w:hAnsi="Times New Roman" w:cs="Times New Roman"/>
          <w:sz w:val="24"/>
          <w:szCs w:val="24"/>
        </w:rPr>
        <w:t>The Nanumba South District is geographically located or laid along the Voltaian Basin in the Northern Region of Ghana that has a potential of producing oil and gas as one of the 32 districts identified by Environmental Protection Agency (EPA) under a unit</w:t>
      </w:r>
      <w:r w:rsidRPr="005A52A6">
        <w:rPr>
          <w:rFonts w:ascii="Times New Roman" w:hAnsi="Times New Roman" w:cs="Times New Roman"/>
          <w:szCs w:val="24"/>
        </w:rPr>
        <w:t xml:space="preserve"> “</w:t>
      </w:r>
      <w:r w:rsidRPr="005A52A6">
        <w:rPr>
          <w:rFonts w:ascii="Times New Roman" w:hAnsi="Times New Roman" w:cs="Times New Roman"/>
          <w:sz w:val="24"/>
          <w:szCs w:val="24"/>
        </w:rPr>
        <w:t>Strategic Environment</w:t>
      </w:r>
      <w:r w:rsidRPr="005A52A6">
        <w:rPr>
          <w:rFonts w:ascii="Times New Roman" w:hAnsi="Times New Roman" w:cs="Times New Roman"/>
          <w:szCs w:val="24"/>
        </w:rPr>
        <w:t>al</w:t>
      </w:r>
      <w:r w:rsidRPr="005A52A6">
        <w:rPr>
          <w:rFonts w:ascii="Times New Roman" w:hAnsi="Times New Roman" w:cs="Times New Roman"/>
          <w:sz w:val="24"/>
          <w:szCs w:val="24"/>
        </w:rPr>
        <w:t xml:space="preserve"> Assessment (SEA)</w:t>
      </w:r>
      <w:r w:rsidRPr="005A52A6">
        <w:rPr>
          <w:rFonts w:ascii="Times New Roman" w:hAnsi="Times New Roman" w:cs="Times New Roman"/>
          <w:szCs w:val="24"/>
        </w:rPr>
        <w:t>”</w:t>
      </w:r>
      <w:r w:rsidRPr="005A52A6">
        <w:rPr>
          <w:rFonts w:ascii="Times New Roman" w:hAnsi="Times New Roman" w:cs="Times New Roman"/>
          <w:sz w:val="24"/>
          <w:szCs w:val="24"/>
        </w:rPr>
        <w:t xml:space="preserve"> in collaboration with Ghana National Petroleum Cooperation (GNPC). The identification and exploration of oil and gas has policy and environmental implication that the District needs to put in place measures to reduce the implication that goes along with oil and gas exploration</w:t>
      </w:r>
      <w:r>
        <w:rPr>
          <w:b/>
          <w:szCs w:val="24"/>
        </w:rPr>
        <w:t>.</w:t>
      </w:r>
    </w:p>
    <w:p w:rsidR="009E2989" w:rsidRPr="00BF72DF" w:rsidRDefault="009E2989" w:rsidP="00B347CC">
      <w:pPr>
        <w:pStyle w:val="Heading21"/>
      </w:pPr>
      <w:r w:rsidRPr="00BF72DF">
        <w:t>Climate</w:t>
      </w:r>
      <w:r w:rsidRPr="00BF72DF">
        <w:tab/>
      </w: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Nanumba South District lies in the Tropical continental climatic zone with the mid-day sun always overhead. As a result, day temperatures are fairly high ranging between 29</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C and 41</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C and occasionally 45</w:t>
      </w:r>
      <w:r w:rsidRPr="00BF72DF">
        <w:rPr>
          <w:rFonts w:ascii="Times New Roman" w:eastAsia="Calibri" w:hAnsi="Times New Roman" w:cs="Times New Roman"/>
          <w:sz w:val="24"/>
          <w:szCs w:val="24"/>
          <w:vertAlign w:val="superscript"/>
          <w:lang w:val="en-GB"/>
        </w:rPr>
        <w:t>o</w:t>
      </w:r>
      <w:r w:rsidRPr="00BF72DF">
        <w:rPr>
          <w:rFonts w:ascii="Times New Roman" w:eastAsia="Calibri" w:hAnsi="Times New Roman" w:cs="Times New Roman"/>
          <w:sz w:val="24"/>
          <w:szCs w:val="24"/>
          <w:lang w:val="en-GB"/>
        </w:rPr>
        <w:t xml:space="preserve">C. </w:t>
      </w:r>
    </w:p>
    <w:p w:rsidR="009E2989" w:rsidRPr="00BF72DF" w:rsidRDefault="009E2989" w:rsidP="009E2989">
      <w:pPr>
        <w:spacing w:after="0"/>
        <w:jc w:val="both"/>
        <w:rPr>
          <w:rFonts w:ascii="Times New Roman" w:eastAsia="Calibri" w:hAnsi="Times New Roman" w:cs="Times New Roman"/>
          <w:sz w:val="24"/>
          <w:szCs w:val="24"/>
          <w:lang w:val="en-GB"/>
        </w:rPr>
      </w:pP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Like any other part of the West African sub-region, the </w:t>
      </w:r>
      <w:r w:rsidR="00E458DA" w:rsidRPr="00BF72DF">
        <w:rPr>
          <w:rFonts w:ascii="Times New Roman" w:eastAsia="Calibri" w:hAnsi="Times New Roman" w:cs="Times New Roman"/>
          <w:sz w:val="24"/>
          <w:szCs w:val="24"/>
          <w:lang w:val="en-GB"/>
        </w:rPr>
        <w:t>district is under the influence of the wet southwest monsoon and dries</w:t>
      </w:r>
      <w:r w:rsidRPr="00BF72DF">
        <w:rPr>
          <w:rFonts w:ascii="Times New Roman" w:eastAsia="Calibri" w:hAnsi="Times New Roman" w:cs="Times New Roman"/>
          <w:sz w:val="24"/>
          <w:szCs w:val="24"/>
          <w:lang w:val="en-GB"/>
        </w:rPr>
        <w:t xml:space="preserve"> northeast trade winds. The district experiences single maximum rainfall regime throughout the year. The district records a mean annual rainfall of 1200mm most of which falls for six months (May – October) leaving the other half of the year dry i.e. when the region comes under the dry North East Trade winds. During this period evaporation and transpiration are very high, grasses dry out, bush fires become rampant creating acute water shortage. Maximum rainfall records in September with its accompanied windstorms. During this period streams and rivers over flow their banks and a lot of surface run-off.</w:t>
      </w:r>
    </w:p>
    <w:p w:rsidR="009E2989" w:rsidRPr="00BF72DF" w:rsidRDefault="009E2989" w:rsidP="009E2989">
      <w:pPr>
        <w:spacing w:after="0"/>
        <w:jc w:val="both"/>
        <w:rPr>
          <w:rFonts w:ascii="Times New Roman" w:eastAsia="Calibri" w:hAnsi="Times New Roman" w:cs="Times New Roman"/>
          <w:sz w:val="24"/>
          <w:szCs w:val="24"/>
          <w:lang w:val="en-GB"/>
        </w:rPr>
      </w:pP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 result of this type of rainfall pattern is that there is a single cropping season, as most farmers in the district run rain-fed agriculture. </w:t>
      </w:r>
    </w:p>
    <w:p w:rsidR="009E2989" w:rsidRPr="00BF72DF" w:rsidRDefault="009E2989" w:rsidP="009E2989">
      <w:pPr>
        <w:spacing w:after="0" w:line="240" w:lineRule="auto"/>
        <w:jc w:val="both"/>
        <w:rPr>
          <w:rFonts w:ascii="Times New Roman" w:eastAsia="Calibri" w:hAnsi="Times New Roman" w:cs="Times New Roman"/>
          <w:b/>
          <w:bCs/>
          <w:sz w:val="24"/>
          <w:szCs w:val="24"/>
          <w:u w:val="single"/>
          <w:lang w:val="en-GB"/>
        </w:rPr>
      </w:pPr>
    </w:p>
    <w:p w:rsidR="009E2989" w:rsidRPr="00BF72DF" w:rsidRDefault="009E2989" w:rsidP="00B347CC">
      <w:pPr>
        <w:pStyle w:val="Heading21"/>
      </w:pPr>
      <w:r w:rsidRPr="00BF72DF">
        <w:lastRenderedPageBreak/>
        <w:t>Vegetation and Drainage</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 vegetation type found in the district is the Guinea-Savannah with tall grass (particularly elephant grass) interspersed with draught and fire resistant trees. Some of the tree species are the shea, dawadawa, a few baobabs, etc. </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Streams and rivers as well as man-made dams and dugouts drain the district. The two main rivers include the Daka, which spans 145km of the western border of the district with East Gonja and the Oti River, which meanders north south across the eastern part of the district with a total of 85 km within the district with their tributaries occasionally breaking into series of pools during the long dry season. </w:t>
      </w:r>
    </w:p>
    <w:p w:rsidR="009E2989" w:rsidRPr="00BF72DF" w:rsidRDefault="009E2989" w:rsidP="00B347CC">
      <w:pPr>
        <w:pStyle w:val="Heading21"/>
      </w:pPr>
      <w:r w:rsidRPr="00BF72DF">
        <w:t>Soils</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Soils are characteristically heavy and dark coloured. By Soil Research Institute and Council for Scientific and Industrial Research (SRI/CSIR) classifications, types of soils found in the district are the savannah ochrosols, savannah glysols and ground water laterite. </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savannah glycols are of alluvial-colluvial origins found along major rivers and drainage courses and are located mid-south through to the north. They are medium size textured moderately well drained soils suitable for wide range of crops such as cereals, roots and tubers and legumes generally</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Savannah ochrosols are well-drained soils with the surface being loamy sand or sand textured material with good water retention. These soils are found to the east (beyond the Oti River) and the southwest of the district</w:t>
      </w:r>
    </w:p>
    <w:p w:rsidR="009E2989" w:rsidRDefault="009E2989" w:rsidP="009E2989">
      <w:pPr>
        <w:spacing w:after="12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Ground water laterites are shallow sandy or loamy soils composed of rock fragment found on summit of upland areas; they are suitable for forestry and conservation programmes. </w:t>
      </w:r>
    </w:p>
    <w:p w:rsidR="00645942" w:rsidRPr="00BF72DF" w:rsidRDefault="00645942" w:rsidP="009E2989">
      <w:pPr>
        <w:spacing w:after="120"/>
        <w:jc w:val="both"/>
        <w:rPr>
          <w:rFonts w:ascii="Times New Roman" w:eastAsia="Calibri" w:hAnsi="Times New Roman" w:cs="Times New Roman"/>
          <w:sz w:val="24"/>
          <w:szCs w:val="24"/>
          <w:lang w:val="en-GB"/>
        </w:rPr>
      </w:pPr>
    </w:p>
    <w:p w:rsidR="009E2989" w:rsidRPr="00BF72DF" w:rsidRDefault="009E2989" w:rsidP="00645942">
      <w:pPr>
        <w:pStyle w:val="Heading21"/>
      </w:pPr>
      <w:r w:rsidRPr="00BF72DF">
        <w:t>Impact of human activities</w:t>
      </w:r>
    </w:p>
    <w:p w:rsidR="009E2989" w:rsidRPr="00BF72DF" w:rsidRDefault="009E2989" w:rsidP="009E2989">
      <w:pPr>
        <w:tabs>
          <w:tab w:val="left" w:pos="1540"/>
        </w:tabs>
        <w:spacing w:after="0"/>
        <w:jc w:val="both"/>
        <w:rPr>
          <w:rFonts w:ascii="Times New Roman" w:eastAsia="Times New Roman" w:hAnsi="Times New Roman" w:cs="Times New Roman"/>
          <w:sz w:val="24"/>
          <w:szCs w:val="24"/>
          <w:lang w:val="en-GB"/>
        </w:rPr>
      </w:pPr>
      <w:r w:rsidRPr="00BF72DF">
        <w:rPr>
          <w:rFonts w:ascii="Times New Roman" w:eastAsia="Times New Roman" w:hAnsi="Times New Roman" w:cs="Times New Roman"/>
          <w:sz w:val="24"/>
          <w:szCs w:val="24"/>
          <w:lang w:val="en-GB"/>
        </w:rPr>
        <w:t>Nanumba south district is located in the transitional zone and as such the vegetation is woodier than districts lying north of it. The annual bush fires and human activities are together reducing the once luxuriant guinea savannah vegetation type with fertile soils to treeless grassland on very fragile soils. Two reserves covering a total area of 600 sq kilometres and a virgin forest area along the Ghana - Togo border are also gradually constantly being reduced.</w:t>
      </w:r>
    </w:p>
    <w:p w:rsidR="009E2989" w:rsidRPr="00BF72DF" w:rsidRDefault="009E2989" w:rsidP="009E2989">
      <w:pPr>
        <w:keepNext/>
        <w:keepLines/>
        <w:spacing w:after="0" w:line="240" w:lineRule="auto"/>
        <w:jc w:val="both"/>
        <w:outlineLvl w:val="0"/>
        <w:rPr>
          <w:rFonts w:ascii="Times New Roman" w:eastAsia="Times New Roman" w:hAnsi="Times New Roman" w:cs="Times New Roman"/>
          <w:b/>
          <w:bCs/>
          <w:color w:val="000000"/>
          <w:sz w:val="24"/>
          <w:szCs w:val="24"/>
        </w:rPr>
      </w:pPr>
    </w:p>
    <w:p w:rsidR="009E2989" w:rsidRPr="00BF72DF" w:rsidRDefault="009E2989" w:rsidP="00645942">
      <w:pPr>
        <w:pStyle w:val="Heading2"/>
        <w:rPr>
          <w:rFonts w:eastAsia="Times New Roman"/>
        </w:rPr>
      </w:pPr>
      <w:r w:rsidRPr="00BF72DF">
        <w:rPr>
          <w:rFonts w:eastAsia="Times New Roman"/>
        </w:rPr>
        <w:t>DEMOGRAPHIC CHARACTERISTICS</w:t>
      </w:r>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For development planning, programme and policy implementation of a district to be facilitated, it is important that population size, composition and distribution are analysed. The population growth and size of every district is influenced by mortality, fertility and migration over a period of time.</w:t>
      </w:r>
    </w:p>
    <w:p w:rsidR="009E2989" w:rsidRPr="00BF72DF" w:rsidRDefault="009E2989" w:rsidP="00645942">
      <w:pPr>
        <w:pStyle w:val="Heading21"/>
      </w:pPr>
      <w:bookmarkStart w:id="5" w:name="_Toc374716972"/>
      <w:bookmarkStart w:id="6" w:name="_Toc399758999"/>
      <w:r w:rsidRPr="00BF72DF">
        <w:lastRenderedPageBreak/>
        <w:t>Population Size and Distribution</w:t>
      </w:r>
      <w:bookmarkEnd w:id="5"/>
      <w:bookmarkEnd w:id="6"/>
    </w:p>
    <w:p w:rsidR="009E2989" w:rsidRPr="00BF72DF" w:rsidRDefault="009E2989" w:rsidP="009E2989">
      <w:pPr>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sz w:val="24"/>
          <w:szCs w:val="24"/>
          <w:lang w:val="en-GB"/>
        </w:rPr>
        <w:t>Population by age, sex and type of lo</w:t>
      </w:r>
      <w:r w:rsidR="00955230">
        <w:rPr>
          <w:rFonts w:ascii="Times New Roman" w:eastAsia="Calibri" w:hAnsi="Times New Roman" w:cs="Times New Roman"/>
          <w:sz w:val="24"/>
          <w:szCs w:val="24"/>
          <w:lang w:val="en-GB"/>
        </w:rPr>
        <w:t>cality is presented in Table 1.2</w:t>
      </w:r>
      <w:r w:rsidRPr="00BF72DF">
        <w:rPr>
          <w:rFonts w:ascii="Times New Roman" w:eastAsia="Calibri" w:hAnsi="Times New Roman" w:cs="Times New Roman"/>
          <w:sz w:val="24"/>
          <w:szCs w:val="24"/>
          <w:lang w:val="en-GB"/>
        </w:rPr>
        <w:t>. The population of Nanumba South district in 2010 is</w:t>
      </w:r>
      <w:r w:rsidR="00955230">
        <w:rPr>
          <w:rFonts w:ascii="Times New Roman" w:eastAsia="Calibri" w:hAnsi="Times New Roman" w:cs="Times New Roman"/>
          <w:sz w:val="24"/>
          <w:szCs w:val="24"/>
          <w:lang w:val="en-GB"/>
        </w:rPr>
        <w:t xml:space="preserve"> </w:t>
      </w:r>
      <w:r w:rsidRPr="00BF72DF">
        <w:rPr>
          <w:rFonts w:ascii="Times New Roman" w:eastAsia="Calibri" w:hAnsi="Times New Roman" w:cs="Times New Roman"/>
          <w:color w:val="000000"/>
          <w:sz w:val="24"/>
          <w:szCs w:val="24"/>
          <w:lang w:val="en-GB"/>
        </w:rPr>
        <w:t>93</w:t>
      </w:r>
      <w:r w:rsidRPr="00BF72DF">
        <w:rPr>
          <w:rFonts w:ascii="Times New Roman" w:eastAsia="Calibri" w:hAnsi="Times New Roman" w:cs="Times New Roman"/>
          <w:b/>
          <w:color w:val="000000"/>
          <w:sz w:val="24"/>
          <w:szCs w:val="24"/>
          <w:lang w:val="en-GB"/>
        </w:rPr>
        <w:t>,</w:t>
      </w:r>
      <w:r w:rsidRPr="00BF72DF">
        <w:rPr>
          <w:rFonts w:ascii="Times New Roman" w:eastAsia="Calibri" w:hAnsi="Times New Roman" w:cs="Times New Roman"/>
          <w:color w:val="000000"/>
          <w:sz w:val="24"/>
          <w:szCs w:val="24"/>
          <w:lang w:val="en-GB"/>
        </w:rPr>
        <w:t>464</w:t>
      </w:r>
      <w:r w:rsidR="00955230">
        <w:rPr>
          <w:rFonts w:ascii="Times New Roman" w:eastAsia="Calibri" w:hAnsi="Times New Roman" w:cs="Times New Roman"/>
          <w:color w:val="000000"/>
          <w:sz w:val="24"/>
          <w:szCs w:val="24"/>
          <w:lang w:val="en-GB"/>
        </w:rPr>
        <w:t xml:space="preserve"> </w:t>
      </w:r>
      <w:r w:rsidRPr="00BF72DF">
        <w:rPr>
          <w:rFonts w:ascii="Times New Roman" w:eastAsia="Calibri" w:hAnsi="Times New Roman" w:cs="Times New Roman"/>
          <w:color w:val="000000"/>
          <w:sz w:val="24"/>
          <w:szCs w:val="24"/>
          <w:lang w:val="en-GB"/>
        </w:rPr>
        <w:t>comprising</w:t>
      </w:r>
      <w:r w:rsidR="00955230">
        <w:rPr>
          <w:rFonts w:ascii="Times New Roman" w:eastAsia="Calibri" w:hAnsi="Times New Roman" w:cs="Times New Roman"/>
          <w:color w:val="000000"/>
          <w:sz w:val="24"/>
          <w:szCs w:val="24"/>
          <w:lang w:val="en-GB"/>
        </w:rPr>
        <w:t xml:space="preserve"> </w:t>
      </w:r>
      <w:r w:rsidRPr="00BF72DF">
        <w:rPr>
          <w:rFonts w:ascii="Times New Roman" w:eastAsia="Calibri" w:hAnsi="Times New Roman" w:cs="Times New Roman"/>
          <w:color w:val="000000"/>
          <w:sz w:val="24"/>
          <w:szCs w:val="24"/>
          <w:lang w:val="en-GB"/>
        </w:rPr>
        <w:t xml:space="preserve">46,776 males </w:t>
      </w:r>
      <w:r w:rsidRPr="00BF72DF">
        <w:rPr>
          <w:rFonts w:ascii="Times New Roman" w:eastAsia="Calibri" w:hAnsi="Times New Roman" w:cs="Times New Roman"/>
          <w:sz w:val="24"/>
          <w:szCs w:val="24"/>
          <w:lang w:val="en-GB"/>
        </w:rPr>
        <w:t xml:space="preserve">and </w:t>
      </w:r>
      <w:r w:rsidRPr="00BF72DF">
        <w:rPr>
          <w:rFonts w:ascii="Times New Roman" w:eastAsia="Calibri" w:hAnsi="Times New Roman" w:cs="Times New Roman"/>
          <w:color w:val="000000"/>
          <w:sz w:val="24"/>
          <w:szCs w:val="24"/>
          <w:lang w:val="en-GB"/>
        </w:rPr>
        <w:t xml:space="preserve">46,688 </w:t>
      </w:r>
      <w:r w:rsidRPr="00BF72DF">
        <w:rPr>
          <w:rFonts w:ascii="Times New Roman" w:eastAsia="Calibri" w:hAnsi="Times New Roman" w:cs="Times New Roman"/>
          <w:sz w:val="24"/>
          <w:szCs w:val="24"/>
          <w:lang w:val="en-GB"/>
        </w:rPr>
        <w:t>females respectively.</w:t>
      </w:r>
      <w:r w:rsidR="00955230">
        <w:rPr>
          <w:rFonts w:ascii="Times New Roman" w:eastAsia="Calibri" w:hAnsi="Times New Roman" w:cs="Times New Roman"/>
          <w:sz w:val="24"/>
          <w:szCs w:val="24"/>
          <w:lang w:val="en-GB"/>
        </w:rPr>
        <w:t xml:space="preserve"> </w:t>
      </w:r>
      <w:r w:rsidRPr="00BF72DF">
        <w:rPr>
          <w:rFonts w:ascii="Times New Roman" w:eastAsia="Calibri" w:hAnsi="Times New Roman" w:cs="Times New Roman"/>
          <w:sz w:val="24"/>
          <w:szCs w:val="24"/>
          <w:lang w:val="en-GB"/>
        </w:rPr>
        <w:t xml:space="preserve">About </w:t>
      </w:r>
      <w:r w:rsidRPr="00BF72DF">
        <w:rPr>
          <w:rFonts w:ascii="Times New Roman" w:eastAsia="Calibri" w:hAnsi="Times New Roman" w:cs="Times New Roman"/>
          <w:color w:val="000000"/>
          <w:sz w:val="24"/>
          <w:szCs w:val="24"/>
          <w:lang w:val="en-GB"/>
        </w:rPr>
        <w:t xml:space="preserve">82.1 percent of the population lives in the rural areas compared to 17.9 percent in the urban areas, which implies that the district is predominantly rural. </w:t>
      </w:r>
    </w:p>
    <w:p w:rsidR="009E2989" w:rsidRPr="00BF72DF" w:rsidRDefault="009E2989" w:rsidP="00645942">
      <w:pPr>
        <w:pStyle w:val="Heading21"/>
      </w:pPr>
      <w:r w:rsidRPr="00BF72DF">
        <w:t>Age and Sex Structure</w:t>
      </w:r>
    </w:p>
    <w:p w:rsidR="009E2989" w:rsidRPr="00BF72DF" w:rsidRDefault="00955230" w:rsidP="009E2989">
      <w:pPr>
        <w:autoSpaceDE w:val="0"/>
        <w:autoSpaceDN w:val="0"/>
        <w:adjustRightInd w:val="0"/>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Table 1.2</w:t>
      </w:r>
      <w:r w:rsidR="009E2989" w:rsidRPr="00BF72DF">
        <w:rPr>
          <w:rFonts w:ascii="Times New Roman" w:eastAsia="Calibri" w:hAnsi="Times New Roman" w:cs="Times New Roman"/>
          <w:sz w:val="24"/>
          <w:szCs w:val="24"/>
          <w:lang w:val="en-GB"/>
        </w:rPr>
        <w:t xml:space="preserve"> presents population by age, sex and type of locality. The population in the 0-4 age group represent the highest (18.6%) proportion among the age groups. </w:t>
      </w:r>
      <w:r w:rsidR="009E2989" w:rsidRPr="00BF72DF">
        <w:rPr>
          <w:rFonts w:ascii="Times New Roman" w:eastAsia="Calibri" w:hAnsi="Times New Roman" w:cs="Times New Roman"/>
          <w:color w:val="000000"/>
          <w:sz w:val="24"/>
          <w:szCs w:val="24"/>
          <w:lang w:val="en-GB"/>
        </w:rPr>
        <w:t xml:space="preserve">The proportions decrease consistently as age increases except for age groups 60-64, 70-74 and 80-84 years which recorded higher population than 65-69 years age group. </w:t>
      </w:r>
      <w:r w:rsidR="009E2989" w:rsidRPr="00BF72DF">
        <w:rPr>
          <w:rFonts w:ascii="Times New Roman" w:eastAsia="Calibri" w:hAnsi="Times New Roman" w:cs="Times New Roman"/>
          <w:sz w:val="24"/>
          <w:szCs w:val="24"/>
          <w:lang w:val="en-GB"/>
        </w:rPr>
        <w:t xml:space="preserve">Persons in 0-14 </w:t>
      </w:r>
      <w:r w:rsidRPr="00BF72DF">
        <w:rPr>
          <w:rFonts w:ascii="Times New Roman" w:eastAsia="Calibri" w:hAnsi="Times New Roman" w:cs="Times New Roman"/>
          <w:sz w:val="24"/>
          <w:szCs w:val="24"/>
          <w:lang w:val="en-GB"/>
        </w:rPr>
        <w:t>year’s</w:t>
      </w:r>
      <w:r w:rsidR="009E2989" w:rsidRPr="00BF72DF">
        <w:rPr>
          <w:rFonts w:ascii="Times New Roman" w:eastAsia="Calibri" w:hAnsi="Times New Roman" w:cs="Times New Roman"/>
          <w:sz w:val="24"/>
          <w:szCs w:val="24"/>
          <w:lang w:val="en-GB"/>
        </w:rPr>
        <w:t xml:space="preserve"> age group constitute 47.4 percent of the district population. The 15-64 age groups constitute 48.7 percent whilst population 65 and older represent 3.9 percent. The urban-rural distribution according to age shows that the population in all the age groups in the rural areas are higher than those in the urban areas.</w:t>
      </w:r>
    </w:p>
    <w:p w:rsidR="009E2989" w:rsidRPr="00BF72DF" w:rsidRDefault="009E2989" w:rsidP="00645942">
      <w:pPr>
        <w:pStyle w:val="Heading31"/>
      </w:pPr>
      <w:bookmarkStart w:id="7" w:name="_Toc399760810"/>
      <w:r w:rsidRPr="00BF72DF">
        <w:t>Table 1.</w:t>
      </w:r>
      <w:r w:rsidR="00645942">
        <w:t>2</w:t>
      </w:r>
      <w:r w:rsidRPr="00BF72DF">
        <w:t>:  Population by age, sex and type of locality</w:t>
      </w:r>
      <w:bookmarkEnd w:id="7"/>
    </w:p>
    <w:tbl>
      <w:tblPr>
        <w:tblW w:w="5000" w:type="pct"/>
        <w:tblLook w:val="04A0" w:firstRow="1" w:lastRow="0" w:firstColumn="1" w:lastColumn="0" w:noHBand="0" w:noVBand="1"/>
      </w:tblPr>
      <w:tblGrid>
        <w:gridCol w:w="2418"/>
        <w:gridCol w:w="1060"/>
        <w:gridCol w:w="1060"/>
        <w:gridCol w:w="1119"/>
        <w:gridCol w:w="333"/>
        <w:gridCol w:w="1101"/>
        <w:gridCol w:w="333"/>
        <w:gridCol w:w="1076"/>
        <w:gridCol w:w="1076"/>
      </w:tblGrid>
      <w:tr w:rsidR="009E2989" w:rsidRPr="00BF72DF" w:rsidTr="003F25EA">
        <w:trPr>
          <w:trHeight w:val="255"/>
        </w:trPr>
        <w:tc>
          <w:tcPr>
            <w:tcW w:w="1262" w:type="pct"/>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Age Group</w:t>
            </w:r>
          </w:p>
        </w:tc>
        <w:tc>
          <w:tcPr>
            <w:tcW w:w="1690" w:type="pct"/>
            <w:gridSpan w:val="3"/>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Sex</w:t>
            </w:r>
          </w:p>
        </w:tc>
        <w:tc>
          <w:tcPr>
            <w:tcW w:w="174" w:type="pct"/>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575"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Sex ratio </w:t>
            </w:r>
          </w:p>
        </w:tc>
        <w:tc>
          <w:tcPr>
            <w:tcW w:w="174" w:type="pct"/>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1124"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Type of locality</w:t>
            </w:r>
          </w:p>
        </w:tc>
      </w:tr>
      <w:tr w:rsidR="009E2989" w:rsidRPr="00BF72DF" w:rsidTr="003F25EA">
        <w:trPr>
          <w:trHeight w:val="525"/>
        </w:trPr>
        <w:tc>
          <w:tcPr>
            <w:tcW w:w="1262"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53"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Both Sexes</w:t>
            </w:r>
          </w:p>
        </w:tc>
        <w:tc>
          <w:tcPr>
            <w:tcW w:w="55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Male</w:t>
            </w:r>
          </w:p>
        </w:tc>
        <w:tc>
          <w:tcPr>
            <w:tcW w:w="58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Female</w:t>
            </w:r>
          </w:p>
        </w:tc>
        <w:tc>
          <w:tcPr>
            <w:tcW w:w="17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575"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17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56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Urban</w:t>
            </w:r>
          </w:p>
        </w:tc>
        <w:tc>
          <w:tcPr>
            <w:tcW w:w="56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Rural</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All Ages</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93,464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46,776</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46,688</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16,712</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76,752</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0 - 4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17,408</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8,854</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8,554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103.5</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2,621</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14,787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5-9</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15,427</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7,795</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7,632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102.1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2,464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12,963</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10-14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11,493</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6,053</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5,440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111.3</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1,933</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9,560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15 - 19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10,027</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5,466</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4,561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119.8</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1,950</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8,077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20 - 24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7,774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3,539</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4,235</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83.6</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1,517</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6,257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25 - 29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6,925</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2,956</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3,969</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74.5</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1,325</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5,600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30 - 34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5,906</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2,531</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3,375</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75.0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1,120</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4,786</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35 - 39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4,017</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1,895</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2,122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89.3</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843</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3,174</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40 - 44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3,733</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1,879</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1,854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101.3</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753</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2,980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45 - 49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2,375</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1,281</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1,094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117.1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1,911</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50 - 54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2,246</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1,286</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134.0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446</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1,800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55 - 59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898</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527</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142.0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704</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60 - 64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1,590</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870</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720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120.8</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282</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1,308</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65 - 69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683</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384</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299</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128.4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529</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70 - 74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1,146</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588</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558</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105.4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246</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900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75 - 79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541</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275</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266</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103.4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417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80 - 84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706</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344</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95.0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158</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548</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85 - 89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313</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141</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82.0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66</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90 - 94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177</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87</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96.7</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148</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95 - 99   </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79</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46.3</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56</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All Ages</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93,464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46,776</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46,688</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100.2</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16,712</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76,752</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lastRenderedPageBreak/>
              <w:t>0-14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44,328</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22,702</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21,626</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105.0</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7,018</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37,310</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15-64</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45,491</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22,230</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23,261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95.6</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8,894</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36,597</w:t>
            </w:r>
          </w:p>
        </w:tc>
      </w:tr>
      <w:tr w:rsidR="009E2989" w:rsidRPr="00BF72DF" w:rsidTr="003F25EA">
        <w:trPr>
          <w:trHeight w:val="255"/>
        </w:trPr>
        <w:tc>
          <w:tcPr>
            <w:tcW w:w="126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65+</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3,645</w:t>
            </w:r>
          </w:p>
        </w:tc>
        <w:tc>
          <w:tcPr>
            <w:tcW w:w="55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1,844</w:t>
            </w:r>
          </w:p>
        </w:tc>
        <w:tc>
          <w:tcPr>
            <w:tcW w:w="58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1,801</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7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102.4</w:t>
            </w:r>
          </w:p>
        </w:tc>
        <w:tc>
          <w:tcPr>
            <w:tcW w:w="17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800</w:t>
            </w:r>
          </w:p>
        </w:tc>
        <w:tc>
          <w:tcPr>
            <w:tcW w:w="56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2,845</w:t>
            </w:r>
          </w:p>
        </w:tc>
      </w:tr>
      <w:tr w:rsidR="009E2989" w:rsidRPr="00BF72DF" w:rsidTr="003F25EA">
        <w:trPr>
          <w:trHeight w:val="585"/>
        </w:trPr>
        <w:tc>
          <w:tcPr>
            <w:tcW w:w="1262"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Age-dependency ratio</w:t>
            </w:r>
          </w:p>
        </w:tc>
        <w:tc>
          <w:tcPr>
            <w:tcW w:w="55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105.5</w:t>
            </w:r>
          </w:p>
        </w:tc>
        <w:tc>
          <w:tcPr>
            <w:tcW w:w="55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110.4</w:t>
            </w:r>
          </w:p>
        </w:tc>
        <w:tc>
          <w:tcPr>
            <w:tcW w:w="58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100.7</w:t>
            </w:r>
          </w:p>
        </w:tc>
        <w:tc>
          <w:tcPr>
            <w:tcW w:w="17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57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17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56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87.9</w:t>
            </w:r>
          </w:p>
        </w:tc>
        <w:tc>
          <w:tcPr>
            <w:tcW w:w="56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109.7</w:t>
            </w:r>
          </w:p>
        </w:tc>
      </w:tr>
    </w:tbl>
    <w:p w:rsidR="009E2989" w:rsidRPr="00BF72DF" w:rsidRDefault="009E2989" w:rsidP="009E2989">
      <w:pPr>
        <w:spacing w:after="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rPr>
          <w:rFonts w:ascii="Times New Roman" w:eastAsia="Calibri" w:hAnsi="Times New Roman" w:cs="Times New Roman"/>
          <w:b/>
          <w:sz w:val="24"/>
          <w:szCs w:val="24"/>
          <w:lang w:val="en-GB"/>
        </w:rPr>
      </w:pPr>
      <w:bookmarkStart w:id="8" w:name="_Toc374716974"/>
      <w:r w:rsidRPr="00BF72DF">
        <w:rPr>
          <w:rFonts w:ascii="Times New Roman" w:eastAsia="Calibri" w:hAnsi="Times New Roman" w:cs="Times New Roman"/>
          <w:b/>
          <w:sz w:val="24"/>
          <w:szCs w:val="24"/>
          <w:lang w:val="en-GB"/>
        </w:rPr>
        <w:t>Population pyramid</w:t>
      </w:r>
      <w:bookmarkEnd w:id="8"/>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age-sex structure is graphically represented by a population pyramid in Figure 1.1. The population pyramid shows a typical pattern in developing countries, with broad base denoting a youthful population, and a narrow apex, indicating fewer aged persons. The numbers in older ages reduce gradually in subsequent age groups with a small number of elderly and more females than males at advanced ages. The situation confirms the assertion that large cohorts are born at a particular year but the members exit through either migration, death or both.</w:t>
      </w:r>
    </w:p>
    <w:p w:rsidR="009E2989" w:rsidRPr="00BF72DF" w:rsidRDefault="009E2989" w:rsidP="00645942">
      <w:pPr>
        <w:pStyle w:val="Heading41"/>
        <w:rPr>
          <w:rFonts w:eastAsia="Calibri"/>
          <w:lang w:val="en-GB"/>
        </w:rPr>
      </w:pPr>
      <w:bookmarkStart w:id="9" w:name="_Toc399761784"/>
      <w:r w:rsidRPr="00BF72DF">
        <w:rPr>
          <w:rFonts w:eastAsia="Calibri"/>
          <w:lang w:val="en-GB"/>
        </w:rPr>
        <w:t>Figure 1.1:  Population pyramid</w:t>
      </w:r>
      <w:bookmarkEnd w:id="9"/>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noProof/>
          <w:sz w:val="24"/>
          <w:szCs w:val="24"/>
        </w:rPr>
        <w:drawing>
          <wp:inline distT="0" distB="0" distL="0" distR="0">
            <wp:extent cx="5943600" cy="4038600"/>
            <wp:effectExtent l="19050" t="0" r="19050" b="0"/>
            <wp:docPr id="1"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9E2989" w:rsidRPr="00BF72DF" w:rsidRDefault="009E2989" w:rsidP="009E2989">
      <w:pPr>
        <w:autoSpaceDE w:val="0"/>
        <w:autoSpaceDN w:val="0"/>
        <w:adjustRightInd w:val="0"/>
        <w:jc w:val="both"/>
        <w:rPr>
          <w:rFonts w:ascii="Times New Roman" w:eastAsia="Calibri" w:hAnsi="Times New Roman" w:cs="Times New Roman"/>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645942">
      <w:pPr>
        <w:pStyle w:val="Heading21"/>
        <w:rPr>
          <w:rFonts w:eastAsia="Calibri"/>
          <w:lang w:val="en-GB"/>
        </w:rPr>
      </w:pPr>
      <w:r w:rsidRPr="00BF72DF">
        <w:rPr>
          <w:rFonts w:eastAsia="Calibri"/>
          <w:lang w:val="en-GB"/>
        </w:rPr>
        <w:lastRenderedPageBreak/>
        <w:t>Sex ratio</w:t>
      </w:r>
    </w:p>
    <w:p w:rsidR="009E2989" w:rsidRPr="00BF72DF" w:rsidRDefault="009E2989" w:rsidP="009E2989">
      <w:pPr>
        <w:autoSpaceDE w:val="0"/>
        <w:autoSpaceDN w:val="0"/>
        <w:adjustRightInd w:val="0"/>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The sex ratio is defined as the number of males per 100 females. </w:t>
      </w:r>
      <w:r w:rsidRPr="00E87364">
        <w:rPr>
          <w:rFonts w:ascii="Times New Roman" w:eastAsia="Calibri" w:hAnsi="Times New Roman" w:cs="Times New Roman"/>
          <w:sz w:val="24"/>
          <w:szCs w:val="24"/>
          <w:vertAlign w:val="superscript"/>
          <w:lang w:val="en-GB"/>
        </w:rPr>
        <w:footnoteReference w:id="1"/>
      </w:r>
      <w:r w:rsidRPr="00BF72DF">
        <w:rPr>
          <w:rFonts w:ascii="Times New Roman" w:eastAsia="Calibri" w:hAnsi="Times New Roman" w:cs="Times New Roman"/>
          <w:sz w:val="24"/>
          <w:szCs w:val="24"/>
          <w:lang w:val="en-GB"/>
        </w:rPr>
        <w:t>The sex ratio at birth for most countries is about 105 or 106 males per 100 females. After birth, sex ratio varies because of different patterns of mortality and migration for males and females within the population. Sex ratios that are higher than 100 indicate that there are more males than females but sex ratios under 100 indicate that there are more females than males. Throughout life, it is expected that at every age, mortality rates for females will be lower than that of males. Therefore, the sex ratio(s) for any population should decline from one age group to the other with advancing age.</w:t>
      </w:r>
    </w:p>
    <w:p w:rsidR="009E2989" w:rsidRPr="00BF72DF" w:rsidRDefault="009E2989" w:rsidP="009E2989">
      <w:pPr>
        <w:autoSpaceDE w:val="0"/>
        <w:autoSpaceDN w:val="0"/>
        <w:adjustRightInd w:val="0"/>
        <w:jc w:val="both"/>
        <w:rPr>
          <w:rFonts w:ascii="Times New Roman" w:eastAsia="Calibri" w:hAnsi="Times New Roman" w:cs="Times New Roman"/>
          <w:sz w:val="24"/>
          <w:szCs w:val="24"/>
          <w:lang w:val="en-GB"/>
        </w:rPr>
      </w:pPr>
      <w:r w:rsidRPr="00BF72DF">
        <w:rPr>
          <w:rFonts w:ascii="Times New Roman" w:eastAsia="Calibri" w:hAnsi="Times New Roman" w:cs="Times New Roman"/>
          <w:color w:val="000000"/>
          <w:sz w:val="24"/>
          <w:szCs w:val="24"/>
          <w:lang w:val="en-GB"/>
        </w:rPr>
        <w:t xml:space="preserve">The Sex ratio of the district was 100.2. </w:t>
      </w:r>
      <w:r w:rsidRPr="00BF72DF">
        <w:rPr>
          <w:rFonts w:ascii="Times New Roman" w:eastAsia="Calibri" w:hAnsi="Times New Roman" w:cs="Times New Roman"/>
          <w:sz w:val="24"/>
          <w:szCs w:val="24"/>
          <w:lang w:val="en-GB"/>
        </w:rPr>
        <w:t>This shows that for every 100.2 males there were 100 females in Nanumba South district.</w:t>
      </w:r>
    </w:p>
    <w:p w:rsidR="009E2989" w:rsidRPr="003F2C16" w:rsidRDefault="009E2989" w:rsidP="00645942">
      <w:pPr>
        <w:pStyle w:val="Heading2"/>
        <w:rPr>
          <w:rFonts w:eastAsia="Times New Roman"/>
        </w:rPr>
      </w:pPr>
      <w:bookmarkStart w:id="10" w:name="_Toc399759003"/>
      <w:r w:rsidRPr="003F2C16">
        <w:rPr>
          <w:rFonts w:eastAsia="Times New Roman"/>
        </w:rPr>
        <w:t>SOCIAL CHARACTERISTICS</w:t>
      </w:r>
      <w:bookmarkEnd w:id="10"/>
    </w:p>
    <w:p w:rsidR="009E2989" w:rsidRPr="00BF72DF" w:rsidRDefault="003A09E4" w:rsidP="009E2989">
      <w:pPr>
        <w:autoSpaceDE w:val="0"/>
        <w:autoSpaceDN w:val="0"/>
        <w:adjustRightInd w:val="0"/>
        <w:jc w:val="both"/>
        <w:rPr>
          <w:rFonts w:ascii="Times New Roman" w:eastAsia="Calibri" w:hAnsi="Times New Roman" w:cs="Times New Roman"/>
          <w:sz w:val="24"/>
          <w:szCs w:val="24"/>
          <w:lang w:val="en-GB"/>
        </w:rPr>
      </w:pPr>
      <w:bookmarkStart w:id="11" w:name="_Toc371857406"/>
      <w:bookmarkStart w:id="12" w:name="_Toc374716983"/>
      <w:r>
        <w:rPr>
          <w:rFonts w:ascii="Times New Roman" w:eastAsia="Calibri" w:hAnsi="Times New Roman" w:cs="Times New Roman"/>
          <w:sz w:val="24"/>
          <w:szCs w:val="24"/>
          <w:lang w:val="en-GB"/>
        </w:rPr>
        <w:t>This paragraph</w:t>
      </w:r>
      <w:r w:rsidR="009E2989" w:rsidRPr="00BF72DF">
        <w:rPr>
          <w:rFonts w:ascii="Times New Roman" w:eastAsia="Calibri" w:hAnsi="Times New Roman" w:cs="Times New Roman"/>
          <w:sz w:val="24"/>
          <w:szCs w:val="24"/>
          <w:lang w:val="en-GB"/>
        </w:rPr>
        <w:t xml:space="preserve"> discusses household size, composition and structure. The composition and structure of a household is a reflection of the social practices in the district. The household composition is therefore defined in terms of the relationship of members of the household to the one person they accept and recognise as the head and who is responsible for the management and upkeep of the house and household members. Members of a household are not necessarily related by blood since non-relatives may form part of a household. </w:t>
      </w:r>
    </w:p>
    <w:p w:rsidR="009E2989" w:rsidRPr="003F2C16" w:rsidRDefault="009E2989" w:rsidP="003F2C16">
      <w:pPr>
        <w:autoSpaceDE w:val="0"/>
        <w:autoSpaceDN w:val="0"/>
        <w:adjustRightInd w:val="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Information collected during the 2010 Census on the social characteristics of the population and also included in this chapter are marriage pattern, nationality, religious affiliation, educational attainment and literacy level.</w:t>
      </w:r>
    </w:p>
    <w:p w:rsidR="009E2989" w:rsidRPr="003F2C16" w:rsidRDefault="009E2989" w:rsidP="00645942">
      <w:pPr>
        <w:pStyle w:val="Heading21"/>
      </w:pPr>
      <w:r w:rsidRPr="003F2C16">
        <w:t>Number of Households and Household Size</w:t>
      </w:r>
    </w:p>
    <w:bookmarkEnd w:id="11"/>
    <w:bookmarkEnd w:id="12"/>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Information on household size by lo</w:t>
      </w:r>
      <w:r w:rsidR="003A09E4">
        <w:rPr>
          <w:rFonts w:ascii="Times New Roman" w:eastAsia="Calibri" w:hAnsi="Times New Roman" w:cs="Times New Roman"/>
          <w:sz w:val="24"/>
          <w:szCs w:val="24"/>
          <w:lang w:val="en-GB"/>
        </w:rPr>
        <w:t>cality is presented in Table 1.3</w:t>
      </w:r>
      <w:r w:rsidRPr="00BF72DF">
        <w:rPr>
          <w:rFonts w:ascii="Times New Roman" w:eastAsia="Calibri" w:hAnsi="Times New Roman" w:cs="Times New Roman"/>
          <w:sz w:val="24"/>
          <w:szCs w:val="24"/>
          <w:lang w:val="en-GB"/>
        </w:rPr>
        <w:t xml:space="preserve">. There are 11,487 households in the district. The total household population of the district is </w:t>
      </w:r>
      <w:r w:rsidRPr="00BF72DF">
        <w:rPr>
          <w:rFonts w:ascii="Times New Roman" w:eastAsia="Calibri" w:hAnsi="Times New Roman" w:cs="Times New Roman"/>
          <w:color w:val="000000"/>
          <w:sz w:val="24"/>
          <w:szCs w:val="24"/>
          <w:lang w:val="en-GB"/>
        </w:rPr>
        <w:t>90,307</w:t>
      </w:r>
      <w:r w:rsidRPr="00BF72DF">
        <w:rPr>
          <w:rFonts w:ascii="Times New Roman" w:eastAsia="Calibri" w:hAnsi="Times New Roman" w:cs="Times New Roman"/>
          <w:sz w:val="24"/>
          <w:szCs w:val="24"/>
          <w:lang w:val="en-GB"/>
        </w:rPr>
        <w:t xml:space="preserve"> comprising 16,712 in urban and 76,752 in rural areas. More than 80 percent of the households are located in the rural areas. The average household per house in the district is 1.1 compared to the regional average of 1.2. The average household size for Nanumba South district is 7.9 persons which is higher than the regional average household size of 7.7 persons. The rural average household size (8.0 persons) is higher than the urban (7.3 persons).</w:t>
      </w:r>
    </w:p>
    <w:p w:rsidR="009E2989" w:rsidRPr="00BF72DF" w:rsidRDefault="009E2989" w:rsidP="00645942">
      <w:pPr>
        <w:pStyle w:val="Heading31"/>
      </w:pPr>
      <w:bookmarkStart w:id="13" w:name="_Toc399760816"/>
      <w:r w:rsidRPr="00BF72DF">
        <w:t>Table 1.</w:t>
      </w:r>
      <w:r w:rsidR="00645942">
        <w:t>3</w:t>
      </w:r>
      <w:r w:rsidRPr="00BF72DF">
        <w:t>: Household size by locality</w:t>
      </w:r>
      <w:bookmarkEnd w:id="13"/>
    </w:p>
    <w:tbl>
      <w:tblPr>
        <w:tblW w:w="5000" w:type="pct"/>
        <w:tblLook w:val="04A0" w:firstRow="1" w:lastRow="0" w:firstColumn="1" w:lastColumn="0" w:noHBand="0" w:noVBand="1"/>
      </w:tblPr>
      <w:tblGrid>
        <w:gridCol w:w="4396"/>
        <w:gridCol w:w="1502"/>
        <w:gridCol w:w="1226"/>
        <w:gridCol w:w="1226"/>
        <w:gridCol w:w="1226"/>
      </w:tblGrid>
      <w:tr w:rsidR="009E2989" w:rsidRPr="00BF72DF" w:rsidTr="004A6726">
        <w:trPr>
          <w:trHeight w:val="255"/>
        </w:trPr>
        <w:tc>
          <w:tcPr>
            <w:tcW w:w="2296"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Categories</w:t>
            </w:r>
          </w:p>
        </w:tc>
        <w:tc>
          <w:tcPr>
            <w:tcW w:w="784" w:type="pct"/>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Region</w:t>
            </w:r>
          </w:p>
        </w:tc>
        <w:tc>
          <w:tcPr>
            <w:tcW w:w="1920" w:type="pct"/>
            <w:gridSpan w:val="3"/>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District</w:t>
            </w:r>
          </w:p>
        </w:tc>
      </w:tr>
      <w:tr w:rsidR="009E2989" w:rsidRPr="00BF72DF" w:rsidTr="004A6726">
        <w:trPr>
          <w:trHeight w:val="255"/>
        </w:trPr>
        <w:tc>
          <w:tcPr>
            <w:tcW w:w="2296"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784"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w:t>
            </w: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Urban</w:t>
            </w: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Rural</w:t>
            </w:r>
          </w:p>
        </w:tc>
      </w:tr>
      <w:tr w:rsidR="009E2989" w:rsidRPr="00BF72DF" w:rsidTr="004A6726">
        <w:trPr>
          <w:trHeight w:val="300"/>
        </w:trPr>
        <w:tc>
          <w:tcPr>
            <w:tcW w:w="2296" w:type="pct"/>
            <w:tcBorders>
              <w:top w:val="nil"/>
              <w:left w:val="nil"/>
              <w:bottom w:val="nil"/>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 household population</w:t>
            </w:r>
          </w:p>
        </w:tc>
        <w:tc>
          <w:tcPr>
            <w:tcW w:w="78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2,445,061</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90,307</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16,206</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74,101</w:t>
            </w:r>
          </w:p>
        </w:tc>
      </w:tr>
      <w:tr w:rsidR="009E2989" w:rsidRPr="00BF72DF" w:rsidTr="004A6726">
        <w:trPr>
          <w:trHeight w:val="300"/>
        </w:trPr>
        <w:tc>
          <w:tcPr>
            <w:tcW w:w="2296" w:type="pct"/>
            <w:tcBorders>
              <w:top w:val="nil"/>
              <w:left w:val="nil"/>
              <w:bottom w:val="nil"/>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 of households</w:t>
            </w:r>
          </w:p>
        </w:tc>
        <w:tc>
          <w:tcPr>
            <w:tcW w:w="78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318,119</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11,487</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2,224</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9,263</w:t>
            </w:r>
          </w:p>
        </w:tc>
      </w:tr>
      <w:tr w:rsidR="009E2989" w:rsidRPr="00BF72DF" w:rsidTr="004A6726">
        <w:trPr>
          <w:trHeight w:val="300"/>
        </w:trPr>
        <w:tc>
          <w:tcPr>
            <w:tcW w:w="2296" w:type="pct"/>
            <w:tcBorders>
              <w:top w:val="nil"/>
              <w:left w:val="nil"/>
              <w:bottom w:val="nil"/>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Average households per house</w:t>
            </w:r>
          </w:p>
        </w:tc>
        <w:tc>
          <w:tcPr>
            <w:tcW w:w="78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c>
          <w:tcPr>
            <w:tcW w:w="640"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w:t>
            </w:r>
          </w:p>
        </w:tc>
      </w:tr>
      <w:tr w:rsidR="009E2989" w:rsidRPr="00BF72DF" w:rsidTr="004A6726">
        <w:trPr>
          <w:trHeight w:val="300"/>
        </w:trPr>
        <w:tc>
          <w:tcPr>
            <w:tcW w:w="2296"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Average household size</w:t>
            </w:r>
          </w:p>
        </w:tc>
        <w:tc>
          <w:tcPr>
            <w:tcW w:w="78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7.7</w:t>
            </w: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7.9</w:t>
            </w: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7.3</w:t>
            </w:r>
          </w:p>
        </w:tc>
        <w:tc>
          <w:tcPr>
            <w:tcW w:w="6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8</w:t>
            </w:r>
          </w:p>
        </w:tc>
      </w:tr>
    </w:tbl>
    <w:p w:rsidR="009E2989" w:rsidRPr="00BF72DF" w:rsidRDefault="009E2989" w:rsidP="009E2989">
      <w:pPr>
        <w:spacing w:after="0"/>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lastRenderedPageBreak/>
        <w:t>Source: Ghana Statistical Service, 2010 Population and Housing Census</w:t>
      </w:r>
    </w:p>
    <w:p w:rsidR="009E2989" w:rsidRPr="00BF72DF" w:rsidRDefault="009E2989" w:rsidP="009E2989">
      <w:pPr>
        <w:rPr>
          <w:rFonts w:ascii="Times New Roman" w:eastAsia="Calibri" w:hAnsi="Times New Roman" w:cs="Times New Roman"/>
          <w:b/>
          <w:sz w:val="24"/>
          <w:szCs w:val="24"/>
          <w:lang w:val="en-GB"/>
        </w:rPr>
      </w:pPr>
      <w:bookmarkStart w:id="14" w:name="_Toc374716984"/>
    </w:p>
    <w:p w:rsidR="009E2989" w:rsidRPr="00BF72DF" w:rsidRDefault="009E2989" w:rsidP="00645942">
      <w:pPr>
        <w:pStyle w:val="Heading21"/>
        <w:rPr>
          <w:rFonts w:eastAsia="Calibri"/>
          <w:lang w:val="en-GB"/>
        </w:rPr>
      </w:pPr>
      <w:r w:rsidRPr="00BF72DF">
        <w:rPr>
          <w:rFonts w:eastAsia="Calibri"/>
          <w:lang w:val="en-GB"/>
        </w:rPr>
        <w:t xml:space="preserve">Household composition </w:t>
      </w:r>
      <w:bookmarkEnd w:id="14"/>
    </w:p>
    <w:p w:rsidR="009E2989" w:rsidRPr="00BF72DF" w:rsidRDefault="003A09E4" w:rsidP="009E2989">
      <w:pPr>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Table 1.4</w:t>
      </w:r>
      <w:r w:rsidR="009E2989" w:rsidRPr="00BF72DF">
        <w:rPr>
          <w:rFonts w:ascii="Times New Roman" w:eastAsia="Calibri" w:hAnsi="Times New Roman" w:cs="Times New Roman"/>
          <w:sz w:val="24"/>
          <w:szCs w:val="24"/>
          <w:lang w:val="en-GB"/>
        </w:rPr>
        <w:t xml:space="preserve"> shows household population by composition and sex. About 13 percent of all household members were household heads. Male household heads constitute 23.3 percent and female household heads represent 2.2 percent of the household population. Majority of the household members were children who formed 55.3 percent of the total household population. Spouses formed almost 11 percent of the household population while relatives including parents in law, grandchildren, brothers/sisters, step children, adopted children and other relatives and non-relatives constituted about 11percent of the household population of the district. Female spouses form a higher percentage (20.9%) compared to male spouses (0.4%). Male children (59.9%) are more than female children (50.6%)in the household population.</w:t>
      </w:r>
    </w:p>
    <w:p w:rsidR="009E2989" w:rsidRPr="00BF72DF" w:rsidRDefault="003A09E4" w:rsidP="00645942">
      <w:pPr>
        <w:pStyle w:val="Heading31"/>
      </w:pPr>
      <w:bookmarkStart w:id="15" w:name="_Toc399760817"/>
      <w:r>
        <w:t>Table 1.4</w:t>
      </w:r>
      <w:r w:rsidR="009E2989" w:rsidRPr="00BF72DF">
        <w:t>:  Household population by composition and sex</w:t>
      </w:r>
      <w:bookmarkEnd w:id="15"/>
    </w:p>
    <w:tbl>
      <w:tblPr>
        <w:tblW w:w="5000" w:type="pct"/>
        <w:tblLook w:val="04A0" w:firstRow="1" w:lastRow="0" w:firstColumn="1" w:lastColumn="0" w:noHBand="0" w:noVBand="1"/>
      </w:tblPr>
      <w:tblGrid>
        <w:gridCol w:w="2774"/>
        <w:gridCol w:w="1070"/>
        <w:gridCol w:w="1000"/>
        <w:gridCol w:w="295"/>
        <w:gridCol w:w="1071"/>
        <w:gridCol w:w="1000"/>
        <w:gridCol w:w="295"/>
        <w:gridCol w:w="1071"/>
        <w:gridCol w:w="1000"/>
      </w:tblGrid>
      <w:tr w:rsidR="009E2989" w:rsidRPr="00BF72DF" w:rsidTr="004A6726">
        <w:trPr>
          <w:trHeight w:val="255"/>
        </w:trPr>
        <w:tc>
          <w:tcPr>
            <w:tcW w:w="1449"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Household composition</w:t>
            </w:r>
          </w:p>
        </w:tc>
        <w:tc>
          <w:tcPr>
            <w:tcW w:w="1081"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w:t>
            </w:r>
          </w:p>
        </w:tc>
        <w:tc>
          <w:tcPr>
            <w:tcW w:w="154" w:type="pct"/>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1081"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Male</w:t>
            </w:r>
          </w:p>
        </w:tc>
        <w:tc>
          <w:tcPr>
            <w:tcW w:w="154" w:type="pct"/>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1081"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Female</w:t>
            </w:r>
          </w:p>
        </w:tc>
      </w:tr>
      <w:tr w:rsidR="009E2989" w:rsidRPr="00BF72DF" w:rsidTr="004A6726">
        <w:trPr>
          <w:trHeight w:val="255"/>
        </w:trPr>
        <w:tc>
          <w:tcPr>
            <w:tcW w:w="1449"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c>
          <w:tcPr>
            <w:tcW w:w="15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c>
          <w:tcPr>
            <w:tcW w:w="15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w:t>
            </w: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90,307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45,159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45,148</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Head</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11,487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12.7</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10,501</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23.3</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986</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Spouse (wife/husband)</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9,626</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10.7</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174</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9,452</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20.9</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Child (son/daughter)</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49,895</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55.3</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27,038</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59.9</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22,857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50.6</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Parent/Parent in-law</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0.2</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898</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2.0</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Son/Daughter in-law</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694</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0.8</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115</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579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1.3</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Grandchild</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3,206</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3.6</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1,577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3.5</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1,629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3.6</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Brother/Sister</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3,952</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4.4</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2,478</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5.5</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1,474</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3.3</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Step child</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1,057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510</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547</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Adopted/Foster child</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855</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339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0.8</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516</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r>
      <w:tr w:rsidR="009E2989" w:rsidRPr="00BF72DF" w:rsidTr="004A6726">
        <w:trPr>
          <w:trHeight w:val="255"/>
        </w:trPr>
        <w:tc>
          <w:tcPr>
            <w:tcW w:w="144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Other relative</w:t>
            </w: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8,262</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9.2</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2,159</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4.8</w:t>
            </w:r>
          </w:p>
        </w:tc>
        <w:tc>
          <w:tcPr>
            <w:tcW w:w="154"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5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6,103</w:t>
            </w:r>
          </w:p>
        </w:tc>
        <w:tc>
          <w:tcPr>
            <w:tcW w:w="52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13.5</w:t>
            </w:r>
          </w:p>
        </w:tc>
      </w:tr>
      <w:tr w:rsidR="009E2989" w:rsidRPr="00BF72DF" w:rsidTr="004A6726">
        <w:trPr>
          <w:trHeight w:val="255"/>
        </w:trPr>
        <w:tc>
          <w:tcPr>
            <w:tcW w:w="144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Non-relative</w:t>
            </w: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266</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c>
          <w:tcPr>
            <w:tcW w:w="15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159</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c>
          <w:tcPr>
            <w:tcW w:w="15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55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107</w:t>
            </w:r>
          </w:p>
        </w:tc>
        <w:tc>
          <w:tcPr>
            <w:tcW w:w="52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0.2</w:t>
            </w:r>
          </w:p>
        </w:tc>
      </w:tr>
    </w:tbl>
    <w:p w:rsidR="009E2989" w:rsidRPr="00BF72DF" w:rsidRDefault="009E2989" w:rsidP="009E2989">
      <w:pPr>
        <w:spacing w:before="20" w:after="0"/>
        <w:jc w:val="both"/>
        <w:rPr>
          <w:rFonts w:ascii="Times New Roman" w:eastAsia="Calibri" w:hAnsi="Times New Roman" w:cs="Times New Roman"/>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spacing w:before="20" w:after="0"/>
        <w:jc w:val="both"/>
        <w:rPr>
          <w:rFonts w:ascii="Times New Roman" w:eastAsia="Calibri" w:hAnsi="Times New Roman" w:cs="Times New Roman"/>
          <w:sz w:val="24"/>
          <w:szCs w:val="24"/>
          <w:lang w:val="en-GB"/>
        </w:rPr>
      </w:pPr>
    </w:p>
    <w:p w:rsidR="009E2989" w:rsidRPr="00BF72DF" w:rsidRDefault="009E2989" w:rsidP="00645942">
      <w:pPr>
        <w:pStyle w:val="Heading21"/>
        <w:rPr>
          <w:rFonts w:eastAsia="Calibri"/>
          <w:lang w:val="en-GB"/>
        </w:rPr>
      </w:pPr>
      <w:bookmarkStart w:id="16" w:name="_Toc374716985"/>
      <w:r w:rsidRPr="00BF72DF">
        <w:rPr>
          <w:rFonts w:eastAsia="Calibri"/>
          <w:lang w:val="en-GB"/>
        </w:rPr>
        <w:t>Household structure</w:t>
      </w:r>
      <w:bookmarkEnd w:id="16"/>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Household structure refers to the type of relationship (whether related or unrelated) among household members who were present on census night. Households with respect to structure can be classified as a single person household, household that consists of head and spouse only, nuclear household (head, spouse(s) and their children) or nuclear extended and many more.</w:t>
      </w:r>
    </w:p>
    <w:p w:rsidR="009E2989"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Table 1.4 presents information on household population by structure and sex. From the Table, households with head only, i.e. single person households, constituted (0.3%) of the household population. Male single person households (0.4%) were more than female single person households (0.2%).  Persons in households comprising head and a spouse only, are less than one </w:t>
      </w:r>
      <w:r w:rsidRPr="00BF72DF">
        <w:rPr>
          <w:rFonts w:ascii="Times New Roman" w:eastAsia="Calibri" w:hAnsi="Times New Roman" w:cs="Times New Roman"/>
          <w:sz w:val="24"/>
          <w:szCs w:val="24"/>
          <w:lang w:val="en-GB"/>
        </w:rPr>
        <w:lastRenderedPageBreak/>
        <w:t xml:space="preserve">percent (0.3%) of total household population in the district. Members of extended family households, comprising head, spouse and children and head’s relatives constituted more than half of total household (58.0%) population, while persons belonging to nuclear family households constitute 28.5 percent of the total number of persons in households. This implies that the extended family system is still very prevalent in the district. Also, population in single parent extended family household was 5.1 percent. </w:t>
      </w:r>
    </w:p>
    <w:p w:rsidR="004A6726" w:rsidRDefault="004A6726" w:rsidP="009E2989">
      <w:pPr>
        <w:jc w:val="both"/>
        <w:rPr>
          <w:rFonts w:ascii="Times New Roman" w:eastAsia="Calibri" w:hAnsi="Times New Roman" w:cs="Times New Roman"/>
          <w:sz w:val="24"/>
          <w:szCs w:val="24"/>
          <w:lang w:val="en-GB"/>
        </w:rPr>
      </w:pPr>
    </w:p>
    <w:p w:rsidR="009E2989" w:rsidRPr="00BF72DF" w:rsidRDefault="00645942" w:rsidP="00645942">
      <w:pPr>
        <w:pStyle w:val="Heading31"/>
        <w:rPr>
          <w:rFonts w:eastAsia="Calibri"/>
          <w:lang w:val="en-GB"/>
        </w:rPr>
      </w:pPr>
      <w:bookmarkStart w:id="17" w:name="_Toc399760818"/>
      <w:r>
        <w:rPr>
          <w:rFonts w:eastAsia="Calibri"/>
          <w:lang w:val="en-GB"/>
        </w:rPr>
        <w:t>Table 1.5</w:t>
      </w:r>
      <w:r w:rsidR="009E2989" w:rsidRPr="00BF72DF">
        <w:rPr>
          <w:rFonts w:eastAsia="Calibri"/>
          <w:lang w:val="en-GB"/>
        </w:rPr>
        <w:t>:  Household population by structure and sex</w:t>
      </w:r>
      <w:bookmarkEnd w:id="17"/>
    </w:p>
    <w:tbl>
      <w:tblPr>
        <w:tblW w:w="9735" w:type="dxa"/>
        <w:tblLook w:val="04A0" w:firstRow="1" w:lastRow="0" w:firstColumn="1" w:lastColumn="0" w:noHBand="0" w:noVBand="1"/>
      </w:tblPr>
      <w:tblGrid>
        <w:gridCol w:w="3833"/>
        <w:gridCol w:w="1003"/>
        <w:gridCol w:w="936"/>
        <w:gridCol w:w="276"/>
        <w:gridCol w:w="1003"/>
        <w:gridCol w:w="936"/>
        <w:gridCol w:w="276"/>
        <w:gridCol w:w="1003"/>
        <w:gridCol w:w="936"/>
      </w:tblGrid>
      <w:tr w:rsidR="009E2989" w:rsidRPr="00BF72DF" w:rsidTr="003F2C16">
        <w:trPr>
          <w:trHeight w:val="255"/>
        </w:trPr>
        <w:tc>
          <w:tcPr>
            <w:tcW w:w="3833" w:type="dxa"/>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Household structure</w:t>
            </w:r>
          </w:p>
        </w:tc>
        <w:tc>
          <w:tcPr>
            <w:tcW w:w="1813" w:type="dxa"/>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w:t>
            </w:r>
          </w:p>
        </w:tc>
        <w:tc>
          <w:tcPr>
            <w:tcW w:w="271" w:type="dxa"/>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1813" w:type="dxa"/>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Male</w:t>
            </w:r>
          </w:p>
        </w:tc>
        <w:tc>
          <w:tcPr>
            <w:tcW w:w="271" w:type="dxa"/>
            <w:tcBorders>
              <w:top w:val="single" w:sz="8"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1734" w:type="dxa"/>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Female</w:t>
            </w:r>
          </w:p>
        </w:tc>
      </w:tr>
      <w:tr w:rsidR="009E2989" w:rsidRPr="00BF72DF" w:rsidTr="003F2C16">
        <w:trPr>
          <w:trHeight w:val="255"/>
        </w:trPr>
        <w:tc>
          <w:tcPr>
            <w:tcW w:w="3833"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87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c>
          <w:tcPr>
            <w:tcW w:w="271"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w:t>
            </w: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87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c>
          <w:tcPr>
            <w:tcW w:w="271"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w:t>
            </w: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Number</w:t>
            </w:r>
          </w:p>
        </w:tc>
        <w:tc>
          <w:tcPr>
            <w:tcW w:w="79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Total</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90,307</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45,159</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45,148</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Head only</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284</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200</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84</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0.2</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Head and a spouse only</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278</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142</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136</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Nuclear (Head, spouse(s) and children)</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25,750</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28.5</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13,453</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29.8</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12,297</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27.2</w:t>
            </w:r>
          </w:p>
        </w:tc>
      </w:tr>
      <w:tr w:rsidR="009E2989" w:rsidRPr="00BF72DF" w:rsidTr="003F2C16">
        <w:trPr>
          <w:trHeight w:val="525"/>
        </w:trPr>
        <w:tc>
          <w:tcPr>
            <w:tcW w:w="3833" w:type="dxa"/>
            <w:tcBorders>
              <w:top w:val="nil"/>
              <w:left w:val="nil"/>
              <w:bottom w:val="nil"/>
              <w:right w:val="nil"/>
            </w:tcBorders>
            <w:shd w:val="clear" w:color="auto" w:fill="auto"/>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Extended (Head, spouse(s), children and Head's relatives)</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52,341</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58.0</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25,717</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57.0</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26,624</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59.0</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Extended + non relatives</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1,424</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1.6</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733</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1.6</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691</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1.5</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Head, spouse(s) and other composition</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1,095</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583</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1.3</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512</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Single parent Nuclear</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2,140</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1,017</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2.3</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1,123</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2.5</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Single parent Extended</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4,602</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5.1</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2,117</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2,485</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5.5</w:t>
            </w:r>
          </w:p>
        </w:tc>
      </w:tr>
      <w:tr w:rsidR="009E2989" w:rsidRPr="00BF72DF" w:rsidTr="003F2C16">
        <w:trPr>
          <w:trHeight w:val="255"/>
        </w:trPr>
        <w:tc>
          <w:tcPr>
            <w:tcW w:w="3833"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Single parent Extended + non relative</w:t>
            </w: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218</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0.2</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105</w:t>
            </w:r>
          </w:p>
        </w:tc>
        <w:tc>
          <w:tcPr>
            <w:tcW w:w="876"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0.2</w:t>
            </w:r>
          </w:p>
        </w:tc>
        <w:tc>
          <w:tcPr>
            <w:tcW w:w="271" w:type="dxa"/>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3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113</w:t>
            </w:r>
          </w:p>
        </w:tc>
        <w:tc>
          <w:tcPr>
            <w:tcW w:w="797" w:type="dxa"/>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0.3</w:t>
            </w:r>
          </w:p>
        </w:tc>
      </w:tr>
      <w:tr w:rsidR="009E2989" w:rsidRPr="00BF72DF" w:rsidTr="003F2C16">
        <w:trPr>
          <w:trHeight w:val="255"/>
        </w:trPr>
        <w:tc>
          <w:tcPr>
            <w:tcW w:w="3833"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Head and other composition but no spouse</w:t>
            </w: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2,175</w:t>
            </w:r>
          </w:p>
        </w:tc>
        <w:tc>
          <w:tcPr>
            <w:tcW w:w="87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w:t>
            </w:r>
          </w:p>
        </w:tc>
        <w:tc>
          <w:tcPr>
            <w:tcW w:w="271"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1,092</w:t>
            </w:r>
          </w:p>
        </w:tc>
        <w:tc>
          <w:tcPr>
            <w:tcW w:w="87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w:t>
            </w:r>
          </w:p>
        </w:tc>
        <w:tc>
          <w:tcPr>
            <w:tcW w:w="271"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 </w:t>
            </w:r>
          </w:p>
        </w:tc>
        <w:tc>
          <w:tcPr>
            <w:tcW w:w="93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1,083</w:t>
            </w:r>
          </w:p>
        </w:tc>
        <w:tc>
          <w:tcPr>
            <w:tcW w:w="797"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2.4</w:t>
            </w:r>
          </w:p>
        </w:tc>
      </w:tr>
    </w:tbl>
    <w:p w:rsidR="009E2989" w:rsidRPr="00BF72DF" w:rsidRDefault="009E2989" w:rsidP="009E2989">
      <w:pPr>
        <w:spacing w:before="20" w:after="0"/>
        <w:jc w:val="both"/>
        <w:rPr>
          <w:rFonts w:ascii="Times New Roman" w:eastAsia="Calibri" w:hAnsi="Times New Roman" w:cs="Times New Roman"/>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autoSpaceDE w:val="0"/>
        <w:autoSpaceDN w:val="0"/>
        <w:adjustRightInd w:val="0"/>
        <w:jc w:val="both"/>
        <w:rPr>
          <w:rFonts w:ascii="Times New Roman" w:eastAsia="Calibri" w:hAnsi="Times New Roman" w:cs="Times New Roman"/>
          <w:b/>
          <w:sz w:val="24"/>
          <w:szCs w:val="24"/>
          <w:lang w:val="en-GB"/>
        </w:rPr>
      </w:pPr>
    </w:p>
    <w:p w:rsidR="009E2989" w:rsidRPr="00BF72DF" w:rsidRDefault="009E2989" w:rsidP="00645942">
      <w:pPr>
        <w:pStyle w:val="Heading21"/>
      </w:pPr>
      <w:r w:rsidRPr="00BF72DF">
        <w:t>Religious Affiliation</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Table1.5 indicates Population by religion and sex. Majority of people in the District profess Traditionalist religion (47.8%). Islam is the next populous religion (27.2%), followed by the Christian group (20%). Among the Christian group, those who belong to Pentecostal/Charismatic denomination constituted the majority (7.4%). Those who do not profess adherence to any of the religious denomination represent 4.7 percent of the population. Among the sexes the proportion of males who do not belong to any religion (4.7%) is the same as that of the females (4.7%).</w:t>
      </w:r>
    </w:p>
    <w:p w:rsidR="009E2989" w:rsidRPr="00BF72DF" w:rsidRDefault="00645942" w:rsidP="00645942">
      <w:pPr>
        <w:pStyle w:val="Heading31"/>
        <w:rPr>
          <w:rFonts w:eastAsia="Calibri"/>
          <w:lang w:val="en-GB"/>
        </w:rPr>
      </w:pPr>
      <w:bookmarkStart w:id="18" w:name="_Toc399760823"/>
      <w:r>
        <w:rPr>
          <w:rFonts w:eastAsia="Calibri"/>
          <w:lang w:val="en-GB"/>
        </w:rPr>
        <w:t>Table 1.6</w:t>
      </w:r>
      <w:r w:rsidR="009E2989" w:rsidRPr="00BF72DF">
        <w:rPr>
          <w:rFonts w:eastAsia="Calibri"/>
          <w:lang w:val="en-GB"/>
        </w:rPr>
        <w:t>: Population by religion and sex</w:t>
      </w:r>
      <w:bookmarkEnd w:id="18"/>
    </w:p>
    <w:tbl>
      <w:tblPr>
        <w:tblW w:w="5000" w:type="pct"/>
        <w:tblLook w:val="04A0" w:firstRow="1" w:lastRow="0" w:firstColumn="1" w:lastColumn="0" w:noHBand="0" w:noVBand="1"/>
      </w:tblPr>
      <w:tblGrid>
        <w:gridCol w:w="3468"/>
        <w:gridCol w:w="959"/>
        <w:gridCol w:w="895"/>
        <w:gridCol w:w="273"/>
        <w:gridCol w:w="959"/>
        <w:gridCol w:w="895"/>
        <w:gridCol w:w="273"/>
        <w:gridCol w:w="959"/>
        <w:gridCol w:w="895"/>
      </w:tblGrid>
      <w:tr w:rsidR="009E2989" w:rsidRPr="00BF72DF" w:rsidTr="004A6726">
        <w:trPr>
          <w:trHeight w:val="242"/>
        </w:trPr>
        <w:tc>
          <w:tcPr>
            <w:tcW w:w="1742" w:type="pct"/>
            <w:vMerge w:val="restart"/>
            <w:tcBorders>
              <w:top w:val="single" w:sz="4" w:space="0" w:color="auto"/>
              <w:left w:val="nil"/>
              <w:bottom w:val="single" w:sz="8" w:space="0" w:color="000000"/>
              <w:right w:val="nil"/>
            </w:tcBorders>
            <w:shd w:val="clear" w:color="auto" w:fill="auto"/>
            <w:noWrap/>
            <w:vAlign w:val="center"/>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xml:space="preserve">Religion  </w:t>
            </w:r>
          </w:p>
        </w:tc>
        <w:tc>
          <w:tcPr>
            <w:tcW w:w="989" w:type="pct"/>
            <w:gridSpan w:val="2"/>
            <w:tcBorders>
              <w:top w:val="single" w:sz="4"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Both sexes</w:t>
            </w:r>
          </w:p>
        </w:tc>
        <w:tc>
          <w:tcPr>
            <w:tcW w:w="144" w:type="pct"/>
            <w:tcBorders>
              <w:top w:val="single" w:sz="4"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90" w:type="pct"/>
            <w:gridSpan w:val="2"/>
            <w:tcBorders>
              <w:top w:val="single" w:sz="4"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Male</w:t>
            </w:r>
          </w:p>
        </w:tc>
        <w:tc>
          <w:tcPr>
            <w:tcW w:w="144" w:type="pct"/>
            <w:tcBorders>
              <w:top w:val="single" w:sz="4" w:space="0" w:color="auto"/>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990" w:type="pct"/>
            <w:gridSpan w:val="2"/>
            <w:tcBorders>
              <w:top w:val="single" w:sz="4"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Female</w:t>
            </w:r>
          </w:p>
        </w:tc>
      </w:tr>
      <w:tr w:rsidR="009E2989" w:rsidRPr="00BF72DF" w:rsidTr="004A6726">
        <w:trPr>
          <w:trHeight w:val="178"/>
        </w:trPr>
        <w:tc>
          <w:tcPr>
            <w:tcW w:w="1742"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color w:val="000000"/>
                <w:sz w:val="24"/>
                <w:szCs w:val="24"/>
              </w:rPr>
            </w:pPr>
          </w:p>
        </w:tc>
        <w:tc>
          <w:tcPr>
            <w:tcW w:w="511"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w:t>
            </w:r>
            <w:r w:rsidRPr="00BF72DF">
              <w:rPr>
                <w:rFonts w:ascii="Times New Roman" w:eastAsia="Calibri" w:hAnsi="Times New Roman" w:cs="Times New Roman"/>
                <w:color w:val="000000"/>
                <w:sz w:val="24"/>
                <w:szCs w:val="24"/>
                <w:lang w:val="en-GB"/>
              </w:rPr>
              <w:lastRenderedPageBreak/>
              <w:t xml:space="preserve">r </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Percen</w:t>
            </w:r>
            <w:r w:rsidRPr="00BF72DF">
              <w:rPr>
                <w:rFonts w:ascii="Times New Roman" w:eastAsia="Calibri" w:hAnsi="Times New Roman" w:cs="Times New Roman"/>
                <w:color w:val="000000"/>
                <w:sz w:val="24"/>
                <w:szCs w:val="24"/>
                <w:lang w:val="en-GB"/>
              </w:rPr>
              <w:lastRenderedPageBreak/>
              <w:t xml:space="preserve">t </w:t>
            </w:r>
          </w:p>
        </w:tc>
        <w:tc>
          <w:tcPr>
            <w:tcW w:w="14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 </w:t>
            </w:r>
          </w:p>
        </w:tc>
        <w:tc>
          <w:tcPr>
            <w:tcW w:w="51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w:t>
            </w:r>
            <w:r w:rsidRPr="00BF72DF">
              <w:rPr>
                <w:rFonts w:ascii="Times New Roman" w:eastAsia="Calibri" w:hAnsi="Times New Roman" w:cs="Times New Roman"/>
                <w:color w:val="000000"/>
                <w:sz w:val="24"/>
                <w:szCs w:val="24"/>
                <w:lang w:val="en-GB"/>
              </w:rPr>
              <w:lastRenderedPageBreak/>
              <w:t xml:space="preserve">r </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Percen</w:t>
            </w:r>
            <w:r w:rsidRPr="00BF72DF">
              <w:rPr>
                <w:rFonts w:ascii="Times New Roman" w:eastAsia="Calibri" w:hAnsi="Times New Roman" w:cs="Times New Roman"/>
                <w:color w:val="000000"/>
                <w:sz w:val="24"/>
                <w:szCs w:val="24"/>
                <w:lang w:val="en-GB"/>
              </w:rPr>
              <w:lastRenderedPageBreak/>
              <w:t xml:space="preserve">t </w:t>
            </w:r>
          </w:p>
        </w:tc>
        <w:tc>
          <w:tcPr>
            <w:tcW w:w="14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 </w:t>
            </w:r>
          </w:p>
        </w:tc>
        <w:tc>
          <w:tcPr>
            <w:tcW w:w="51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Numbe</w:t>
            </w:r>
            <w:r w:rsidRPr="00BF72DF">
              <w:rPr>
                <w:rFonts w:ascii="Times New Roman" w:eastAsia="Calibri" w:hAnsi="Times New Roman" w:cs="Times New Roman"/>
                <w:color w:val="000000"/>
                <w:sz w:val="24"/>
                <w:szCs w:val="24"/>
                <w:lang w:val="en-GB"/>
              </w:rPr>
              <w:lastRenderedPageBreak/>
              <w:t xml:space="preserve">r </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Percen</w:t>
            </w:r>
            <w:r w:rsidRPr="00BF72DF">
              <w:rPr>
                <w:rFonts w:ascii="Times New Roman" w:eastAsia="Calibri" w:hAnsi="Times New Roman" w:cs="Times New Roman"/>
                <w:color w:val="000000"/>
                <w:sz w:val="24"/>
                <w:szCs w:val="24"/>
                <w:lang w:val="en-GB"/>
              </w:rPr>
              <w:lastRenderedPageBreak/>
              <w:t xml:space="preserve">t </w:t>
            </w:r>
          </w:p>
        </w:tc>
      </w:tr>
      <w:tr w:rsidR="009E2989" w:rsidRPr="00BF72DF" w:rsidTr="004A6726">
        <w:trPr>
          <w:trHeight w:val="6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lastRenderedPageBreak/>
              <w:t>Total</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93,464</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46,776</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46,688</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No Religion</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4,401</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2,215</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2,186</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Catholic</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6,265</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3,217</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6.9</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3,048</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6.5</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Protestant (Anglican, Lutheran etc.)</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2,975</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3.2</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1,498</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3.2</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1,477</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3.2</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Pentecostal/Charismatic</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6,871</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7.4</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3,306</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7.1</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3,565</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7.6</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Other Christians</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2,501</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1,278</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1,223</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2.6</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Islam</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25,404</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27.2</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12,745</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27.2</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12,659</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27.1</w:t>
            </w:r>
          </w:p>
        </w:tc>
      </w:tr>
      <w:tr w:rsidR="009E2989" w:rsidRPr="00BF72DF" w:rsidTr="004A6726">
        <w:trPr>
          <w:trHeight w:val="80"/>
        </w:trPr>
        <w:tc>
          <w:tcPr>
            <w:tcW w:w="174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Traditionalist</w:t>
            </w:r>
          </w:p>
        </w:tc>
        <w:tc>
          <w:tcPr>
            <w:tcW w:w="51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44,659</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47.8</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22,333</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47.7</w:t>
            </w:r>
          </w:p>
        </w:tc>
        <w:tc>
          <w:tcPr>
            <w:tcW w:w="144"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p>
        </w:tc>
        <w:tc>
          <w:tcPr>
            <w:tcW w:w="51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22,326</w:t>
            </w:r>
          </w:p>
        </w:tc>
        <w:tc>
          <w:tcPr>
            <w:tcW w:w="478"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47.8</w:t>
            </w:r>
          </w:p>
        </w:tc>
      </w:tr>
      <w:tr w:rsidR="009E2989" w:rsidRPr="00BF72DF" w:rsidTr="004A6726">
        <w:trPr>
          <w:trHeight w:val="108"/>
        </w:trPr>
        <w:tc>
          <w:tcPr>
            <w:tcW w:w="174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xml:space="preserve">Other </w:t>
            </w:r>
          </w:p>
        </w:tc>
        <w:tc>
          <w:tcPr>
            <w:tcW w:w="511"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388</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c>
          <w:tcPr>
            <w:tcW w:w="14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w:t>
            </w:r>
          </w:p>
        </w:tc>
        <w:tc>
          <w:tcPr>
            <w:tcW w:w="51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184</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c>
          <w:tcPr>
            <w:tcW w:w="144"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 </w:t>
            </w:r>
          </w:p>
        </w:tc>
        <w:tc>
          <w:tcPr>
            <w:tcW w:w="51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204</w:t>
            </w:r>
          </w:p>
        </w:tc>
        <w:tc>
          <w:tcPr>
            <w:tcW w:w="4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lang w:val="en-GB"/>
              </w:rPr>
              <w:t>0.4</w:t>
            </w:r>
          </w:p>
        </w:tc>
      </w:tr>
    </w:tbl>
    <w:p w:rsidR="009E2989" w:rsidRPr="00BF72DF" w:rsidRDefault="009E2989" w:rsidP="009E2989">
      <w:pPr>
        <w:spacing w:before="20"/>
        <w:jc w:val="both"/>
        <w:rPr>
          <w:rFonts w:ascii="Times New Roman" w:eastAsia="Calibri" w:hAnsi="Times New Roman" w:cs="Times New Roman"/>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645942">
      <w:pPr>
        <w:pStyle w:val="Heading21"/>
        <w:rPr>
          <w:rFonts w:eastAsia="Calibri"/>
          <w:lang w:val="en-GB"/>
        </w:rPr>
      </w:pPr>
      <w:r w:rsidRPr="00BF72DF">
        <w:rPr>
          <w:rFonts w:eastAsia="Calibri"/>
          <w:lang w:val="en-GB"/>
        </w:rPr>
        <w:t>Age Dependency ratio</w:t>
      </w:r>
    </w:p>
    <w:p w:rsidR="009E2989" w:rsidRPr="00BF72DF" w:rsidRDefault="009E2989" w:rsidP="009E2989">
      <w:pPr>
        <w:autoSpaceDE w:val="0"/>
        <w:autoSpaceDN w:val="0"/>
        <w:adjustRightInd w:val="0"/>
        <w:jc w:val="both"/>
        <w:rPr>
          <w:rFonts w:ascii="Times New Roman" w:eastAsia="Calibri" w:hAnsi="Times New Roman" w:cs="Times New Roman"/>
          <w:color w:val="231F20"/>
          <w:sz w:val="24"/>
          <w:szCs w:val="24"/>
          <w:lang w:val="en-GB"/>
        </w:rPr>
      </w:pPr>
      <w:r w:rsidRPr="00BF72DF">
        <w:rPr>
          <w:rFonts w:ascii="Times New Roman" w:eastAsia="Calibri" w:hAnsi="Times New Roman" w:cs="Times New Roman"/>
          <w:color w:val="231F20"/>
          <w:sz w:val="24"/>
          <w:szCs w:val="24"/>
          <w:lang w:val="en-GB"/>
        </w:rPr>
        <w:t>The age-dependency ratio is the ratio of people in the “dependent” ages (those under age 15 and ages 65 and older) to those in the “economically productive” ages (15 to 64 years) in a population</w:t>
      </w:r>
      <w:r w:rsidRPr="00E87364">
        <w:rPr>
          <w:rFonts w:ascii="Times New Roman" w:eastAsia="Calibri" w:hAnsi="Times New Roman" w:cs="Times New Roman"/>
          <w:color w:val="231F20"/>
          <w:sz w:val="24"/>
          <w:szCs w:val="24"/>
          <w:vertAlign w:val="superscript"/>
          <w:lang w:val="en-GB"/>
        </w:rPr>
        <w:footnoteReference w:id="2"/>
      </w:r>
      <w:r w:rsidRPr="00BF72DF">
        <w:rPr>
          <w:rFonts w:ascii="Times New Roman" w:eastAsia="Calibri" w:hAnsi="Times New Roman" w:cs="Times New Roman"/>
          <w:color w:val="231F20"/>
          <w:sz w:val="24"/>
          <w:szCs w:val="24"/>
          <w:lang w:val="en-GB"/>
        </w:rPr>
        <w:t>.  The age-dependency ratio is often used as an indicator of the economic burden the productive portion of a population must carry. Countries with very high birth rates usually have the highest age-dependency ratios because of the large proportion of children in the population</w:t>
      </w:r>
      <w:r w:rsidRPr="00E87364">
        <w:rPr>
          <w:rFonts w:ascii="Times New Roman" w:eastAsia="Calibri" w:hAnsi="Times New Roman" w:cs="Times New Roman"/>
          <w:color w:val="231F20"/>
          <w:sz w:val="24"/>
          <w:szCs w:val="24"/>
          <w:vertAlign w:val="superscript"/>
          <w:lang w:val="en-GB"/>
        </w:rPr>
        <w:footnoteReference w:id="3"/>
      </w:r>
      <w:r w:rsidRPr="00BF72DF">
        <w:rPr>
          <w:rFonts w:ascii="Times New Roman" w:eastAsia="Calibri" w:hAnsi="Times New Roman" w:cs="Times New Roman"/>
          <w:color w:val="231F20"/>
          <w:sz w:val="24"/>
          <w:szCs w:val="24"/>
          <w:lang w:val="en-GB"/>
        </w:rPr>
        <w:t>.</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age dependency ratios by sex and locality for Nanumba South district is shown in Table 1.1. The ratio for Nanumba South district was 105.5which imply that, every one person in the working age group takes care of one person in the dependent ages. The male dependency ratio is 110 whilst the female dependency ratio is 101. The urban population experienced lower dependency ratio of 87.9 compared to the rural population (109.7).</w:t>
      </w:r>
    </w:p>
    <w:p w:rsidR="009E2989" w:rsidRPr="00BF72DF" w:rsidRDefault="009E2989" w:rsidP="00645942">
      <w:pPr>
        <w:pStyle w:val="Heading21"/>
      </w:pPr>
      <w:r w:rsidRPr="00BF72DF">
        <w:t>Occupation Distribution</w:t>
      </w:r>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Table </w:t>
      </w:r>
      <w:r w:rsidR="00955230">
        <w:rPr>
          <w:rFonts w:ascii="Times New Roman" w:eastAsia="Calibri" w:hAnsi="Times New Roman" w:cs="Times New Roman"/>
          <w:sz w:val="24"/>
          <w:szCs w:val="24"/>
          <w:lang w:val="en-GB"/>
        </w:rPr>
        <w:t xml:space="preserve">1.7 </w:t>
      </w:r>
      <w:r w:rsidRPr="00BF72DF">
        <w:rPr>
          <w:rFonts w:ascii="Times New Roman" w:eastAsia="Calibri" w:hAnsi="Times New Roman" w:cs="Times New Roman"/>
          <w:sz w:val="24"/>
          <w:szCs w:val="24"/>
          <w:lang w:val="en-GB"/>
        </w:rPr>
        <w:t>below shows the employed population 15 years and older by occupation and sex. A little over 85 percent of the employed population 15 years and older were engaged as skilled agricultural, forestry and fishery workers. This is because the district is an agrarian one. This was followed by service and sales workers (6.5%) and craft and related trade workers (5.4%). These occupational categories do not require highly skilled expertise and high educational training. The proportions of the occupations which required high skills and many years of training such as managers, professionals and technicians as well as clerical support workers accounted for 1.6 percent of the employed persons. Plant and machine operators and assemblers together with elementary occupations also formed 1.2 percent of employed persons.</w:t>
      </w:r>
    </w:p>
    <w:p w:rsidR="009E2989"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 proportion of males in skilled agricultural, forestry and fisheries workers, professionals, managers, plant and machine operators and assemblers and clerical support workers occupational categories was higher than that of females. However, the proportion of females was higher than </w:t>
      </w:r>
      <w:r w:rsidRPr="00BF72DF">
        <w:rPr>
          <w:rFonts w:ascii="Times New Roman" w:eastAsia="Calibri" w:hAnsi="Times New Roman" w:cs="Times New Roman"/>
          <w:sz w:val="24"/>
          <w:szCs w:val="24"/>
          <w:lang w:val="en-GB"/>
        </w:rPr>
        <w:lastRenderedPageBreak/>
        <w:t xml:space="preserve">that of the males in the Service and sales occupation, craft and related trades occupation and elementary occupations. </w:t>
      </w:r>
      <w:bookmarkStart w:id="19" w:name="_Toc399760829"/>
    </w:p>
    <w:p w:rsidR="005B222B" w:rsidRDefault="005B222B" w:rsidP="009E2989">
      <w:pPr>
        <w:jc w:val="both"/>
        <w:rPr>
          <w:rFonts w:ascii="Times New Roman" w:eastAsia="Calibri" w:hAnsi="Times New Roman" w:cs="Times New Roman"/>
          <w:sz w:val="24"/>
          <w:szCs w:val="24"/>
          <w:lang w:val="en-GB"/>
        </w:rPr>
      </w:pPr>
    </w:p>
    <w:p w:rsidR="005B222B" w:rsidRDefault="005B222B" w:rsidP="009E2989">
      <w:pPr>
        <w:jc w:val="both"/>
        <w:rPr>
          <w:rFonts w:ascii="Times New Roman" w:eastAsia="Calibri" w:hAnsi="Times New Roman" w:cs="Times New Roman"/>
          <w:sz w:val="24"/>
          <w:szCs w:val="24"/>
          <w:lang w:val="en-GB"/>
        </w:rPr>
      </w:pPr>
    </w:p>
    <w:p w:rsidR="005B222B" w:rsidRPr="00BF72DF" w:rsidRDefault="005B222B" w:rsidP="009E2989">
      <w:pPr>
        <w:jc w:val="both"/>
        <w:rPr>
          <w:rFonts w:ascii="Times New Roman" w:eastAsia="Calibri" w:hAnsi="Times New Roman" w:cs="Times New Roman"/>
          <w:sz w:val="24"/>
          <w:szCs w:val="24"/>
          <w:lang w:val="en-GB"/>
        </w:rPr>
      </w:pPr>
    </w:p>
    <w:p w:rsidR="00B663F8" w:rsidRDefault="00B663F8" w:rsidP="009E2989">
      <w:pPr>
        <w:jc w:val="both"/>
        <w:rPr>
          <w:rFonts w:ascii="Times New Roman" w:eastAsia="Calibri" w:hAnsi="Times New Roman" w:cs="Times New Roman"/>
          <w:b/>
          <w:sz w:val="24"/>
          <w:szCs w:val="24"/>
          <w:lang w:val="en-GB"/>
        </w:rPr>
        <w:sectPr w:rsidR="00B663F8" w:rsidSect="003F25EA">
          <w:pgSz w:w="12240" w:h="15840"/>
          <w:pgMar w:top="1440" w:right="1440" w:bottom="1440" w:left="1440" w:header="706" w:footer="706" w:gutter="0"/>
          <w:pgNumType w:start="0"/>
          <w:cols w:space="708"/>
          <w:titlePg/>
          <w:docGrid w:linePitch="360"/>
        </w:sectPr>
      </w:pPr>
    </w:p>
    <w:p w:rsidR="009E2989" w:rsidRPr="00BF72DF" w:rsidRDefault="009E2989" w:rsidP="00645942">
      <w:pPr>
        <w:pStyle w:val="Heading31"/>
        <w:rPr>
          <w:rFonts w:eastAsia="Calibri"/>
          <w:lang w:val="en-GB"/>
        </w:rPr>
      </w:pPr>
      <w:r w:rsidRPr="00BF72DF">
        <w:rPr>
          <w:rFonts w:eastAsia="Calibri"/>
          <w:lang w:val="en-GB"/>
        </w:rPr>
        <w:lastRenderedPageBreak/>
        <w:t>Table 1.</w:t>
      </w:r>
      <w:r w:rsidR="00645942">
        <w:rPr>
          <w:rFonts w:eastAsia="Calibri"/>
          <w:lang w:val="en-GB"/>
        </w:rPr>
        <w:t>7</w:t>
      </w:r>
      <w:r w:rsidRPr="00BF72DF">
        <w:rPr>
          <w:rFonts w:eastAsia="Calibri"/>
          <w:lang w:val="en-GB"/>
        </w:rPr>
        <w:t xml:space="preserve"> Employed population 15 years and older by occupation and sex</w:t>
      </w:r>
      <w:bookmarkEnd w:id="19"/>
    </w:p>
    <w:tbl>
      <w:tblPr>
        <w:tblW w:w="5000" w:type="pct"/>
        <w:tblLook w:val="04A0" w:firstRow="1" w:lastRow="0" w:firstColumn="1" w:lastColumn="0" w:noHBand="0" w:noVBand="1"/>
      </w:tblPr>
      <w:tblGrid>
        <w:gridCol w:w="4024"/>
        <w:gridCol w:w="865"/>
        <w:gridCol w:w="809"/>
        <w:gridCol w:w="265"/>
        <w:gridCol w:w="865"/>
        <w:gridCol w:w="809"/>
        <w:gridCol w:w="265"/>
        <w:gridCol w:w="865"/>
        <w:gridCol w:w="809"/>
      </w:tblGrid>
      <w:tr w:rsidR="009E2989" w:rsidRPr="00BF72DF" w:rsidTr="004A6726">
        <w:trPr>
          <w:trHeight w:val="187"/>
        </w:trPr>
        <w:tc>
          <w:tcPr>
            <w:tcW w:w="1843" w:type="pct"/>
            <w:vMerge w:val="restart"/>
            <w:tcBorders>
              <w:top w:val="single" w:sz="8" w:space="0" w:color="auto"/>
              <w:left w:val="nil"/>
              <w:bottom w:val="single" w:sz="8" w:space="0" w:color="000000"/>
              <w:right w:val="nil"/>
            </w:tcBorders>
            <w:shd w:val="clear" w:color="auto" w:fill="auto"/>
            <w:noWrap/>
            <w:vAlign w:val="center"/>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Occupation</w:t>
            </w:r>
          </w:p>
        </w:tc>
        <w:tc>
          <w:tcPr>
            <w:tcW w:w="958"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Both sexes</w:t>
            </w:r>
          </w:p>
        </w:tc>
        <w:tc>
          <w:tcPr>
            <w:tcW w:w="142" w:type="pct"/>
            <w:tcBorders>
              <w:top w:val="single" w:sz="4" w:space="0" w:color="auto"/>
              <w:left w:val="nil"/>
              <w:bottom w:val="nil"/>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p>
        </w:tc>
        <w:tc>
          <w:tcPr>
            <w:tcW w:w="958" w:type="pct"/>
            <w:gridSpan w:val="2"/>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Male</w:t>
            </w:r>
          </w:p>
        </w:tc>
        <w:tc>
          <w:tcPr>
            <w:tcW w:w="142" w:type="pct"/>
            <w:tcBorders>
              <w:top w:val="single" w:sz="4" w:space="0" w:color="auto"/>
              <w:left w:val="nil"/>
              <w:bottom w:val="nil"/>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p>
        </w:tc>
        <w:tc>
          <w:tcPr>
            <w:tcW w:w="958" w:type="pct"/>
            <w:gridSpan w:val="2"/>
            <w:tcBorders>
              <w:top w:val="single" w:sz="8" w:space="0" w:color="auto"/>
              <w:left w:val="nil"/>
              <w:bottom w:val="single" w:sz="8" w:space="0" w:color="auto"/>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Female</w:t>
            </w:r>
          </w:p>
        </w:tc>
      </w:tr>
      <w:tr w:rsidR="009E2989" w:rsidRPr="00BF72DF" w:rsidTr="004A6726">
        <w:trPr>
          <w:trHeight w:val="205"/>
        </w:trPr>
        <w:tc>
          <w:tcPr>
            <w:tcW w:w="1843"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142" w:type="pct"/>
            <w:tcBorders>
              <w:top w:val="nil"/>
              <w:left w:val="nil"/>
              <w:bottom w:val="single" w:sz="4"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142" w:type="pct"/>
            <w:tcBorders>
              <w:top w:val="nil"/>
              <w:left w:val="nil"/>
              <w:bottom w:val="single" w:sz="4"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4A6726">
        <w:trPr>
          <w:trHeight w:val="311"/>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38,445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19,365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19,080</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A6726">
        <w:trPr>
          <w:trHeight w:val="162"/>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Managers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62</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0.2</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0.2</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Professionals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469</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371</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98</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Technicians and associate professionals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Clerical support workers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30</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Service and sales workers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2,496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6.5</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2,140</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11.2</w:t>
            </w:r>
          </w:p>
        </w:tc>
      </w:tr>
      <w:tr w:rsidR="009E2989" w:rsidRPr="00BF72DF" w:rsidTr="004A6726">
        <w:trPr>
          <w:trHeight w:val="311"/>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Skilled agricultural forestry and fishery workers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32,822</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85.4</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17,926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92.6</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14,896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78.1</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Craft and related trades workers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2,075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390</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1,685</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8.8</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Plant and machine operators and assemblers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156</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0.4</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147</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0.8</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r>
      <w:tr w:rsidR="009E2989" w:rsidRPr="00BF72DF" w:rsidTr="004A6726">
        <w:trPr>
          <w:trHeight w:val="80"/>
        </w:trPr>
        <w:tc>
          <w:tcPr>
            <w:tcW w:w="18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Elementary occupations</w:t>
            </w: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299</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0.8</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92</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c>
          <w:tcPr>
            <w:tcW w:w="14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49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207</w:t>
            </w:r>
          </w:p>
        </w:tc>
        <w:tc>
          <w:tcPr>
            <w:tcW w:w="46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w:t>
            </w:r>
          </w:p>
        </w:tc>
      </w:tr>
      <w:tr w:rsidR="009E2989" w:rsidRPr="00BF72DF" w:rsidTr="004A6726">
        <w:trPr>
          <w:trHeight w:val="80"/>
        </w:trPr>
        <w:tc>
          <w:tcPr>
            <w:tcW w:w="184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Other occupations</w:t>
            </w: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14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14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49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w:t>
            </w:r>
          </w:p>
        </w:tc>
        <w:tc>
          <w:tcPr>
            <w:tcW w:w="46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r>
    </w:tbl>
    <w:p w:rsidR="009E2989" w:rsidRPr="00BF72DF" w:rsidRDefault="009E2989" w:rsidP="009E2989">
      <w:pPr>
        <w:spacing w:before="2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8153E1">
      <w:pPr>
        <w:pStyle w:val="Heading21"/>
      </w:pPr>
      <w:r w:rsidRPr="00BF72DF">
        <w:t>Migration and development implications</w:t>
      </w:r>
    </w:p>
    <w:p w:rsidR="009E2989"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2010 census collected data on birthplace by duration of residence of migrants at the place of enumeration. Table below give information on birthplace by duration of residence of migrants. The total number of migrants in the Nanumba South district was 8,115 out of which 5,935 or 73.1 percent were born elsewhere in the region, 1,680 or 20.7 percent were born elsewhere in another region and 500 or 6.2 percent was born outside Ghana. Majority of the migrant population in Nanumba South were born in the Volta region 12.8 percent (1,039) whiles the least migrant population was born in Upper West region (9). The presence of the Oti River in the district might have attracted most fishermen who are from the Volta region to the district, to engage in fishing as well as farming along the river.</w:t>
      </w:r>
    </w:p>
    <w:p w:rsidR="00B663F8" w:rsidRPr="005B222B" w:rsidRDefault="00B663F8" w:rsidP="009E2989">
      <w:pPr>
        <w:jc w:val="both"/>
        <w:rPr>
          <w:rFonts w:ascii="Times New Roman" w:eastAsia="Calibri" w:hAnsi="Times New Roman" w:cs="Times New Roman"/>
          <w:sz w:val="24"/>
          <w:szCs w:val="24"/>
          <w:lang w:val="en-GB"/>
        </w:rPr>
      </w:pPr>
    </w:p>
    <w:p w:rsidR="00B663F8" w:rsidRDefault="00B663F8" w:rsidP="009E2989">
      <w:pPr>
        <w:spacing w:after="0"/>
        <w:rPr>
          <w:rFonts w:ascii="Times New Roman" w:eastAsia="Calibri" w:hAnsi="Times New Roman" w:cs="Times New Roman"/>
          <w:b/>
          <w:sz w:val="24"/>
          <w:szCs w:val="24"/>
          <w:lang w:val="en-GB"/>
        </w:rPr>
        <w:sectPr w:rsidR="00B663F8" w:rsidSect="003F25EA">
          <w:pgSz w:w="12240" w:h="15840"/>
          <w:pgMar w:top="1440" w:right="1440" w:bottom="1440" w:left="1440" w:header="706" w:footer="706" w:gutter="0"/>
          <w:pgNumType w:start="0"/>
          <w:cols w:space="708"/>
          <w:titlePg/>
          <w:docGrid w:linePitch="360"/>
        </w:sectPr>
      </w:pPr>
      <w:bookmarkStart w:id="20" w:name="_Toc399760815"/>
    </w:p>
    <w:p w:rsidR="009E2989" w:rsidRPr="00BF72DF" w:rsidRDefault="008153E1" w:rsidP="008153E1">
      <w:pPr>
        <w:pStyle w:val="Heading31"/>
        <w:rPr>
          <w:rFonts w:eastAsia="Calibri"/>
          <w:lang w:val="en-GB"/>
        </w:rPr>
      </w:pPr>
      <w:r>
        <w:rPr>
          <w:rFonts w:eastAsia="Calibri"/>
          <w:lang w:val="en-GB"/>
        </w:rPr>
        <w:lastRenderedPageBreak/>
        <w:t>Table 1.8</w:t>
      </w:r>
      <w:r w:rsidR="009E2989" w:rsidRPr="00BF72DF">
        <w:rPr>
          <w:rFonts w:eastAsia="Calibri"/>
          <w:lang w:val="en-GB"/>
        </w:rPr>
        <w:t xml:space="preserve"> Birthplace by duration of residence of migrants</w:t>
      </w:r>
      <w:bookmarkEnd w:id="20"/>
    </w:p>
    <w:tbl>
      <w:tblPr>
        <w:tblW w:w="5000" w:type="pct"/>
        <w:tblLook w:val="04A0" w:firstRow="1" w:lastRow="0" w:firstColumn="1" w:lastColumn="0" w:noHBand="0" w:noVBand="1"/>
      </w:tblPr>
      <w:tblGrid>
        <w:gridCol w:w="3683"/>
        <w:gridCol w:w="1048"/>
        <w:gridCol w:w="1128"/>
        <w:gridCol w:w="848"/>
        <w:gridCol w:w="891"/>
        <w:gridCol w:w="1036"/>
        <w:gridCol w:w="942"/>
      </w:tblGrid>
      <w:tr w:rsidR="009E2989" w:rsidRPr="00BF72DF" w:rsidTr="004A6726">
        <w:trPr>
          <w:trHeight w:val="255"/>
        </w:trPr>
        <w:tc>
          <w:tcPr>
            <w:tcW w:w="1923" w:type="pct"/>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Birthplace</w:t>
            </w:r>
          </w:p>
        </w:tc>
        <w:tc>
          <w:tcPr>
            <w:tcW w:w="547" w:type="pct"/>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2530" w:type="pct"/>
            <w:gridSpan w:val="5"/>
            <w:tcBorders>
              <w:top w:val="single" w:sz="8" w:space="0" w:color="auto"/>
              <w:left w:val="nil"/>
              <w:bottom w:val="single" w:sz="8"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Duration of residence (%)</w:t>
            </w:r>
          </w:p>
        </w:tc>
      </w:tr>
      <w:tr w:rsidR="009E2989" w:rsidRPr="00BF72DF" w:rsidTr="004A6726">
        <w:trPr>
          <w:trHeight w:val="475"/>
        </w:trPr>
        <w:tc>
          <w:tcPr>
            <w:tcW w:w="1923"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47" w:type="pct"/>
            <w:vMerge/>
            <w:tcBorders>
              <w:top w:val="single" w:sz="8" w:space="0" w:color="auto"/>
              <w:left w:val="nil"/>
              <w:bottom w:val="single" w:sz="8"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89"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Less than 1 year</w:t>
            </w:r>
          </w:p>
        </w:tc>
        <w:tc>
          <w:tcPr>
            <w:tcW w:w="443"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 years</w:t>
            </w:r>
          </w:p>
        </w:tc>
        <w:tc>
          <w:tcPr>
            <w:tcW w:w="465"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5-9 years</w:t>
            </w:r>
          </w:p>
        </w:tc>
        <w:tc>
          <w:tcPr>
            <w:tcW w:w="541"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10-19 years</w:t>
            </w:r>
          </w:p>
        </w:tc>
        <w:tc>
          <w:tcPr>
            <w:tcW w:w="492" w:type="pct"/>
            <w:tcBorders>
              <w:top w:val="nil"/>
              <w:left w:val="nil"/>
              <w:bottom w:val="single" w:sz="8"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 years</w:t>
            </w:r>
          </w:p>
        </w:tc>
      </w:tr>
      <w:tr w:rsidR="009E2989" w:rsidRPr="00BF72DF" w:rsidTr="004A6726">
        <w:trPr>
          <w:trHeight w:val="250"/>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8,115</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18.2</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20.4</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11.8</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21.3</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28.3</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Born elsewhere in the region</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5,935</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19.0</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16.6</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11.8</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22.7</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29.8</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Cs/>
                <w:color w:val="000000"/>
                <w:sz w:val="24"/>
                <w:szCs w:val="24"/>
              </w:rPr>
            </w:pPr>
            <w:r w:rsidRPr="00BF72DF">
              <w:rPr>
                <w:rFonts w:ascii="Times New Roman" w:eastAsia="Calibri" w:hAnsi="Times New Roman" w:cs="Times New Roman"/>
                <w:bCs/>
                <w:color w:val="000000"/>
                <w:sz w:val="24"/>
                <w:szCs w:val="24"/>
                <w:lang w:val="en-GB"/>
              </w:rPr>
              <w:t>Born elsewhere in another region:</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Western</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41.7</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25.0</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Central</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9.4</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46.9</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15.6</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18.8</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9.4</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Greater Accra</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56</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19.6</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33.9</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12.5</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19.6</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14.3</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Volta</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1,039</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14.1</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34.6</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12.5</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18.1</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20.8</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Eastern</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45.7</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34.3</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8.6</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Ashanti</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161</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21.1</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7.5</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5.6</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25.5</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40.4</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BrongAhafo</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253</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18.6</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16.6</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16.2</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23.7</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24.9</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Northern</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   </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Upper  East</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83</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16.9</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28.9</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19.3</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16.9</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18.1</w:t>
            </w:r>
          </w:p>
        </w:tc>
      </w:tr>
      <w:tr w:rsidR="009E2989" w:rsidRPr="00BF72DF" w:rsidTr="004A6726">
        <w:trPr>
          <w:trHeight w:val="255"/>
        </w:trPr>
        <w:tc>
          <w:tcPr>
            <w:tcW w:w="1923"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Upper  west</w:t>
            </w:r>
          </w:p>
        </w:tc>
        <w:tc>
          <w:tcPr>
            <w:tcW w:w="54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w:t>
            </w:r>
          </w:p>
        </w:tc>
        <w:tc>
          <w:tcPr>
            <w:tcW w:w="58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11.1</w:t>
            </w:r>
          </w:p>
        </w:tc>
        <w:tc>
          <w:tcPr>
            <w:tcW w:w="443"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11.1</w:t>
            </w:r>
          </w:p>
        </w:tc>
        <w:tc>
          <w:tcPr>
            <w:tcW w:w="4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22.2</w:t>
            </w:r>
          </w:p>
        </w:tc>
        <w:tc>
          <w:tcPr>
            <w:tcW w:w="541"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492"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55.6</w:t>
            </w:r>
          </w:p>
        </w:tc>
      </w:tr>
      <w:tr w:rsidR="009E2989" w:rsidRPr="00BF72DF" w:rsidTr="004A6726">
        <w:trPr>
          <w:trHeight w:val="180"/>
        </w:trPr>
        <w:tc>
          <w:tcPr>
            <w:tcW w:w="192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Outside Ghana</w:t>
            </w:r>
          </w:p>
        </w:tc>
        <w:tc>
          <w:tcPr>
            <w:tcW w:w="547"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500</w:t>
            </w:r>
          </w:p>
        </w:tc>
        <w:tc>
          <w:tcPr>
            <w:tcW w:w="58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14.8</w:t>
            </w:r>
          </w:p>
        </w:tc>
        <w:tc>
          <w:tcPr>
            <w:tcW w:w="443"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37.6</w:t>
            </w:r>
          </w:p>
        </w:tc>
        <w:tc>
          <w:tcPr>
            <w:tcW w:w="46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7.4</w:t>
            </w:r>
          </w:p>
        </w:tc>
        <w:tc>
          <w:tcPr>
            <w:tcW w:w="541"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10.8</w:t>
            </w:r>
          </w:p>
        </w:tc>
        <w:tc>
          <w:tcPr>
            <w:tcW w:w="49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29.4</w:t>
            </w:r>
          </w:p>
        </w:tc>
      </w:tr>
    </w:tbl>
    <w:p w:rsidR="009E2989" w:rsidRPr="00BF72DF" w:rsidRDefault="009E2989" w:rsidP="009E2989">
      <w:pPr>
        <w:spacing w:before="20" w:after="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keepNext/>
        <w:keepLines/>
        <w:spacing w:after="0" w:line="240" w:lineRule="auto"/>
        <w:jc w:val="both"/>
        <w:outlineLvl w:val="0"/>
        <w:rPr>
          <w:rFonts w:ascii="Times New Roman" w:eastAsia="Times New Roman" w:hAnsi="Times New Roman" w:cs="Times New Roman"/>
          <w:b/>
          <w:bCs/>
          <w:color w:val="000000"/>
          <w:sz w:val="24"/>
          <w:szCs w:val="24"/>
        </w:rPr>
      </w:pPr>
    </w:p>
    <w:p w:rsidR="009E2989" w:rsidRPr="00BF72DF" w:rsidRDefault="009E2989" w:rsidP="008153E1">
      <w:pPr>
        <w:pStyle w:val="Heading2"/>
        <w:rPr>
          <w:rFonts w:eastAsia="Times New Roman"/>
        </w:rPr>
      </w:pPr>
      <w:r w:rsidRPr="00BF72DF">
        <w:rPr>
          <w:rFonts w:eastAsia="Times New Roman"/>
        </w:rPr>
        <w:t>CULTURE</w:t>
      </w:r>
    </w:p>
    <w:p w:rsidR="009E2989" w:rsidRPr="00BF72DF" w:rsidRDefault="009E2989" w:rsidP="008153E1">
      <w:pPr>
        <w:pStyle w:val="Heading21"/>
      </w:pPr>
      <w:r w:rsidRPr="00BF72DF">
        <w:t>Traditional set up</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There are five paramount chiefs: Wulensi, Juali, Nakpayili, Kukuo, and Chichagi. As positive cultural practices, we have traditional festivals, such as Fire Festival and Damba Festival. These festivals bring all major ethnic groups together and therefore contributing to strengthen peaceful atmosphere in the district. Major celebrations that bring the people from all over the country to their traditional homes include funerals and festivals such as yam festival.  These celebrations could be used to raise funds to support major development efforts in the District.  </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p>
    <w:p w:rsidR="00B663F8" w:rsidRDefault="009E2989" w:rsidP="00781CF6">
      <w:p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There is high communal spirit among community members in occasions such as funeral performance but very little is seen in terms of communal labour on self-help projects.</w:t>
      </w:r>
    </w:p>
    <w:p w:rsidR="004A6726" w:rsidRDefault="004A6726" w:rsidP="00781CF6">
      <w:pPr>
        <w:spacing w:after="0" w:line="240" w:lineRule="auto"/>
        <w:jc w:val="both"/>
        <w:rPr>
          <w:rFonts w:ascii="Times New Roman" w:eastAsia="Calibri" w:hAnsi="Times New Roman" w:cs="Times New Roman"/>
          <w:sz w:val="24"/>
          <w:szCs w:val="24"/>
          <w:lang w:val="en-GB"/>
        </w:rPr>
      </w:pPr>
    </w:p>
    <w:p w:rsidR="004A6726" w:rsidRDefault="004A6726" w:rsidP="00781CF6">
      <w:pPr>
        <w:spacing w:after="0" w:line="240" w:lineRule="auto"/>
        <w:jc w:val="both"/>
        <w:rPr>
          <w:rFonts w:ascii="Times New Roman" w:eastAsia="Calibri" w:hAnsi="Times New Roman" w:cs="Times New Roman"/>
          <w:sz w:val="24"/>
          <w:szCs w:val="24"/>
          <w:lang w:val="en-GB"/>
        </w:rPr>
      </w:pPr>
    </w:p>
    <w:p w:rsidR="004A6726" w:rsidRPr="00781CF6" w:rsidRDefault="004A6726" w:rsidP="00781CF6">
      <w:pPr>
        <w:spacing w:after="0" w:line="240" w:lineRule="auto"/>
        <w:jc w:val="both"/>
        <w:rPr>
          <w:rFonts w:ascii="Times New Roman" w:eastAsia="Calibri" w:hAnsi="Times New Roman" w:cs="Times New Roman"/>
          <w:sz w:val="24"/>
          <w:szCs w:val="24"/>
          <w:lang w:val="en-GB"/>
        </w:rPr>
        <w:sectPr w:rsidR="004A6726" w:rsidRPr="00781CF6" w:rsidSect="003F25EA">
          <w:pgSz w:w="12240" w:h="15840"/>
          <w:pgMar w:top="1440" w:right="1440" w:bottom="1440" w:left="1440" w:header="706" w:footer="706" w:gutter="0"/>
          <w:pgNumType w:start="0"/>
          <w:cols w:space="708"/>
          <w:titlePg/>
          <w:docGrid w:linePitch="360"/>
        </w:sectPr>
      </w:pPr>
    </w:p>
    <w:p w:rsidR="009E2989" w:rsidRPr="00BF72DF" w:rsidRDefault="009E2989" w:rsidP="008153E1">
      <w:pPr>
        <w:pStyle w:val="Heading21"/>
      </w:pPr>
      <w:r w:rsidRPr="00BF72DF">
        <w:lastRenderedPageBreak/>
        <w:t>Ethnic diversity</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Although the district has a variety of ethnic groups, the dominant ones are the Nanumbas, Konkombas and Basares. There is Bator settlers from the Volta Region found along the Oti River who engage in mainly fishing.</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p>
    <w:p w:rsidR="009E2989" w:rsidRPr="00BF72DF" w:rsidRDefault="009E2989" w:rsidP="009E2989">
      <w:pPr>
        <w:spacing w:after="0" w:line="240" w:lineRule="auto"/>
        <w:jc w:val="both"/>
        <w:rPr>
          <w:rFonts w:ascii="Times New Roman" w:eastAsia="Calibri" w:hAnsi="Times New Roman" w:cs="Times New Roman"/>
          <w:i/>
          <w:iCs/>
          <w:sz w:val="24"/>
          <w:szCs w:val="24"/>
          <w:lang w:val="en-GB"/>
        </w:rPr>
      </w:pPr>
      <w:r w:rsidRPr="00BF72DF">
        <w:rPr>
          <w:rFonts w:ascii="Times New Roman" w:eastAsia="Calibri" w:hAnsi="Times New Roman" w:cs="Times New Roman"/>
          <w:sz w:val="24"/>
          <w:szCs w:val="24"/>
          <w:lang w:val="en-GB"/>
        </w:rPr>
        <w:t xml:space="preserve">Among the dominant ethnic groups, namely Nanumba and Konkomba, the former is fairly larger in number compared with the latter. </w:t>
      </w:r>
    </w:p>
    <w:p w:rsidR="009E2989" w:rsidRPr="00BF72DF" w:rsidRDefault="009E2989" w:rsidP="009E2989">
      <w:pPr>
        <w:keepNext/>
        <w:keepLines/>
        <w:spacing w:after="0" w:line="240" w:lineRule="auto"/>
        <w:jc w:val="both"/>
        <w:outlineLvl w:val="0"/>
        <w:rPr>
          <w:rFonts w:ascii="Times New Roman" w:eastAsia="Times New Roman" w:hAnsi="Times New Roman" w:cs="Times New Roman"/>
          <w:b/>
          <w:bCs/>
          <w:color w:val="000000"/>
          <w:sz w:val="24"/>
          <w:szCs w:val="24"/>
        </w:rPr>
      </w:pPr>
    </w:p>
    <w:p w:rsidR="009E2989" w:rsidRPr="00BF72DF" w:rsidRDefault="009E2989" w:rsidP="008153E1">
      <w:pPr>
        <w:pStyle w:val="Heading2"/>
        <w:rPr>
          <w:rFonts w:eastAsia="Times New Roman"/>
        </w:rPr>
      </w:pPr>
      <w:r w:rsidRPr="00BF72DF">
        <w:rPr>
          <w:rFonts w:eastAsia="Times New Roman"/>
        </w:rPr>
        <w:t>SPATIAL ANALYSIS</w:t>
      </w:r>
    </w:p>
    <w:p w:rsidR="009E2989" w:rsidRPr="00BF72DF" w:rsidRDefault="009E2989" w:rsidP="008153E1">
      <w:pPr>
        <w:pStyle w:val="Heading21"/>
      </w:pPr>
      <w:r w:rsidRPr="00BF72DF">
        <w:t>Human Settlement</w:t>
      </w:r>
    </w:p>
    <w:p w:rsidR="009E2989" w:rsidRPr="00BF72DF" w:rsidRDefault="009E2989" w:rsidP="009E2989">
      <w:pPr>
        <w:spacing w:after="0" w:line="240" w:lineRule="auto"/>
        <w:jc w:val="both"/>
        <w:rPr>
          <w:rFonts w:ascii="Times New Roman" w:eastAsia="Times New Roman" w:hAnsi="Times New Roman" w:cs="Times New Roman"/>
          <w:sz w:val="24"/>
          <w:szCs w:val="24"/>
          <w:lang w:val="en-GB"/>
        </w:rPr>
      </w:pPr>
      <w:r w:rsidRPr="00BF72DF">
        <w:rPr>
          <w:rFonts w:ascii="Times New Roman" w:eastAsia="Times New Roman" w:hAnsi="Times New Roman" w:cs="Times New Roman"/>
          <w:sz w:val="24"/>
          <w:szCs w:val="24"/>
          <w:lang w:val="en-GB"/>
        </w:rPr>
        <w:t xml:space="preserve">There are 141 communities in the district with the first three (3) largest ones having a total housing stock of 4,987 for 11,788 people </w:t>
      </w:r>
    </w:p>
    <w:p w:rsidR="009E2989" w:rsidRPr="00BF72DF" w:rsidRDefault="009E2989" w:rsidP="009E2989">
      <w:pPr>
        <w:spacing w:after="0" w:line="240" w:lineRule="auto"/>
        <w:jc w:val="both"/>
        <w:rPr>
          <w:rFonts w:ascii="Times New Roman" w:eastAsia="Times New Roman" w:hAnsi="Times New Roman" w:cs="Times New Roman"/>
          <w:sz w:val="24"/>
          <w:szCs w:val="24"/>
          <w:lang w:val="en-GB"/>
        </w:rPr>
      </w:pPr>
    </w:p>
    <w:p w:rsidR="009E2989" w:rsidRPr="00BF72DF" w:rsidRDefault="009E2989" w:rsidP="008153E1">
      <w:pPr>
        <w:pStyle w:val="Heading21"/>
      </w:pPr>
      <w:r w:rsidRPr="00BF72DF">
        <w:t>Surface accessibility</w:t>
      </w:r>
    </w:p>
    <w:p w:rsidR="009E2989" w:rsidRPr="00BF72DF" w:rsidRDefault="009E2989" w:rsidP="009E2989">
      <w:pPr>
        <w:spacing w:after="12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district is span by 85km of trunk roads radiating from the centrally placed district capital (Wulensi), and ‘maintainable’ feeder roads. Others are farm tracks, which are only accessible during the dry season. One of the three administrative areas, Bondalikadibu, is separated from other part of the district by the River Oti and the only means of access to that area is with small canoes</w:t>
      </w:r>
      <w:r w:rsidRPr="00E87364">
        <w:rPr>
          <w:rFonts w:ascii="Times New Roman" w:eastAsia="Calibri" w:hAnsi="Times New Roman" w:cs="Times New Roman"/>
          <w:vertAlign w:val="superscript"/>
          <w:lang w:val="en-GB"/>
        </w:rPr>
        <w:footnoteReference w:id="4"/>
      </w:r>
      <w:r w:rsidRPr="00BF72DF">
        <w:rPr>
          <w:rFonts w:ascii="Times New Roman" w:eastAsia="Calibri" w:hAnsi="Times New Roman" w:cs="Times New Roman"/>
          <w:sz w:val="24"/>
          <w:szCs w:val="24"/>
          <w:lang w:val="en-GB"/>
        </w:rPr>
        <w:t xml:space="preserve">. These difficulties in access affect development of local economy, effective basic service delivery, and effective interaction between Area Council/the populace in the area and the District Assembly. </w:t>
      </w:r>
    </w:p>
    <w:p w:rsidR="009E2989" w:rsidRPr="00BF72DF" w:rsidRDefault="009E2989" w:rsidP="009E2989">
      <w:pPr>
        <w:spacing w:after="120" w:line="240" w:lineRule="auto"/>
        <w:jc w:val="both"/>
        <w:rPr>
          <w:rFonts w:ascii="Times New Roman" w:eastAsia="Calibri" w:hAnsi="Times New Roman" w:cs="Times New Roman"/>
          <w:sz w:val="24"/>
          <w:szCs w:val="24"/>
          <w:lang w:val="en-GB"/>
        </w:rPr>
      </w:pPr>
    </w:p>
    <w:p w:rsidR="009E2989" w:rsidRPr="00BF72DF" w:rsidRDefault="009E2989" w:rsidP="008153E1">
      <w:pPr>
        <w:pStyle w:val="Heading2"/>
        <w:rPr>
          <w:rFonts w:eastAsia="Times New Roman"/>
        </w:rPr>
      </w:pPr>
      <w:r w:rsidRPr="00BF72DF">
        <w:rPr>
          <w:rFonts w:eastAsia="Times New Roman"/>
        </w:rPr>
        <w:t>DISTRICT ECONOMY</w:t>
      </w:r>
    </w:p>
    <w:p w:rsidR="009E2989" w:rsidRPr="00BF72DF" w:rsidRDefault="009E2989" w:rsidP="008153E1">
      <w:pPr>
        <w:pStyle w:val="Heading21"/>
      </w:pPr>
      <w:r w:rsidRPr="00BF72DF">
        <w:t>Structure of the local economy</w:t>
      </w:r>
    </w:p>
    <w:p w:rsidR="009E2989" w:rsidRPr="00BF72DF" w:rsidRDefault="009E2989" w:rsidP="009E2989">
      <w:pPr>
        <w:tabs>
          <w:tab w:val="center" w:pos="4153"/>
          <w:tab w:val="right" w:pos="8306"/>
        </w:tabs>
        <w:spacing w:line="240" w:lineRule="auto"/>
        <w:jc w:val="both"/>
        <w:rPr>
          <w:rFonts w:ascii="Times New Roman" w:eastAsia="Times New Roman" w:hAnsi="Times New Roman" w:cs="Times New Roman"/>
          <w:b/>
          <w:sz w:val="24"/>
          <w:szCs w:val="24"/>
          <w:lang w:val="en-GB"/>
        </w:rPr>
      </w:pPr>
      <w:r w:rsidRPr="00BF72DF">
        <w:rPr>
          <w:rFonts w:ascii="Times New Roman" w:eastAsia="Times New Roman" w:hAnsi="Times New Roman" w:cs="Times New Roman"/>
          <w:sz w:val="24"/>
          <w:szCs w:val="24"/>
          <w:lang w:val="en-GB"/>
        </w:rPr>
        <w:t xml:space="preserve">The Economy is basically agrarian and industries such as manufacturing and services are underdeveloped, although they exist on a small scale to serve only the local population.  </w:t>
      </w:r>
    </w:p>
    <w:p w:rsidR="009E2989" w:rsidRPr="00BF72DF" w:rsidRDefault="009E2989" w:rsidP="008153E1">
      <w:pPr>
        <w:pStyle w:val="Heading21"/>
        <w:rPr>
          <w:rFonts w:eastAsia="Calibri"/>
          <w:lang w:val="en-GB"/>
        </w:rPr>
      </w:pPr>
      <w:r w:rsidRPr="00BF72DF">
        <w:rPr>
          <w:rFonts w:eastAsia="Calibri"/>
          <w:lang w:val="en-GB"/>
        </w:rPr>
        <w:t>Major economic activities (farming)</w:t>
      </w:r>
    </w:p>
    <w:p w:rsidR="00B663F8" w:rsidRDefault="009E2989" w:rsidP="009E2989">
      <w:pPr>
        <w:jc w:val="both"/>
        <w:rPr>
          <w:rFonts w:ascii="Times New Roman" w:eastAsia="Calibri" w:hAnsi="Times New Roman" w:cs="Times New Roman"/>
          <w:sz w:val="24"/>
          <w:szCs w:val="24"/>
          <w:lang w:val="en-GB"/>
        </w:rPr>
        <w:sectPr w:rsidR="00B663F8" w:rsidSect="003F25EA">
          <w:pgSz w:w="12240" w:h="15840"/>
          <w:pgMar w:top="1440" w:right="1440" w:bottom="1440" w:left="1440" w:header="706" w:footer="706" w:gutter="0"/>
          <w:pgNumType w:start="0"/>
          <w:cols w:space="708"/>
          <w:titlePg/>
          <w:docGrid w:linePitch="360"/>
        </w:sectPr>
      </w:pPr>
      <w:r w:rsidRPr="00BF72DF">
        <w:rPr>
          <w:rFonts w:ascii="Times New Roman" w:eastAsia="Calibri" w:hAnsi="Times New Roman" w:cs="Times New Roman"/>
          <w:sz w:val="24"/>
          <w:szCs w:val="24"/>
          <w:lang w:val="en-GB"/>
        </w:rPr>
        <w:t>A variety of crops, such as tubers (yam and cassava), cereals (maize, guinea corn, rice) and legumes (beans, groundnuts, tiger nuts, ‘‘Bambara beans’’) are cultivated in the district. Middle men from urban areas such as Accra and Kumasi come to buy mainly yams throughout the year, and this contributes to income at the household and the district level. However, the road condition does not allow big trucks to directly access inland communities, and this hampers some farmers to increase thei</w:t>
      </w:r>
      <w:r w:rsidR="004F4EAE">
        <w:rPr>
          <w:rFonts w:ascii="Times New Roman" w:eastAsia="Calibri" w:hAnsi="Times New Roman" w:cs="Times New Roman"/>
          <w:sz w:val="24"/>
          <w:szCs w:val="24"/>
          <w:lang w:val="en-GB"/>
        </w:rPr>
        <w:t>r income. Livestock and poultry</w:t>
      </w:r>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lastRenderedPageBreak/>
        <w:t xml:space="preserve">keeping are done by almost every household but on a small scale. Fishing is yet another important agricultural activity carried out by the people (Ewes and Hausas) living along the rivers that flows in the district. </w:t>
      </w:r>
    </w:p>
    <w:p w:rsidR="009E2989" w:rsidRPr="00BF72DF" w:rsidRDefault="009E2989" w:rsidP="008153E1">
      <w:pPr>
        <w:pStyle w:val="Heading21"/>
      </w:pPr>
      <w:r w:rsidRPr="00BF72DF">
        <w:t>Agriculture</w:t>
      </w: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major occupation of the people is agriculture. Conservative indications are that about 85% of the people are in this sector. Crops grown are roots and tubers, cereals, legumes and tree crops such as cashew and teak. The district is a net exporter of legumes and roots &amp; tubers.</w:t>
      </w:r>
      <w:r w:rsidRPr="00BF72DF">
        <w:rPr>
          <w:rFonts w:ascii="Times New Roman" w:eastAsia="Calibri" w:hAnsi="Times New Roman" w:cs="Times New Roman"/>
          <w:sz w:val="24"/>
          <w:szCs w:val="24"/>
          <w:lang w:val="en-GB"/>
        </w:rPr>
        <w:t xml:space="preserve"> According to data available, it is clear that Yam, Groundnuts, Maize and Cassava are produced in the district to feed other areas in the country. </w:t>
      </w:r>
      <w:r w:rsidRPr="00BF72DF">
        <w:rPr>
          <w:rFonts w:ascii="Times New Roman" w:eastAsia="Calibri" w:hAnsi="Times New Roman" w:cs="Times New Roman"/>
          <w:color w:val="000000"/>
          <w:sz w:val="24"/>
          <w:szCs w:val="24"/>
          <w:lang w:val="en-GB"/>
        </w:rPr>
        <w:t xml:space="preserve"> Farmers in yam cultivation mostly employ the bush fallow method in particular and shifting cultivation is mostly practiced by Konkombas. And this has some effects on the provision of basic social infrastructure such as boreholes, toilet facilities, etc. </w:t>
      </w: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p>
    <w:p w:rsidR="009E2989" w:rsidRPr="00BF72DF" w:rsidRDefault="009E2989" w:rsidP="009E2989">
      <w:pPr>
        <w:spacing w:after="0" w:line="240" w:lineRule="auto"/>
        <w:jc w:val="both"/>
        <w:rPr>
          <w:rFonts w:ascii="Times New Roman" w:eastAsia="Times New Roman" w:hAnsi="Times New Roman" w:cs="Times New Roman"/>
          <w:sz w:val="24"/>
          <w:szCs w:val="24"/>
          <w:lang w:val="en-GB"/>
        </w:rPr>
      </w:pPr>
      <w:r w:rsidRPr="00BF72DF">
        <w:rPr>
          <w:rFonts w:ascii="Times New Roman" w:eastAsia="Times New Roman" w:hAnsi="Times New Roman" w:cs="Times New Roman"/>
          <w:sz w:val="24"/>
          <w:szCs w:val="24"/>
          <w:lang w:val="en-GB"/>
        </w:rPr>
        <w:t>Intermediaries for the urban markets (Accra and Kumasi) come to buy mainly yams through the year by big trucks, and this contributes positively to the economy at the household level as well as the district level. However, the road condition does not allow big trucks to directly access inland communities, and this hampers some farmers to increase their income.</w:t>
      </w:r>
    </w:p>
    <w:p w:rsidR="009E2989" w:rsidRPr="00BF72DF" w:rsidRDefault="009E2989" w:rsidP="009E2989">
      <w:pPr>
        <w:spacing w:after="0" w:line="240" w:lineRule="auto"/>
        <w:jc w:val="both"/>
        <w:rPr>
          <w:rFonts w:ascii="Times New Roman" w:eastAsia="Times New Roman" w:hAnsi="Times New Roman" w:cs="Times New Roman"/>
          <w:sz w:val="24"/>
          <w:szCs w:val="24"/>
          <w:lang w:val="en-GB"/>
        </w:rPr>
      </w:pP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Livestock and Poultry keeping are done by almost every household but on a small scale. Households keep cattle, sheep, pigs and fowls as a store of wealth. Fishing is yet another important agricultural activity carried out by people (Ewes and Hausas) staying along the rivers.</w:t>
      </w: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p>
    <w:p w:rsidR="009E2989" w:rsidRDefault="009E2989" w:rsidP="004F4EAE">
      <w:pPr>
        <w:spacing w:after="0"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 xml:space="preserve">Government employees, traders, self-employed artisans and persons in small-scale agro-processing together constitute 15%. Shea butter and groundnut oil extraction, akpeteshie distilling, smock weaving, tailoring/dress making, pito brewing, gari processing and of course bicycle and motorbike repairs are the main small scale industrial activities taking place in the district. </w:t>
      </w:r>
    </w:p>
    <w:p w:rsidR="004F4EAE" w:rsidRPr="00BF72DF" w:rsidRDefault="004F4EAE" w:rsidP="004F4EAE">
      <w:pPr>
        <w:spacing w:after="0" w:line="240" w:lineRule="auto"/>
        <w:jc w:val="both"/>
        <w:rPr>
          <w:rFonts w:ascii="Times New Roman" w:eastAsia="Calibri" w:hAnsi="Times New Roman" w:cs="Times New Roman"/>
          <w:color w:val="000000"/>
          <w:sz w:val="24"/>
          <w:szCs w:val="24"/>
          <w:lang w:val="en-GB"/>
        </w:rPr>
      </w:pP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Agriculture in this district is rain-fed and since food availability largely depends on production levels, which is also influenced by the weather as well as land, capital and labour, the lean period corresponds with the dry season, which lasts about six (6) months. Land availability and suitability for that matter soil fertility dwindles the closer you are from communities. Farms closer to communities do have a lot of weeds, which affects output.</w:t>
      </w: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p>
    <w:p w:rsidR="009E2989" w:rsidRPr="00BF72DF" w:rsidRDefault="009E2989" w:rsidP="009E2989">
      <w:pPr>
        <w:spacing w:after="0"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 xml:space="preserve">Though around 85% of the population is engaged in agriculture, farm labour force is gradually aging because: </w:t>
      </w:r>
    </w:p>
    <w:p w:rsidR="009E2989" w:rsidRPr="00BF72DF" w:rsidRDefault="009E2989" w:rsidP="00BE5FA3">
      <w:pPr>
        <w:numPr>
          <w:ilvl w:val="0"/>
          <w:numId w:val="18"/>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Returns on agriculture does not entice the youth enough.</w:t>
      </w:r>
    </w:p>
    <w:p w:rsidR="009E2989" w:rsidRPr="00BF72DF" w:rsidRDefault="009E2989" w:rsidP="00BE5FA3">
      <w:pPr>
        <w:numPr>
          <w:ilvl w:val="0"/>
          <w:numId w:val="18"/>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There is high cost of farm inputs</w:t>
      </w:r>
    </w:p>
    <w:p w:rsidR="009E2989" w:rsidRPr="00BF72DF" w:rsidRDefault="009E2989" w:rsidP="00BE5FA3">
      <w:pPr>
        <w:numPr>
          <w:ilvl w:val="0"/>
          <w:numId w:val="18"/>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Credit facilities are not readily available and not accessible to the youth.  </w:t>
      </w:r>
    </w:p>
    <w:p w:rsidR="009E2989" w:rsidRPr="00BF72DF" w:rsidRDefault="009E2989" w:rsidP="00BE5FA3">
      <w:pPr>
        <w:numPr>
          <w:ilvl w:val="0"/>
          <w:numId w:val="18"/>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Inappropriate Storage systems and lack of it results in high post-harvest losses of 30%. </w:t>
      </w:r>
    </w:p>
    <w:p w:rsidR="00B663F8" w:rsidRDefault="00B663F8" w:rsidP="00BE5FA3">
      <w:pPr>
        <w:numPr>
          <w:ilvl w:val="0"/>
          <w:numId w:val="18"/>
        </w:numPr>
        <w:spacing w:after="0" w:line="240" w:lineRule="auto"/>
        <w:jc w:val="both"/>
        <w:rPr>
          <w:rFonts w:ascii="Times New Roman" w:eastAsia="Times New Roman" w:hAnsi="Times New Roman" w:cs="Times New Roman"/>
          <w:color w:val="000000"/>
          <w:sz w:val="24"/>
          <w:szCs w:val="24"/>
        </w:rPr>
        <w:sectPr w:rsidR="00B663F8" w:rsidSect="003F25EA">
          <w:pgSz w:w="12240" w:h="15840"/>
          <w:pgMar w:top="1440" w:right="1440" w:bottom="1440" w:left="1440" w:header="706" w:footer="706" w:gutter="0"/>
          <w:pgNumType w:start="0"/>
          <w:cols w:space="708"/>
          <w:titlePg/>
          <w:docGrid w:linePitch="360"/>
        </w:sectPr>
      </w:pPr>
    </w:p>
    <w:p w:rsidR="009E2989" w:rsidRPr="00BF72DF" w:rsidRDefault="009E2989" w:rsidP="00BE5FA3">
      <w:pPr>
        <w:numPr>
          <w:ilvl w:val="0"/>
          <w:numId w:val="18"/>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lastRenderedPageBreak/>
        <w:t xml:space="preserve">Lack of processors and the fact there is little processing activities happening in this district, food or some types of food items are not available throughout the year. </w:t>
      </w: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These factors together with others affect production levels and therefore food availability. </w:t>
      </w: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p>
    <w:p w:rsidR="009E2989" w:rsidRPr="00BF72DF" w:rsidRDefault="009E2989" w:rsidP="008153E1">
      <w:pPr>
        <w:pStyle w:val="Heading21"/>
      </w:pPr>
      <w:r w:rsidRPr="00BF72DF">
        <w:t>Manufacturing</w:t>
      </w:r>
    </w:p>
    <w:p w:rsidR="009E2989" w:rsidRPr="00BF72DF" w:rsidRDefault="009E2989" w:rsidP="009E2989">
      <w:pPr>
        <w:spacing w:after="12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The manufacturing sector of the district is made up of Agro-processing; black smiting, and cashing of cooking pots. </w:t>
      </w:r>
    </w:p>
    <w:p w:rsidR="009E2989" w:rsidRPr="00BF72DF" w:rsidRDefault="009E2989" w:rsidP="009E2989">
      <w:pPr>
        <w:spacing w:after="12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ab/>
        <w:t>(a) The agro-processing sector is made up of:</w:t>
      </w:r>
    </w:p>
    <w:p w:rsidR="009E2989" w:rsidRPr="00BF72DF" w:rsidRDefault="009E2989" w:rsidP="00BE5FA3">
      <w:pPr>
        <w:numPr>
          <w:ilvl w:val="0"/>
          <w:numId w:val="14"/>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Oil extraction i.e. groundnut, shea butter </w:t>
      </w:r>
    </w:p>
    <w:p w:rsidR="009E2989" w:rsidRPr="00BF72DF" w:rsidRDefault="009E2989" w:rsidP="00BE5FA3">
      <w:pPr>
        <w:numPr>
          <w:ilvl w:val="0"/>
          <w:numId w:val="14"/>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Cassava processing into gari and chips</w:t>
      </w:r>
    </w:p>
    <w:p w:rsidR="009E2989" w:rsidRPr="00BF72DF" w:rsidRDefault="009E2989" w:rsidP="00BE5FA3">
      <w:pPr>
        <w:numPr>
          <w:ilvl w:val="0"/>
          <w:numId w:val="14"/>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Rice processing </w:t>
      </w:r>
    </w:p>
    <w:p w:rsidR="009E2989" w:rsidRPr="00BF72DF" w:rsidRDefault="009E2989" w:rsidP="00BE5FA3">
      <w:pPr>
        <w:numPr>
          <w:ilvl w:val="0"/>
          <w:numId w:val="14"/>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Akpeteshie distillers and pito brewing.</w:t>
      </w:r>
    </w:p>
    <w:p w:rsidR="009E2989" w:rsidRPr="00BF72DF" w:rsidRDefault="009E2989" w:rsidP="00BE5FA3">
      <w:pPr>
        <w:numPr>
          <w:ilvl w:val="0"/>
          <w:numId w:val="14"/>
        </w:num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Food processing (bread baking, chop bar operating, etc).</w:t>
      </w:r>
    </w:p>
    <w:p w:rsidR="009E2989" w:rsidRPr="00BF72DF" w:rsidRDefault="009E2989" w:rsidP="009E2989">
      <w:pPr>
        <w:spacing w:after="0" w:line="240" w:lineRule="auto"/>
        <w:ind w:left="720"/>
        <w:jc w:val="both"/>
        <w:rPr>
          <w:rFonts w:ascii="Times New Roman" w:eastAsia="Times New Roman" w:hAnsi="Times New Roman" w:cs="Times New Roman"/>
          <w:color w:val="000000"/>
          <w:sz w:val="24"/>
          <w:szCs w:val="24"/>
        </w:rPr>
      </w:pP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Closely associated with food processing is grain banking which involves purchase, treatment and storage of cereals and legumes.</w:t>
      </w: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p>
    <w:p w:rsidR="009E2989" w:rsidRPr="00BF72DF" w:rsidRDefault="009E2989" w:rsidP="009E2989">
      <w:pPr>
        <w:spacing w:after="0" w:line="240" w:lineRule="auto"/>
        <w:ind w:firstLine="720"/>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(b) Blacksmithing is done to produce tools such as hoe blades cutlasses/knives, sickles, bicycle racks as well as cooking pots.</w:t>
      </w:r>
    </w:p>
    <w:p w:rsidR="009E2989" w:rsidRPr="00BF72DF" w:rsidRDefault="009E2989" w:rsidP="009E2989">
      <w:pPr>
        <w:spacing w:after="0" w:line="240" w:lineRule="auto"/>
        <w:jc w:val="both"/>
        <w:rPr>
          <w:rFonts w:ascii="Times New Roman" w:eastAsia="Times New Roman" w:hAnsi="Times New Roman" w:cs="Times New Roman"/>
          <w:color w:val="000000"/>
          <w:sz w:val="24"/>
          <w:szCs w:val="24"/>
        </w:rPr>
      </w:pPr>
    </w:p>
    <w:p w:rsidR="009E2989" w:rsidRPr="00BF72DF" w:rsidRDefault="009E2989" w:rsidP="009E2989">
      <w:pPr>
        <w:spacing w:after="0" w:line="240" w:lineRule="auto"/>
        <w:ind w:firstLine="720"/>
        <w:jc w:val="both"/>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(c) Smock weaving; dressmaking and tailoring also constitute an important segment of the manufacturing sector in this district. </w:t>
      </w:r>
    </w:p>
    <w:p w:rsidR="009E2989" w:rsidRPr="00BF72DF" w:rsidRDefault="009E2989" w:rsidP="009E2989">
      <w:pPr>
        <w:spacing w:after="0" w:line="240" w:lineRule="auto"/>
        <w:ind w:firstLine="720"/>
        <w:jc w:val="both"/>
        <w:rPr>
          <w:rFonts w:ascii="Times New Roman" w:eastAsia="Times New Roman" w:hAnsi="Times New Roman" w:cs="Times New Roman"/>
          <w:color w:val="000000"/>
          <w:sz w:val="24"/>
          <w:szCs w:val="24"/>
        </w:rPr>
      </w:pPr>
    </w:p>
    <w:p w:rsidR="009E2989" w:rsidRPr="00BF72DF" w:rsidRDefault="009E2989" w:rsidP="008153E1">
      <w:pPr>
        <w:pStyle w:val="Heading21"/>
      </w:pPr>
      <w:r w:rsidRPr="00BF72DF">
        <w:t>Tourism</w:t>
      </w:r>
    </w:p>
    <w:p w:rsidR="009E2989" w:rsidRPr="00BF72DF" w:rsidRDefault="009E2989" w:rsidP="009E2989">
      <w:pPr>
        <w:spacing w:after="120" w:line="240" w:lineRule="auto"/>
        <w:jc w:val="both"/>
        <w:rPr>
          <w:rFonts w:ascii="Times New Roman" w:eastAsia="Times New Roman" w:hAnsi="Times New Roman" w:cs="Times New Roman"/>
          <w:sz w:val="24"/>
          <w:szCs w:val="24"/>
        </w:rPr>
      </w:pPr>
      <w:r w:rsidRPr="00BF72DF">
        <w:rPr>
          <w:rFonts w:ascii="Times New Roman" w:eastAsia="Times New Roman" w:hAnsi="Times New Roman" w:cs="Times New Roman"/>
          <w:sz w:val="24"/>
          <w:szCs w:val="24"/>
        </w:rPr>
        <w:t>The tourism sector remains unexploited coupled with undeveloped infrastructure. However, the district has a few guesthouses operated by two (2) individuals and the District Assembly, which are woefully inadequate.</w:t>
      </w:r>
    </w:p>
    <w:p w:rsidR="009E2989" w:rsidRPr="00BF72DF" w:rsidRDefault="009E2989" w:rsidP="009E2989">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Tourism potentials that exist in the district include among others:</w:t>
      </w:r>
    </w:p>
    <w:p w:rsidR="009E2989" w:rsidRPr="00BF72DF" w:rsidRDefault="009E2989" w:rsidP="009E2989">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(a)  Kukuo scarp and witches shrine,</w:t>
      </w:r>
    </w:p>
    <w:p w:rsidR="009E2989" w:rsidRPr="00BF72DF" w:rsidRDefault="009E2989" w:rsidP="009E2989">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(b)  Kpalga Ancient Mosque (Slave Mosque)</w:t>
      </w:r>
    </w:p>
    <w:p w:rsidR="009E2989" w:rsidRPr="00BF72DF" w:rsidRDefault="009E2989" w:rsidP="009E2989">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(c)  Fetish Groves</w:t>
      </w:r>
    </w:p>
    <w:p w:rsidR="009E2989" w:rsidRPr="00BF72DF" w:rsidRDefault="009E2989" w:rsidP="00BE5FA3">
      <w:pPr>
        <w:numPr>
          <w:ilvl w:val="0"/>
          <w:numId w:val="15"/>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Nakpa-Gbeini Grove has a special water body from which the Nakpa-naa is prohibited from taking a drink or even fish from it.</w:t>
      </w:r>
    </w:p>
    <w:p w:rsidR="00B663F8" w:rsidRDefault="00B663F8" w:rsidP="00BE5FA3">
      <w:pPr>
        <w:numPr>
          <w:ilvl w:val="0"/>
          <w:numId w:val="15"/>
        </w:numPr>
        <w:spacing w:after="0" w:line="240" w:lineRule="auto"/>
        <w:jc w:val="both"/>
        <w:rPr>
          <w:rFonts w:ascii="Times New Roman" w:eastAsia="Calibri" w:hAnsi="Times New Roman" w:cs="Times New Roman"/>
          <w:sz w:val="24"/>
          <w:szCs w:val="24"/>
          <w:lang w:val="en-GB"/>
        </w:rPr>
        <w:sectPr w:rsidR="00B663F8" w:rsidSect="003F25EA">
          <w:pgSz w:w="12240" w:h="15840"/>
          <w:pgMar w:top="1440" w:right="1440" w:bottom="1440" w:left="1440" w:header="706" w:footer="706" w:gutter="0"/>
          <w:pgNumType w:start="0"/>
          <w:cols w:space="708"/>
          <w:titlePg/>
          <w:docGrid w:linePitch="360"/>
        </w:sectPr>
      </w:pPr>
    </w:p>
    <w:p w:rsidR="009E2989" w:rsidRPr="00BF72DF" w:rsidRDefault="009E2989" w:rsidP="00BE5FA3">
      <w:pPr>
        <w:numPr>
          <w:ilvl w:val="0"/>
          <w:numId w:val="15"/>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lastRenderedPageBreak/>
        <w:t>Dakpam grove noted for wild crocodiles and is significant as far as the Bangyili gate of Nanumba State is concerned.</w:t>
      </w:r>
    </w:p>
    <w:p w:rsidR="009E2989" w:rsidRPr="00BF72DF" w:rsidRDefault="009E2989" w:rsidP="00BE5FA3">
      <w:pPr>
        <w:numPr>
          <w:ilvl w:val="0"/>
          <w:numId w:val="15"/>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Dalaayili Grove, where the ‘Damli’ the staff by any enskinned Bimbilla-naa.</w:t>
      </w:r>
    </w:p>
    <w:p w:rsidR="009E2989" w:rsidRPr="00BF72DF" w:rsidRDefault="009E2989" w:rsidP="00BE5FA3">
      <w:pPr>
        <w:numPr>
          <w:ilvl w:val="0"/>
          <w:numId w:val="16"/>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Juale Defence wall and Gorge on the Oti River.</w:t>
      </w:r>
    </w:p>
    <w:p w:rsidR="009E2989" w:rsidRPr="00BF72DF" w:rsidRDefault="009E2989" w:rsidP="00BE5FA3">
      <w:pPr>
        <w:numPr>
          <w:ilvl w:val="0"/>
          <w:numId w:val="16"/>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Chieftaincy and traditional festivals. </w:t>
      </w:r>
    </w:p>
    <w:p w:rsidR="009E2989" w:rsidRPr="00BF72DF" w:rsidRDefault="009E2989" w:rsidP="009E2989">
      <w:pPr>
        <w:spacing w:after="0" w:line="240" w:lineRule="auto"/>
        <w:ind w:left="750"/>
        <w:jc w:val="both"/>
        <w:rPr>
          <w:rFonts w:ascii="Times New Roman" w:eastAsia="Calibri" w:hAnsi="Times New Roman" w:cs="Times New Roman"/>
          <w:sz w:val="24"/>
          <w:szCs w:val="24"/>
          <w:lang w:val="en-GB"/>
        </w:rPr>
      </w:pPr>
    </w:p>
    <w:p w:rsidR="009E2989" w:rsidRPr="00BF72DF" w:rsidRDefault="009E2989" w:rsidP="008153E1">
      <w:pPr>
        <w:pStyle w:val="Heading31"/>
      </w:pPr>
      <w:r w:rsidRPr="00BF72DF">
        <w:t xml:space="preserve">Major Attractions of the District   </w:t>
      </w:r>
    </w:p>
    <w:p w:rsidR="009E2989" w:rsidRPr="00BF72DF" w:rsidRDefault="009E2989" w:rsidP="009E2989">
      <w:pPr>
        <w:spacing w:after="120" w:line="240" w:lineRule="auto"/>
        <w:jc w:val="both"/>
        <w:rPr>
          <w:rFonts w:ascii="Times New Roman" w:eastAsia="Times New Roman" w:hAnsi="Times New Roman" w:cs="Times New Roman"/>
          <w:sz w:val="24"/>
          <w:szCs w:val="24"/>
        </w:rPr>
      </w:pPr>
      <w:r w:rsidRPr="00BF72DF">
        <w:rPr>
          <w:rFonts w:ascii="Times New Roman" w:eastAsia="Times New Roman" w:hAnsi="Times New Roman" w:cs="Times New Roman"/>
          <w:sz w:val="24"/>
          <w:szCs w:val="24"/>
        </w:rPr>
        <w:t>The location of the district: The position of the district offers itself as a gateway to the Northern sector of the country along the eastern corridor as well as the shortest route from the south to anywhere in the north.</w:t>
      </w:r>
    </w:p>
    <w:p w:rsidR="009E2989" w:rsidRPr="00BF72DF" w:rsidRDefault="009E2989" w:rsidP="009E2989">
      <w:pPr>
        <w:spacing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Secondly, the vast tract of fertile arable land suitable for commercial agriculture as well as for other economic ventures. Almost all of its irrigation potential runs into thousands of hectors remain untapped.</w:t>
      </w:r>
    </w:p>
    <w:p w:rsidR="009E2989" w:rsidRPr="00BF72DF" w:rsidRDefault="009E2989" w:rsidP="009E2989">
      <w:pPr>
        <w:spacing w:line="240" w:lineRule="auto"/>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Labour force is available and could readily support any investment.</w:t>
      </w:r>
    </w:p>
    <w:p w:rsidR="009E2989" w:rsidRPr="00BF72DF" w:rsidRDefault="009E2989" w:rsidP="008153E1">
      <w:pPr>
        <w:pStyle w:val="Heading2"/>
        <w:rPr>
          <w:rFonts w:eastAsia="Times New Roman"/>
        </w:rPr>
      </w:pPr>
      <w:r w:rsidRPr="00BF72DF">
        <w:rPr>
          <w:rFonts w:eastAsia="Times New Roman"/>
        </w:rPr>
        <w:t>GOVERNANCE</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 Nanumba South District Assembly established by Legislative Instrument LI 1454 (1988) and later modified by LI 1640 (1998) currently has one (1) constituency, twenty-eight (28) electoral areas, (3) Area Councils and thirty-eight (38) Unit Committees. Staffs of the Area Councils and all Unit Committees are in place. </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p>
    <w:p w:rsidR="009E2989" w:rsidRPr="00BF72DF" w:rsidRDefault="009E2989" w:rsidP="009E2989">
      <w:p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lower structures of the Assembly however need more support to function properly in decision-making to give meaning to the decentralisation process.</w:t>
      </w:r>
    </w:p>
    <w:p w:rsidR="009E2989" w:rsidRPr="00BF72DF" w:rsidRDefault="009E2989" w:rsidP="009E2989">
      <w:pPr>
        <w:spacing w:after="0" w:line="240" w:lineRule="auto"/>
        <w:jc w:val="both"/>
        <w:rPr>
          <w:rFonts w:ascii="Times New Roman" w:eastAsia="Calibri" w:hAnsi="Times New Roman" w:cs="Times New Roman"/>
          <w:sz w:val="24"/>
          <w:szCs w:val="24"/>
          <w:lang w:val="en-GB"/>
        </w:rPr>
      </w:pPr>
    </w:p>
    <w:p w:rsidR="009E2989" w:rsidRPr="00BF72DF" w:rsidRDefault="009E2989" w:rsidP="008153E1">
      <w:pPr>
        <w:pStyle w:val="Heading21"/>
      </w:pPr>
      <w:r w:rsidRPr="00BF72DF">
        <w:t xml:space="preserve">Administrative structure for district Management </w:t>
      </w:r>
    </w:p>
    <w:p w:rsidR="009E2989" w:rsidRPr="00BF72DF" w:rsidRDefault="009E2989" w:rsidP="009E2989">
      <w:pPr>
        <w:spacing w:line="240" w:lineRule="auto"/>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In accordance with the Local Governance Act, 2016, Act 936, the administrative structure of Nanumba South District Assembly is in place.</w:t>
      </w:r>
    </w:p>
    <w:p w:rsidR="009E2989" w:rsidRPr="00BF72DF" w:rsidRDefault="009E2989" w:rsidP="008153E1">
      <w:pPr>
        <w:pStyle w:val="Heading21"/>
      </w:pPr>
      <w:r w:rsidRPr="00BF72DF">
        <w:t>Departments</w:t>
      </w:r>
    </w:p>
    <w:p w:rsidR="009E2989" w:rsidRPr="00BF72DF" w:rsidRDefault="009E2989" w:rsidP="009E2989">
      <w:pPr>
        <w:spacing w:line="240" w:lineRule="auto"/>
        <w:jc w:val="both"/>
        <w:rPr>
          <w:rFonts w:ascii="Times New Roman" w:eastAsia="Calibri" w:hAnsi="Times New Roman" w:cs="Times New Roman"/>
          <w:b/>
          <w:i/>
          <w:sz w:val="24"/>
          <w:szCs w:val="24"/>
          <w:lang w:val="en-GB"/>
        </w:rPr>
      </w:pPr>
      <w:r w:rsidRPr="00BF72DF">
        <w:rPr>
          <w:rFonts w:ascii="Times New Roman" w:eastAsia="Calibri" w:hAnsi="Times New Roman" w:cs="Times New Roman"/>
          <w:sz w:val="24"/>
          <w:szCs w:val="24"/>
          <w:lang w:val="en-GB"/>
        </w:rPr>
        <w:t>Out of the eleve</w:t>
      </w:r>
      <w:r w:rsidR="005B222B">
        <w:rPr>
          <w:rFonts w:ascii="Times New Roman" w:eastAsia="Calibri" w:hAnsi="Times New Roman" w:cs="Times New Roman"/>
          <w:sz w:val="24"/>
          <w:szCs w:val="24"/>
          <w:lang w:val="en-GB"/>
        </w:rPr>
        <w:t>n</w:t>
      </w:r>
      <w:r w:rsidR="00447724">
        <w:rPr>
          <w:rFonts w:ascii="Times New Roman" w:eastAsia="Calibri" w:hAnsi="Times New Roman" w:cs="Times New Roman"/>
          <w:sz w:val="24"/>
          <w:szCs w:val="24"/>
          <w:lang w:val="en-GB"/>
        </w:rPr>
        <w:t xml:space="preserve"> decentralize departments, ten (10</w:t>
      </w:r>
      <w:r w:rsidR="005B222B">
        <w:rPr>
          <w:rFonts w:ascii="Times New Roman" w:eastAsia="Calibri" w:hAnsi="Times New Roman" w:cs="Times New Roman"/>
          <w:sz w:val="24"/>
          <w:szCs w:val="24"/>
          <w:lang w:val="en-GB"/>
        </w:rPr>
        <w:t xml:space="preserve">) </w:t>
      </w:r>
      <w:r w:rsidRPr="00BF72DF">
        <w:rPr>
          <w:rFonts w:ascii="Times New Roman" w:eastAsia="Calibri" w:hAnsi="Times New Roman" w:cs="Times New Roman"/>
          <w:sz w:val="24"/>
          <w:szCs w:val="24"/>
          <w:lang w:val="en-GB"/>
        </w:rPr>
        <w:t>are in existence. They are:</w:t>
      </w:r>
    </w:p>
    <w:p w:rsidR="009E2989" w:rsidRPr="00BF72DF" w:rsidRDefault="009E2989" w:rsidP="00BE5FA3">
      <w:pPr>
        <w:numPr>
          <w:ilvl w:val="0"/>
          <w:numId w:val="8"/>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Central Administration Department</w:t>
      </w:r>
    </w:p>
    <w:p w:rsidR="009E2989" w:rsidRPr="00BF72DF" w:rsidRDefault="009E2989" w:rsidP="00BE5FA3">
      <w:pPr>
        <w:numPr>
          <w:ilvl w:val="0"/>
          <w:numId w:val="8"/>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Education, Youth &amp; Sports Department</w:t>
      </w:r>
    </w:p>
    <w:p w:rsidR="009E2989" w:rsidRPr="00BF72DF" w:rsidRDefault="009E2989" w:rsidP="00BE5FA3">
      <w:pPr>
        <w:numPr>
          <w:ilvl w:val="0"/>
          <w:numId w:val="8"/>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District Health Department</w:t>
      </w:r>
    </w:p>
    <w:p w:rsidR="009E2989" w:rsidRPr="00BF72DF" w:rsidRDefault="009E2989" w:rsidP="00BE5FA3">
      <w:pPr>
        <w:numPr>
          <w:ilvl w:val="0"/>
          <w:numId w:val="8"/>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Agriculture Development Department </w:t>
      </w:r>
    </w:p>
    <w:p w:rsidR="009E2989" w:rsidRPr="00BF72DF" w:rsidRDefault="009E2989" w:rsidP="00BE5FA3">
      <w:pPr>
        <w:numPr>
          <w:ilvl w:val="0"/>
          <w:numId w:val="8"/>
        </w:numPr>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Social Welfare &amp; Community Development Department</w:t>
      </w:r>
    </w:p>
    <w:p w:rsidR="009E2989" w:rsidRPr="00A7213E" w:rsidRDefault="009E2989" w:rsidP="00BE5FA3">
      <w:pPr>
        <w:numPr>
          <w:ilvl w:val="0"/>
          <w:numId w:val="8"/>
        </w:numPr>
        <w:spacing w:after="0" w:line="240" w:lineRule="auto"/>
        <w:jc w:val="both"/>
        <w:rPr>
          <w:rFonts w:ascii="Times New Roman" w:eastAsia="MS Mincho" w:hAnsi="Times New Roman" w:cs="Times New Roman"/>
          <w:sz w:val="24"/>
          <w:szCs w:val="24"/>
          <w:lang w:val="en-GB"/>
        </w:rPr>
      </w:pPr>
      <w:r w:rsidRPr="00BF72DF">
        <w:rPr>
          <w:rFonts w:ascii="Times New Roman" w:eastAsia="Calibri" w:hAnsi="Times New Roman" w:cs="Times New Roman"/>
          <w:sz w:val="24"/>
          <w:szCs w:val="24"/>
          <w:lang w:val="en-GB"/>
        </w:rPr>
        <w:t>Works Department</w:t>
      </w:r>
    </w:p>
    <w:p w:rsidR="00B663F8" w:rsidRDefault="00B663F8" w:rsidP="00A7213E">
      <w:pPr>
        <w:spacing w:after="0" w:line="240" w:lineRule="auto"/>
        <w:jc w:val="both"/>
        <w:rPr>
          <w:rFonts w:ascii="Times New Roman" w:eastAsia="MS Mincho" w:hAnsi="Times New Roman" w:cs="Times New Roman"/>
          <w:sz w:val="24"/>
          <w:szCs w:val="24"/>
          <w:lang w:val="en-GB"/>
        </w:rPr>
        <w:sectPr w:rsidR="00B663F8" w:rsidSect="003F25EA">
          <w:pgSz w:w="12240" w:h="15840"/>
          <w:pgMar w:top="1440" w:right="1440" w:bottom="1440" w:left="1440" w:header="706" w:footer="706" w:gutter="0"/>
          <w:pgNumType w:start="0"/>
          <w:cols w:space="708"/>
          <w:titlePg/>
          <w:docGrid w:linePitch="360"/>
        </w:sectPr>
      </w:pPr>
    </w:p>
    <w:p w:rsidR="009E2989" w:rsidRPr="00447724" w:rsidRDefault="00447724" w:rsidP="00BE5FA3">
      <w:pPr>
        <w:numPr>
          <w:ilvl w:val="0"/>
          <w:numId w:val="8"/>
        </w:numPr>
        <w:spacing w:after="0" w:line="240" w:lineRule="auto"/>
        <w:jc w:val="both"/>
        <w:rPr>
          <w:rFonts w:ascii="Times New Roman" w:eastAsia="MS Mincho" w:hAnsi="Times New Roman" w:cs="Times New Roman"/>
          <w:sz w:val="24"/>
          <w:szCs w:val="24"/>
          <w:lang w:val="en-GB"/>
        </w:rPr>
      </w:pPr>
      <w:r w:rsidRPr="00447724">
        <w:rPr>
          <w:rFonts w:ascii="Times New Roman" w:eastAsia="MS Mincho" w:hAnsi="Times New Roman" w:cs="Times New Roman"/>
          <w:sz w:val="24"/>
          <w:szCs w:val="24"/>
          <w:lang w:val="en-GB"/>
        </w:rPr>
        <w:lastRenderedPageBreak/>
        <w:t>Waste Management Department</w:t>
      </w:r>
    </w:p>
    <w:p w:rsidR="009E2989" w:rsidRPr="00447724" w:rsidRDefault="00447724" w:rsidP="00BE5FA3">
      <w:pPr>
        <w:numPr>
          <w:ilvl w:val="0"/>
          <w:numId w:val="8"/>
        </w:numPr>
        <w:spacing w:after="0" w:line="240" w:lineRule="auto"/>
        <w:jc w:val="both"/>
        <w:rPr>
          <w:rFonts w:ascii="Times New Roman" w:eastAsia="MS Mincho" w:hAnsi="Times New Roman" w:cs="Times New Roman"/>
          <w:sz w:val="24"/>
          <w:szCs w:val="24"/>
          <w:lang w:val="en-GB"/>
        </w:rPr>
      </w:pPr>
      <w:r w:rsidRPr="00447724">
        <w:rPr>
          <w:rFonts w:ascii="Times New Roman" w:eastAsia="Calibri" w:hAnsi="Times New Roman" w:cs="Times New Roman"/>
          <w:sz w:val="24"/>
          <w:szCs w:val="24"/>
          <w:lang w:val="en-GB"/>
        </w:rPr>
        <w:t>Budgeting &amp; Rating Department</w:t>
      </w:r>
    </w:p>
    <w:p w:rsidR="009E2989" w:rsidRPr="00447724" w:rsidRDefault="009E2989" w:rsidP="00BE5FA3">
      <w:pPr>
        <w:numPr>
          <w:ilvl w:val="0"/>
          <w:numId w:val="8"/>
        </w:numPr>
        <w:spacing w:after="0" w:line="240" w:lineRule="auto"/>
        <w:jc w:val="both"/>
        <w:rPr>
          <w:rFonts w:ascii="Times New Roman" w:eastAsia="MS Mincho" w:hAnsi="Times New Roman" w:cs="Times New Roman"/>
          <w:sz w:val="24"/>
          <w:szCs w:val="24"/>
          <w:lang w:val="en-GB"/>
        </w:rPr>
      </w:pPr>
      <w:r w:rsidRPr="00BF72DF">
        <w:rPr>
          <w:rFonts w:ascii="Times New Roman" w:eastAsia="Calibri" w:hAnsi="Times New Roman" w:cs="Times New Roman"/>
          <w:sz w:val="24"/>
          <w:szCs w:val="24"/>
          <w:lang w:val="en-GB"/>
        </w:rPr>
        <w:t xml:space="preserve">Disaster Prevention </w:t>
      </w:r>
      <w:r w:rsidR="00447724">
        <w:rPr>
          <w:rFonts w:ascii="Times New Roman" w:eastAsia="Calibri" w:hAnsi="Times New Roman" w:cs="Times New Roman"/>
          <w:sz w:val="24"/>
          <w:szCs w:val="24"/>
          <w:lang w:val="en-GB"/>
        </w:rPr>
        <w:t xml:space="preserve">&amp; Management </w:t>
      </w:r>
      <w:r w:rsidRPr="00BF72DF">
        <w:rPr>
          <w:rFonts w:ascii="Times New Roman" w:eastAsia="Calibri" w:hAnsi="Times New Roman" w:cs="Times New Roman"/>
          <w:sz w:val="24"/>
          <w:szCs w:val="24"/>
          <w:lang w:val="en-GB"/>
        </w:rPr>
        <w:t>Department</w:t>
      </w:r>
    </w:p>
    <w:p w:rsidR="009E2989" w:rsidRPr="008153E1" w:rsidRDefault="009E2989" w:rsidP="00BE5FA3">
      <w:pPr>
        <w:numPr>
          <w:ilvl w:val="0"/>
          <w:numId w:val="8"/>
        </w:numPr>
        <w:spacing w:after="0" w:line="240" w:lineRule="auto"/>
        <w:jc w:val="both"/>
        <w:rPr>
          <w:rFonts w:ascii="Times New Roman" w:eastAsia="MS Mincho" w:hAnsi="Times New Roman" w:cs="Times New Roman"/>
          <w:sz w:val="24"/>
          <w:szCs w:val="24"/>
          <w:lang w:val="en-GB"/>
        </w:rPr>
      </w:pPr>
      <w:r w:rsidRPr="00BF72DF">
        <w:rPr>
          <w:rFonts w:ascii="Times New Roman" w:eastAsia="Calibri" w:hAnsi="Times New Roman" w:cs="Times New Roman"/>
          <w:sz w:val="24"/>
          <w:szCs w:val="24"/>
          <w:lang w:val="en-GB"/>
        </w:rPr>
        <w:t>Finance Department (Controller &amp; Accountant General)</w:t>
      </w:r>
    </w:p>
    <w:p w:rsidR="008153E1" w:rsidRPr="00052328" w:rsidRDefault="008153E1" w:rsidP="008153E1">
      <w:pPr>
        <w:spacing w:after="0" w:line="240" w:lineRule="auto"/>
        <w:ind w:left="360"/>
        <w:jc w:val="both"/>
        <w:rPr>
          <w:rFonts w:ascii="Times New Roman" w:eastAsia="MS Mincho" w:hAnsi="Times New Roman" w:cs="Times New Roman"/>
          <w:sz w:val="24"/>
          <w:szCs w:val="24"/>
          <w:lang w:val="en-GB"/>
        </w:rPr>
      </w:pPr>
    </w:p>
    <w:p w:rsidR="009E2989" w:rsidRPr="00BF72DF" w:rsidRDefault="009E2989" w:rsidP="008153E1">
      <w:pPr>
        <w:pStyle w:val="Heading21"/>
      </w:pPr>
      <w:r w:rsidRPr="00BF72DF">
        <w:t>Area Councils, Unit Committees and Assembly Members</w:t>
      </w:r>
    </w:p>
    <w:p w:rsidR="009E2989" w:rsidRPr="00BF72DF" w:rsidRDefault="009E2989" w:rsidP="009E2989">
      <w:pPr>
        <w:spacing w:after="0" w:line="240" w:lineRule="auto"/>
        <w:jc w:val="both"/>
        <w:rPr>
          <w:rFonts w:ascii="Times New Roman" w:eastAsia="Times New Roman" w:hAnsi="Times New Roman" w:cs="Times New Roman"/>
          <w:bCs/>
          <w:sz w:val="24"/>
          <w:szCs w:val="24"/>
        </w:rPr>
      </w:pPr>
      <w:r w:rsidRPr="00BF72DF">
        <w:rPr>
          <w:rFonts w:ascii="Times New Roman" w:eastAsia="Times New Roman" w:hAnsi="Times New Roman" w:cs="Times New Roman"/>
          <w:bCs/>
          <w:sz w:val="24"/>
          <w:szCs w:val="24"/>
          <w:lang w:val="en-GB"/>
        </w:rPr>
        <w:t xml:space="preserve">Area Councils and Unit Committees are set in place, although some of them are not functioning well to fulfil their mandate as stipulated in the </w:t>
      </w:r>
      <w:r w:rsidRPr="00BF72DF">
        <w:rPr>
          <w:rFonts w:ascii="Times New Roman" w:eastAsia="Times New Roman" w:hAnsi="Times New Roman" w:cs="Times New Roman"/>
          <w:bCs/>
          <w:sz w:val="24"/>
          <w:szCs w:val="24"/>
        </w:rPr>
        <w:t>Local Government (Urban, Zonal and Town Councils and Unit Committees) (Establishment) Instrument, 1994 (L.I. 1589).</w:t>
      </w:r>
    </w:p>
    <w:p w:rsidR="009E2989" w:rsidRPr="00BF72DF" w:rsidRDefault="009E2989" w:rsidP="009E2989">
      <w:pPr>
        <w:spacing w:line="240" w:lineRule="auto"/>
        <w:jc w:val="both"/>
        <w:rPr>
          <w:rFonts w:ascii="Times New Roman" w:eastAsia="Calibri" w:hAnsi="Times New Roman" w:cs="Times New Roman"/>
          <w:sz w:val="24"/>
          <w:szCs w:val="24"/>
          <w:lang w:val="en-GB"/>
        </w:rPr>
      </w:pPr>
    </w:p>
    <w:p w:rsidR="00052328" w:rsidRDefault="009E2989" w:rsidP="005B222B">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Through the local election in 2015, 28 and 93 assembly members, unit committee members respectively were elected. Whiles 12 were app</w:t>
      </w:r>
      <w:r w:rsidR="00052328">
        <w:rPr>
          <w:rFonts w:ascii="Times New Roman" w:eastAsia="Calibri" w:hAnsi="Times New Roman" w:cs="Times New Roman"/>
          <w:sz w:val="24"/>
          <w:szCs w:val="24"/>
          <w:lang w:val="en-GB"/>
        </w:rPr>
        <w:t>ointed as government appointees.</w:t>
      </w: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Default="00052328" w:rsidP="005B222B">
      <w:pPr>
        <w:spacing w:line="240" w:lineRule="auto"/>
        <w:jc w:val="both"/>
        <w:rPr>
          <w:rFonts w:ascii="Times New Roman" w:eastAsia="Calibri" w:hAnsi="Times New Roman" w:cs="Times New Roman"/>
          <w:sz w:val="24"/>
          <w:szCs w:val="24"/>
          <w:lang w:val="en-GB"/>
        </w:rPr>
      </w:pPr>
    </w:p>
    <w:p w:rsidR="00052328" w:rsidRPr="005B222B" w:rsidRDefault="00052328" w:rsidP="005B222B">
      <w:pPr>
        <w:spacing w:line="240" w:lineRule="auto"/>
        <w:jc w:val="both"/>
        <w:rPr>
          <w:rFonts w:ascii="Times New Roman" w:eastAsia="Calibri" w:hAnsi="Times New Roman" w:cs="Times New Roman"/>
          <w:sz w:val="24"/>
          <w:szCs w:val="24"/>
          <w:lang w:val="en-GB"/>
        </w:rPr>
        <w:sectPr w:rsidR="00052328" w:rsidRPr="005B222B" w:rsidSect="003F25EA">
          <w:pgSz w:w="12240" w:h="15840"/>
          <w:pgMar w:top="1440" w:right="1440" w:bottom="1440" w:left="1440" w:header="706" w:footer="706" w:gutter="0"/>
          <w:pgNumType w:start="0"/>
          <w:cols w:space="708"/>
          <w:titlePg/>
          <w:docGrid w:linePitch="360"/>
        </w:sectPr>
      </w:pPr>
    </w:p>
    <w:p w:rsidR="009E2989" w:rsidRPr="00BF72DF" w:rsidRDefault="008153E1" w:rsidP="008153E1">
      <w:pPr>
        <w:pStyle w:val="Heading31"/>
        <w:rPr>
          <w:lang w:val="en-GB"/>
        </w:rPr>
      </w:pPr>
      <w:r>
        <w:rPr>
          <w:lang w:val="en-GB"/>
        </w:rPr>
        <w:lastRenderedPageBreak/>
        <w:t xml:space="preserve">Table 1.9: </w:t>
      </w:r>
      <w:r w:rsidR="009E2989" w:rsidRPr="00BF72DF">
        <w:rPr>
          <w:lang w:val="en-GB"/>
        </w:rPr>
        <w:t>Area Councils, Unit Committees, Electoral Areas and No. of Assembly Members</w:t>
      </w:r>
    </w:p>
    <w:tbl>
      <w:tblPr>
        <w:tblW w:w="9998"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380"/>
        <w:gridCol w:w="1260"/>
        <w:gridCol w:w="1440"/>
        <w:gridCol w:w="1507"/>
        <w:gridCol w:w="1654"/>
        <w:gridCol w:w="1368"/>
        <w:gridCol w:w="2389"/>
      </w:tblGrid>
      <w:tr w:rsidR="009E2989" w:rsidRPr="00BF72DF" w:rsidTr="003F2C16">
        <w:trPr>
          <w:trHeight w:val="608"/>
          <w:jc w:val="center"/>
        </w:trPr>
        <w:tc>
          <w:tcPr>
            <w:tcW w:w="380" w:type="dxa"/>
            <w:shd w:val="clear" w:color="auto" w:fill="C0C0C0"/>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Arial Unicode MS" w:hAnsi="Times New Roman" w:cs="Times New Roman"/>
                <w:b/>
                <w:bCs/>
                <w:sz w:val="20"/>
                <w:szCs w:val="20"/>
                <w:lang w:val="en-GB"/>
              </w:rPr>
              <w:t>No.</w:t>
            </w:r>
          </w:p>
        </w:tc>
        <w:tc>
          <w:tcPr>
            <w:tcW w:w="1260" w:type="dxa"/>
            <w:shd w:val="clear" w:color="auto" w:fill="C0C0C0"/>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Area Council</w:t>
            </w:r>
          </w:p>
        </w:tc>
        <w:tc>
          <w:tcPr>
            <w:tcW w:w="1440" w:type="dxa"/>
            <w:shd w:val="clear" w:color="auto" w:fill="C0C0C0"/>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Headquarters</w:t>
            </w:r>
          </w:p>
        </w:tc>
        <w:tc>
          <w:tcPr>
            <w:tcW w:w="1507" w:type="dxa"/>
            <w:shd w:val="clear" w:color="auto" w:fill="C0C0C0"/>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Electoral Areas</w:t>
            </w:r>
          </w:p>
        </w:tc>
        <w:tc>
          <w:tcPr>
            <w:tcW w:w="1654" w:type="dxa"/>
            <w:shd w:val="clear" w:color="auto" w:fill="C0C0C0"/>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No. of Assembly Members</w:t>
            </w:r>
          </w:p>
        </w:tc>
        <w:tc>
          <w:tcPr>
            <w:tcW w:w="1368" w:type="dxa"/>
            <w:shd w:val="clear" w:color="auto" w:fill="C0C0C0"/>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No. of Unit Committees</w:t>
            </w:r>
          </w:p>
        </w:tc>
        <w:tc>
          <w:tcPr>
            <w:tcW w:w="2389" w:type="dxa"/>
            <w:shd w:val="clear" w:color="auto" w:fill="C0C0C0"/>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b/>
                <w:bCs/>
                <w:sz w:val="20"/>
                <w:szCs w:val="20"/>
                <w:lang w:val="en-GB"/>
              </w:rPr>
            </w:pPr>
            <w:r w:rsidRPr="00BF72DF">
              <w:rPr>
                <w:rFonts w:ascii="Times New Roman" w:eastAsia="Calibri" w:hAnsi="Times New Roman" w:cs="Times New Roman"/>
                <w:b/>
                <w:bCs/>
                <w:sz w:val="20"/>
                <w:szCs w:val="20"/>
                <w:lang w:val="en-GB"/>
              </w:rPr>
              <w:t>Unit Committees</w:t>
            </w:r>
          </w:p>
        </w:tc>
      </w:tr>
      <w:tr w:rsidR="009E2989" w:rsidRPr="00BF72DF" w:rsidTr="003F2C16">
        <w:trPr>
          <w:trHeight w:val="2540"/>
          <w:jc w:val="center"/>
        </w:trPr>
        <w:tc>
          <w:tcPr>
            <w:tcW w:w="380" w:type="dxa"/>
            <w:shd w:val="clear" w:color="auto" w:fill="C0C0C0"/>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1</w:t>
            </w:r>
          </w:p>
          <w:p w:rsidR="009E2989" w:rsidRPr="00BF72DF" w:rsidRDefault="009E2989" w:rsidP="003F2C16">
            <w:pPr>
              <w:jc w:val="both"/>
              <w:rPr>
                <w:rFonts w:ascii="Times New Roman" w:eastAsia="Arial Unicode MS" w:hAnsi="Times New Roman" w:cs="Times New Roman"/>
                <w:sz w:val="20"/>
                <w:szCs w:val="20"/>
                <w:lang w:val="fr-FR"/>
              </w:rPr>
            </w:pPr>
            <w:r w:rsidRPr="00BF72DF">
              <w:rPr>
                <w:rFonts w:ascii="Times New Roman" w:eastAsia="Calibri" w:hAnsi="Times New Roman" w:cs="Times New Roman"/>
                <w:sz w:val="20"/>
                <w:szCs w:val="20"/>
                <w:lang w:val="fr-FR"/>
              </w:rPr>
              <w:t>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s-HN"/>
              </w:rPr>
              <w:t>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26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Sunkuli</w:t>
            </w:r>
          </w:p>
          <w:p w:rsidR="009E2989" w:rsidRPr="00BF72DF" w:rsidRDefault="009E2989" w:rsidP="003F2C16">
            <w:pPr>
              <w:jc w:val="both"/>
              <w:rPr>
                <w:rFonts w:ascii="Times New Roman" w:eastAsia="Arial Unicode MS" w:hAnsi="Times New Roman" w:cs="Times New Roman"/>
                <w:sz w:val="20"/>
                <w:szCs w:val="20"/>
                <w:lang w:val="fr-FR"/>
              </w:rPr>
            </w:pPr>
            <w:r w:rsidRPr="00BF72DF">
              <w:rPr>
                <w:rFonts w:ascii="Times New Roman" w:eastAsia="Calibri" w:hAnsi="Times New Roman" w:cs="Times New Roman"/>
                <w:sz w:val="20"/>
                <w:szCs w:val="20"/>
                <w:lang w:val="fr-FR"/>
              </w:rPr>
              <w:t> </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Calibri" w:hAnsi="Times New Roman" w:cs="Times New Roman"/>
                <w:sz w:val="20"/>
                <w:szCs w:val="20"/>
                <w:lang w:val="es-HN"/>
              </w:rPr>
              <w:t>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44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Wulensi</w:t>
            </w:r>
          </w:p>
        </w:tc>
        <w:tc>
          <w:tcPr>
            <w:tcW w:w="1507"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Wulensi East</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Wulensi Central</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Wulensi West</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Wulensi South</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Lungni</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Chifulni</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Chando</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Kanjo</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Tinageria/Kumani</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Gimam</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Gbingbaliga</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Kadjeso</w:t>
            </w:r>
          </w:p>
          <w:p w:rsidR="009E2989" w:rsidRPr="00BF72DF" w:rsidRDefault="009E2989" w:rsidP="003F2C16">
            <w:pPr>
              <w:jc w:val="both"/>
              <w:rPr>
                <w:rFonts w:ascii="Times New Roman" w:eastAsia="Arial Unicode MS" w:hAnsi="Times New Roman" w:cs="Times New Roman"/>
                <w:sz w:val="20"/>
                <w:szCs w:val="20"/>
                <w:lang w:val="es-HN"/>
              </w:rPr>
            </w:pPr>
            <w:r w:rsidRPr="00BF72DF">
              <w:rPr>
                <w:rFonts w:ascii="Times New Roman" w:eastAsia="Arial Unicode MS" w:hAnsi="Times New Roman" w:cs="Times New Roman"/>
                <w:sz w:val="20"/>
                <w:szCs w:val="20"/>
                <w:lang w:val="es-HN"/>
              </w:rPr>
              <w:t>Tampoya</w:t>
            </w:r>
          </w:p>
        </w:tc>
        <w:tc>
          <w:tcPr>
            <w:tcW w:w="1654"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13</w:t>
            </w:r>
          </w:p>
        </w:tc>
        <w:tc>
          <w:tcPr>
            <w:tcW w:w="1368"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51</w:t>
            </w:r>
          </w:p>
        </w:tc>
        <w:tc>
          <w:tcPr>
            <w:tcW w:w="2389"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fr-FR"/>
              </w:rPr>
            </w:pPr>
            <w:r w:rsidRPr="00BF72DF">
              <w:rPr>
                <w:rFonts w:ascii="Times New Roman" w:eastAsia="Calibri" w:hAnsi="Times New Roman" w:cs="Times New Roman"/>
                <w:sz w:val="20"/>
                <w:szCs w:val="20"/>
                <w:lang w:val="fr-FR"/>
              </w:rPr>
              <w:t xml:space="preserve">Wulensi East, </w:t>
            </w:r>
          </w:p>
          <w:p w:rsidR="009E2989" w:rsidRPr="00BF72DF" w:rsidRDefault="009E2989" w:rsidP="003F2C16">
            <w:pPr>
              <w:jc w:val="both"/>
              <w:rPr>
                <w:rFonts w:ascii="Times New Roman" w:eastAsia="Calibri" w:hAnsi="Times New Roman" w:cs="Times New Roman"/>
                <w:sz w:val="20"/>
                <w:szCs w:val="20"/>
                <w:lang w:val="fr-FR"/>
              </w:rPr>
            </w:pPr>
            <w:r w:rsidRPr="00BF72DF">
              <w:rPr>
                <w:rFonts w:ascii="Times New Roman" w:eastAsia="Calibri" w:hAnsi="Times New Roman" w:cs="Times New Roman"/>
                <w:sz w:val="20"/>
                <w:szCs w:val="20"/>
                <w:lang w:val="fr-FR"/>
              </w:rPr>
              <w:t xml:space="preserve">Nyankpani, </w:t>
            </w:r>
          </w:p>
          <w:p w:rsidR="009E2989" w:rsidRPr="00BF72DF" w:rsidRDefault="009E2989" w:rsidP="003F2C16">
            <w:pPr>
              <w:jc w:val="both"/>
              <w:rPr>
                <w:rFonts w:ascii="Times New Roman" w:eastAsia="Arial Unicode MS" w:hAnsi="Times New Roman" w:cs="Times New Roman"/>
                <w:sz w:val="20"/>
                <w:szCs w:val="20"/>
                <w:lang w:val="fr-FR"/>
              </w:rPr>
            </w:pPr>
            <w:r w:rsidRPr="00BF72DF">
              <w:rPr>
                <w:rFonts w:ascii="Times New Roman" w:eastAsia="Calibri" w:hAnsi="Times New Roman" w:cs="Times New Roman"/>
                <w:sz w:val="20"/>
                <w:szCs w:val="20"/>
                <w:lang w:val="fr-FR"/>
              </w:rPr>
              <w:t>Wulensi D Section,</w:t>
            </w:r>
          </w:p>
          <w:p w:rsidR="009E2989" w:rsidRPr="00BF72DF" w:rsidRDefault="009E2989" w:rsidP="003F2C16">
            <w:pPr>
              <w:jc w:val="both"/>
              <w:rPr>
                <w:rFonts w:ascii="Times New Roman" w:eastAsia="Calibri" w:hAnsi="Times New Roman" w:cs="Times New Roman"/>
                <w:sz w:val="20"/>
                <w:szCs w:val="20"/>
                <w:lang w:val="es-HN"/>
              </w:rPr>
            </w:pPr>
            <w:r w:rsidRPr="00BF72DF">
              <w:rPr>
                <w:rFonts w:ascii="Times New Roman" w:eastAsia="Calibri" w:hAnsi="Times New Roman" w:cs="Times New Roman"/>
                <w:sz w:val="20"/>
                <w:szCs w:val="20"/>
                <w:lang w:val="es-HN"/>
              </w:rPr>
              <w:t xml:space="preserve">Gimam,  </w:t>
            </w:r>
          </w:p>
          <w:p w:rsidR="009E2989" w:rsidRPr="00BF72DF" w:rsidRDefault="009E2989" w:rsidP="003F2C16">
            <w:pPr>
              <w:jc w:val="both"/>
              <w:rPr>
                <w:rFonts w:ascii="Times New Roman" w:eastAsia="Calibri" w:hAnsi="Times New Roman" w:cs="Times New Roman"/>
                <w:sz w:val="20"/>
                <w:szCs w:val="20"/>
                <w:lang w:val="es-HN"/>
              </w:rPr>
            </w:pPr>
            <w:r w:rsidRPr="00BF72DF">
              <w:rPr>
                <w:rFonts w:ascii="Times New Roman" w:eastAsia="Calibri" w:hAnsi="Times New Roman" w:cs="Times New Roman"/>
                <w:sz w:val="20"/>
                <w:szCs w:val="20"/>
                <w:lang w:val="es-HN"/>
              </w:rPr>
              <w:t xml:space="preserve">Tampoaya, </w:t>
            </w:r>
          </w:p>
          <w:p w:rsidR="009E2989" w:rsidRPr="00BF72DF" w:rsidRDefault="009E2989" w:rsidP="003F2C16">
            <w:pPr>
              <w:jc w:val="both"/>
              <w:rPr>
                <w:rFonts w:ascii="Times New Roman" w:eastAsia="Calibri" w:hAnsi="Times New Roman" w:cs="Times New Roman"/>
                <w:sz w:val="20"/>
                <w:szCs w:val="20"/>
                <w:lang w:val="es-HN"/>
              </w:rPr>
            </w:pPr>
            <w:r w:rsidRPr="00BF72DF">
              <w:rPr>
                <w:rFonts w:ascii="Times New Roman" w:eastAsia="Calibri" w:hAnsi="Times New Roman" w:cs="Times New Roman"/>
                <w:sz w:val="20"/>
                <w:szCs w:val="20"/>
                <w:lang w:val="es-HN"/>
              </w:rPr>
              <w:t xml:space="preserve">Kajeso, </w:t>
            </w:r>
          </w:p>
          <w:p w:rsidR="009E2989" w:rsidRPr="00BF72DF" w:rsidRDefault="009E2989" w:rsidP="003F2C16">
            <w:pPr>
              <w:jc w:val="both"/>
              <w:rPr>
                <w:rFonts w:ascii="Times New Roman" w:eastAsia="Calibri" w:hAnsi="Times New Roman" w:cs="Times New Roman"/>
                <w:sz w:val="20"/>
                <w:szCs w:val="20"/>
                <w:lang w:val="es-HN"/>
              </w:rPr>
            </w:pPr>
            <w:r w:rsidRPr="00BF72DF">
              <w:rPr>
                <w:rFonts w:ascii="Times New Roman" w:eastAsia="Calibri" w:hAnsi="Times New Roman" w:cs="Times New Roman"/>
                <w:sz w:val="20"/>
                <w:szCs w:val="20"/>
                <w:lang w:val="es-HN"/>
              </w:rPr>
              <w:t xml:space="preserve">Tinageria, </w:t>
            </w:r>
          </w:p>
          <w:p w:rsidR="009E2989" w:rsidRPr="00BF72DF" w:rsidRDefault="009E2989" w:rsidP="003F2C16">
            <w:pPr>
              <w:jc w:val="both"/>
              <w:rPr>
                <w:rFonts w:ascii="Times New Roman" w:eastAsia="Calibri" w:hAnsi="Times New Roman" w:cs="Times New Roman"/>
                <w:sz w:val="20"/>
                <w:szCs w:val="20"/>
                <w:lang w:val="es-HN"/>
              </w:rPr>
            </w:pPr>
            <w:r w:rsidRPr="00BF72DF">
              <w:rPr>
                <w:rFonts w:ascii="Times New Roman" w:eastAsia="Calibri" w:hAnsi="Times New Roman" w:cs="Times New Roman"/>
                <w:sz w:val="20"/>
                <w:szCs w:val="20"/>
                <w:lang w:val="es-HN"/>
              </w:rPr>
              <w:t xml:space="preserve">Kumani,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Lungni West,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Lungni Central,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Lungni North,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Chifulni,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Montanaya,</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Kanjo,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Gbungbaliga,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Wulensi B Section,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Wulensi West</w:t>
            </w:r>
          </w:p>
        </w:tc>
      </w:tr>
      <w:tr w:rsidR="009E2989" w:rsidRPr="00BF72DF" w:rsidTr="003F2C16">
        <w:trPr>
          <w:trHeight w:val="1385"/>
          <w:jc w:val="center"/>
        </w:trPr>
        <w:tc>
          <w:tcPr>
            <w:tcW w:w="380" w:type="dxa"/>
            <w:shd w:val="clear" w:color="auto" w:fill="C0C0C0"/>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2</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26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Dachamba</w:t>
            </w:r>
          </w:p>
        </w:tc>
        <w:tc>
          <w:tcPr>
            <w:tcW w:w="144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Nakpayili</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507"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Nakpayili,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Lankani,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Juali,</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Nasamba, Nabayili</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Moba</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Binda</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Garikpe</w:t>
            </w:r>
          </w:p>
        </w:tc>
        <w:tc>
          <w:tcPr>
            <w:tcW w:w="1654"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8</w:t>
            </w:r>
          </w:p>
        </w:tc>
        <w:tc>
          <w:tcPr>
            <w:tcW w:w="1368"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16</w:t>
            </w:r>
          </w:p>
        </w:tc>
        <w:tc>
          <w:tcPr>
            <w:tcW w:w="2389"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Nakpayili North,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Nakpayili Central,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Nakpayili South,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Lankani,</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Nasamba,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Garikpe,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Nabayili,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Kpalsogu,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lastRenderedPageBreak/>
              <w:t xml:space="preserve">Juali,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Opidjua</w:t>
            </w:r>
          </w:p>
        </w:tc>
      </w:tr>
      <w:tr w:rsidR="009E2989" w:rsidRPr="00BF72DF" w:rsidTr="003F2C16">
        <w:trPr>
          <w:trHeight w:val="930"/>
          <w:jc w:val="center"/>
        </w:trPr>
        <w:tc>
          <w:tcPr>
            <w:tcW w:w="380" w:type="dxa"/>
            <w:shd w:val="clear" w:color="auto" w:fill="C0C0C0"/>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lastRenderedPageBreak/>
              <w:t>3</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26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Bondalikadibu</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440"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Chichagi</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c>
          <w:tcPr>
            <w:tcW w:w="1507"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Kukuo,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Pudua,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Chichagi,</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Morla</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Lahito</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Bandiyili</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Ngamboya</w:t>
            </w:r>
          </w:p>
        </w:tc>
        <w:tc>
          <w:tcPr>
            <w:tcW w:w="1654"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7</w:t>
            </w:r>
          </w:p>
        </w:tc>
        <w:tc>
          <w:tcPr>
            <w:tcW w:w="1368"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26</w:t>
            </w:r>
          </w:p>
        </w:tc>
        <w:tc>
          <w:tcPr>
            <w:tcW w:w="2389"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Kukuo,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Gbande,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Chichagi,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Batorya,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Bandiyili,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xml:space="preserve">Lahito,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Pudua,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Kpalung,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Natinga, </w:t>
            </w:r>
          </w:p>
          <w:p w:rsidR="009E2989" w:rsidRPr="00BF72DF" w:rsidRDefault="009E2989" w:rsidP="003F2C16">
            <w:pPr>
              <w:jc w:val="both"/>
              <w:rPr>
                <w:rFonts w:ascii="Times New Roman" w:eastAsia="Calibri" w:hAnsi="Times New Roman" w:cs="Times New Roman"/>
                <w:sz w:val="20"/>
                <w:szCs w:val="20"/>
                <w:lang w:val="en-GB"/>
              </w:rPr>
            </w:pPr>
            <w:r w:rsidRPr="00BF72DF">
              <w:rPr>
                <w:rFonts w:ascii="Times New Roman" w:eastAsia="Calibri" w:hAnsi="Times New Roman" w:cs="Times New Roman"/>
                <w:sz w:val="20"/>
                <w:szCs w:val="20"/>
                <w:lang w:val="en-GB"/>
              </w:rPr>
              <w:t xml:space="preserve">Bienduli, </w:t>
            </w: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Chaginaya</w:t>
            </w:r>
          </w:p>
        </w:tc>
      </w:tr>
      <w:tr w:rsidR="009E2989" w:rsidRPr="00BF72DF" w:rsidTr="003F2C16">
        <w:trPr>
          <w:trHeight w:val="70"/>
          <w:jc w:val="center"/>
        </w:trPr>
        <w:tc>
          <w:tcPr>
            <w:tcW w:w="4587" w:type="dxa"/>
            <w:gridSpan w:val="4"/>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TOTAL</w:t>
            </w:r>
          </w:p>
        </w:tc>
        <w:tc>
          <w:tcPr>
            <w:tcW w:w="1654"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28</w:t>
            </w:r>
          </w:p>
        </w:tc>
        <w:tc>
          <w:tcPr>
            <w:tcW w:w="1368" w:type="dxa"/>
            <w:noWrap/>
            <w:tcMar>
              <w:top w:w="20" w:type="dxa"/>
              <w:left w:w="20" w:type="dxa"/>
              <w:bottom w:w="0" w:type="dxa"/>
              <w:right w:w="20" w:type="dxa"/>
            </w:tcMar>
          </w:tcPr>
          <w:p w:rsidR="009E2989" w:rsidRPr="00BF72DF" w:rsidRDefault="009E2989" w:rsidP="003F2C16">
            <w:pPr>
              <w:jc w:val="both"/>
              <w:rPr>
                <w:rFonts w:ascii="Times New Roman" w:eastAsia="Calibri" w:hAnsi="Times New Roman" w:cs="Times New Roman"/>
                <w:sz w:val="20"/>
                <w:szCs w:val="20"/>
                <w:lang w:val="en-GB"/>
              </w:rPr>
            </w:pPr>
          </w:p>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93</w:t>
            </w:r>
          </w:p>
        </w:tc>
        <w:tc>
          <w:tcPr>
            <w:tcW w:w="2389" w:type="dxa"/>
            <w:noWrap/>
            <w:tcMar>
              <w:top w:w="20" w:type="dxa"/>
              <w:left w:w="20" w:type="dxa"/>
              <w:bottom w:w="0" w:type="dxa"/>
              <w:right w:w="20" w:type="dxa"/>
            </w:tcMar>
          </w:tcPr>
          <w:p w:rsidR="009E2989" w:rsidRPr="00BF72DF" w:rsidRDefault="009E2989" w:rsidP="003F2C16">
            <w:pPr>
              <w:jc w:val="both"/>
              <w:rPr>
                <w:rFonts w:ascii="Times New Roman" w:eastAsia="Arial Unicode MS" w:hAnsi="Times New Roman" w:cs="Times New Roman"/>
                <w:sz w:val="20"/>
                <w:szCs w:val="20"/>
                <w:lang w:val="en-GB"/>
              </w:rPr>
            </w:pPr>
            <w:r w:rsidRPr="00BF72DF">
              <w:rPr>
                <w:rFonts w:ascii="Times New Roman" w:eastAsia="Calibri" w:hAnsi="Times New Roman" w:cs="Times New Roman"/>
                <w:sz w:val="20"/>
                <w:szCs w:val="20"/>
                <w:lang w:val="en-GB"/>
              </w:rPr>
              <w:t> </w:t>
            </w:r>
          </w:p>
        </w:tc>
      </w:tr>
    </w:tbl>
    <w:p w:rsidR="00A11D50" w:rsidRPr="00BB2278" w:rsidRDefault="00BB2278" w:rsidP="00BB2278">
      <w:pPr>
        <w:pStyle w:val="Heading31"/>
      </w:pPr>
      <w:r w:rsidRPr="00BB2278">
        <w:lastRenderedPageBreak/>
        <w:t>Figure 1.2: Area Councils Map</w:t>
      </w:r>
    </w:p>
    <w:p w:rsidR="00A11D50" w:rsidRPr="00BB2278" w:rsidRDefault="00A11D50" w:rsidP="009E2989">
      <w:pPr>
        <w:keepNext/>
        <w:keepLines/>
        <w:spacing w:after="0" w:line="240" w:lineRule="auto"/>
        <w:jc w:val="both"/>
        <w:outlineLvl w:val="0"/>
        <w:rPr>
          <w:rFonts w:ascii="Times New Roman" w:eastAsia="Times New Roman" w:hAnsi="Times New Roman" w:cs="Times New Roman"/>
          <w:b/>
          <w:bCs/>
          <w:color w:val="000000"/>
          <w:sz w:val="32"/>
          <w:szCs w:val="28"/>
        </w:rPr>
      </w:pPr>
      <w:r>
        <w:rPr>
          <w:rFonts w:ascii="Times New Roman" w:eastAsia="Times New Roman" w:hAnsi="Times New Roman" w:cs="Times New Roman"/>
          <w:b/>
          <w:bCs/>
          <w:noProof/>
          <w:color w:val="000000"/>
          <w:sz w:val="32"/>
          <w:szCs w:val="28"/>
        </w:rPr>
        <w:drawing>
          <wp:inline distT="0" distB="0" distL="0" distR="0">
            <wp:extent cx="5943600" cy="4203224"/>
            <wp:effectExtent l="19050" t="0" r="0" b="0"/>
            <wp:docPr id="5" name="Picture 5" descr="C:\Users\User\Desktop\Nanumba South A4\nanumba south area council  a3 .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esktop\Nanumba South A4\nanumba south area council  a3 .jpg"/>
                    <pic:cNvPicPr>
                      <a:picLocks noChangeAspect="1" noChangeArrowheads="1"/>
                    </pic:cNvPicPr>
                  </pic:nvPicPr>
                  <pic:blipFill>
                    <a:blip r:embed="rId13"/>
                    <a:srcRect/>
                    <a:stretch>
                      <a:fillRect/>
                    </a:stretch>
                  </pic:blipFill>
                  <pic:spPr bwMode="auto">
                    <a:xfrm>
                      <a:off x="0" y="0"/>
                      <a:ext cx="5943600" cy="4203224"/>
                    </a:xfrm>
                    <a:prstGeom prst="rect">
                      <a:avLst/>
                    </a:prstGeom>
                    <a:noFill/>
                    <a:ln w="9525">
                      <a:noFill/>
                      <a:miter lim="800000"/>
                      <a:headEnd/>
                      <a:tailEnd/>
                    </a:ln>
                  </pic:spPr>
                </pic:pic>
              </a:graphicData>
            </a:graphic>
          </wp:inline>
        </w:drawing>
      </w:r>
    </w:p>
    <w:p w:rsidR="00A11D50" w:rsidRDefault="00A11D50" w:rsidP="009E2989">
      <w:pPr>
        <w:keepNext/>
        <w:keepLines/>
        <w:spacing w:after="0" w:line="240" w:lineRule="auto"/>
        <w:jc w:val="both"/>
        <w:outlineLvl w:val="0"/>
        <w:rPr>
          <w:rFonts w:ascii="Times New Roman" w:eastAsia="Times New Roman" w:hAnsi="Times New Roman" w:cs="Times New Roman"/>
          <w:b/>
          <w:bCs/>
          <w:sz w:val="24"/>
          <w:szCs w:val="24"/>
        </w:rPr>
      </w:pPr>
    </w:p>
    <w:p w:rsidR="009E2989" w:rsidRPr="00052328" w:rsidRDefault="009E2989" w:rsidP="007C5A65">
      <w:pPr>
        <w:pStyle w:val="Heading2"/>
        <w:rPr>
          <w:rFonts w:eastAsia="Times New Roman"/>
        </w:rPr>
      </w:pPr>
      <w:r w:rsidRPr="00052328">
        <w:rPr>
          <w:rFonts w:eastAsia="Times New Roman"/>
        </w:rPr>
        <w:t>SOCIAL SERVICES</w:t>
      </w:r>
    </w:p>
    <w:p w:rsidR="009E2989" w:rsidRPr="00BF72DF" w:rsidRDefault="009E2989" w:rsidP="007C5A65">
      <w:pPr>
        <w:pStyle w:val="Heading21"/>
        <w:rPr>
          <w:color w:val="FF0000"/>
        </w:rPr>
      </w:pPr>
      <w:r w:rsidRPr="00BF72DF">
        <w:t xml:space="preserve">Health  </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Generally, the district health infrastructure is relatively inadequate.  The district clinical services are carried out at all eleven (11) health facilities in the district which report in DHIMS2. This is done by Medical Assistant, Midwives, general nurses, Psychiatrics, Community Health Officers (CHOs) and enrolled Nurses. All facilities and CHPS zones render 24hrs OPD services. However, a few cases are detained for 24 hours in the health centers and critical patients referred to the nearest hospitals like Kpandai and Bimbilla.</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Health facilities like Aprusaya, Kpalsogu, Garikpe, Gbungbaliga and Wulensi RCH do not render clinical services since it is operated from the sub-district. The year under review recorded 40,472 OPD attendances as compared to 48,524 in 2015. The reduction in OPD attendance has been attributed to the decline in malaria cases in the district. </w:t>
      </w: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Out of the total OPD attendance of 40,472 as at 2016, 37,811 were insured representing 93.4% and the non-insured clients were 2,661 representing 6.5%. It means that majority of people who </w:t>
      </w:r>
      <w:r w:rsidRPr="00BF72DF">
        <w:rPr>
          <w:rFonts w:ascii="Times New Roman" w:eastAsia="Calibri" w:hAnsi="Times New Roman" w:cs="Times New Roman"/>
          <w:sz w:val="24"/>
          <w:szCs w:val="24"/>
          <w:lang w:val="en-GB"/>
        </w:rPr>
        <w:lastRenderedPageBreak/>
        <w:t xml:space="preserve">visit the clinics in the district are insured. This could be as result of the NHIS, now being closer to the people. </w:t>
      </w:r>
    </w:p>
    <w:p w:rsidR="009E2989" w:rsidRPr="00BF72DF" w:rsidRDefault="009E2989" w:rsidP="009E2989">
      <w:pPr>
        <w:keepNext/>
        <w:keepLines/>
        <w:spacing w:after="0" w:line="240" w:lineRule="auto"/>
        <w:jc w:val="both"/>
        <w:outlineLvl w:val="0"/>
        <w:rPr>
          <w:rFonts w:ascii="Times New Roman" w:eastAsia="Times New Roman" w:hAnsi="Times New Roman" w:cs="Times New Roman"/>
          <w:b/>
          <w:bCs/>
          <w:color w:val="000000"/>
          <w:sz w:val="24"/>
          <w:szCs w:val="24"/>
        </w:rPr>
      </w:pPr>
    </w:p>
    <w:p w:rsidR="009E2989" w:rsidRPr="00BF72DF" w:rsidRDefault="009E2989" w:rsidP="007C5A65">
      <w:pPr>
        <w:pStyle w:val="Heading21"/>
      </w:pPr>
      <w:r w:rsidRPr="00BF72DF">
        <w:t xml:space="preserve">Health Infrastructure  </w:t>
      </w:r>
    </w:p>
    <w:p w:rsidR="009E2989" w:rsidRDefault="009E2989" w:rsidP="009E2989">
      <w:pPr>
        <w:keepNext/>
        <w:keepLines/>
        <w:spacing w:after="0"/>
        <w:jc w:val="both"/>
        <w:outlineLvl w:val="3"/>
        <w:rPr>
          <w:rFonts w:ascii="Times New Roman" w:eastAsia="Times New Roman" w:hAnsi="Times New Roman" w:cs="Times New Roman"/>
          <w:bCs/>
          <w:iCs/>
          <w:sz w:val="24"/>
          <w:szCs w:val="24"/>
        </w:rPr>
      </w:pPr>
      <w:r w:rsidRPr="00BF72DF">
        <w:rPr>
          <w:rFonts w:ascii="Times New Roman" w:eastAsia="Times New Roman" w:hAnsi="Times New Roman" w:cs="Times New Roman"/>
          <w:bCs/>
          <w:iCs/>
          <w:sz w:val="24"/>
          <w:szCs w:val="24"/>
        </w:rPr>
        <w:t xml:space="preserve">The district has sixteen (16) Health facilities providing health services to the people. They comprise four (4) health centres situated in Wulensi, Lungni, Pudua and Nakpayili and eight (8) Community Health Planning and Services (CHPS) compounds, three (3) CHPS zones and one (1) Reproductive Health Centre (RCH). </w:t>
      </w:r>
    </w:p>
    <w:p w:rsidR="002C3F30" w:rsidRDefault="002C3F30" w:rsidP="009E2989">
      <w:pPr>
        <w:keepNext/>
        <w:keepLines/>
        <w:spacing w:after="0"/>
        <w:jc w:val="both"/>
        <w:outlineLvl w:val="3"/>
        <w:rPr>
          <w:rFonts w:ascii="Times New Roman" w:eastAsia="Times New Roman" w:hAnsi="Times New Roman" w:cs="Times New Roman"/>
          <w:bCs/>
          <w:iCs/>
          <w:sz w:val="24"/>
          <w:szCs w:val="24"/>
        </w:rPr>
      </w:pPr>
    </w:p>
    <w:p w:rsidR="007C5A65" w:rsidRPr="007C5A65" w:rsidRDefault="007C5A65" w:rsidP="007C5A65">
      <w:pPr>
        <w:pStyle w:val="Heading31"/>
        <w:rPr>
          <w:rFonts w:eastAsia="Calibri"/>
          <w:sz w:val="22"/>
          <w:lang w:val="en-GB"/>
        </w:rPr>
      </w:pPr>
      <w:r>
        <w:rPr>
          <w:rFonts w:eastAsia="Calibri"/>
          <w:lang w:val="en-GB"/>
        </w:rPr>
        <w:t>Figure 1.</w:t>
      </w:r>
      <w:r w:rsidR="00B43204">
        <w:rPr>
          <w:rFonts w:eastAsia="Calibri"/>
          <w:lang w:val="en-GB"/>
        </w:rPr>
        <w:t>3</w:t>
      </w:r>
      <w:r w:rsidR="00F563EB">
        <w:rPr>
          <w:rFonts w:eastAsia="Calibri"/>
          <w:lang w:val="en-GB"/>
        </w:rPr>
        <w:t>:</w:t>
      </w:r>
      <w:r>
        <w:rPr>
          <w:rFonts w:eastAsia="Calibri"/>
          <w:lang w:val="en-GB"/>
        </w:rPr>
        <w:t xml:space="preserve"> Health Facilities Map</w:t>
      </w:r>
    </w:p>
    <w:p w:rsidR="002C3F30" w:rsidRPr="00BF72DF" w:rsidRDefault="002C3F30" w:rsidP="009E2989">
      <w:pPr>
        <w:keepNext/>
        <w:keepLines/>
        <w:spacing w:after="0"/>
        <w:jc w:val="both"/>
        <w:outlineLvl w:val="3"/>
        <w:rPr>
          <w:rFonts w:ascii="Times New Roman" w:eastAsia="Times New Roman" w:hAnsi="Times New Roman" w:cs="Times New Roman"/>
          <w:bCs/>
          <w:iCs/>
          <w:sz w:val="24"/>
          <w:szCs w:val="24"/>
        </w:rPr>
      </w:pPr>
      <w:r>
        <w:rPr>
          <w:rFonts w:ascii="Times New Roman" w:eastAsia="Times New Roman" w:hAnsi="Times New Roman" w:cs="Times New Roman"/>
          <w:bCs/>
          <w:iCs/>
          <w:noProof/>
          <w:sz w:val="24"/>
          <w:szCs w:val="24"/>
        </w:rPr>
        <w:drawing>
          <wp:inline distT="0" distB="0" distL="0" distR="0">
            <wp:extent cx="5943600" cy="4203224"/>
            <wp:effectExtent l="19050" t="0" r="0" b="0"/>
            <wp:docPr id="4" name="Picture 4" descr="C:\Users\User\Desktop\Nanumba South A4\nanumba south  helath 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numba South A4\nanumba south  helath a3.jpg"/>
                    <pic:cNvPicPr>
                      <a:picLocks noChangeAspect="1" noChangeArrowheads="1"/>
                    </pic:cNvPicPr>
                  </pic:nvPicPr>
                  <pic:blipFill>
                    <a:blip r:embed="rId14"/>
                    <a:srcRect/>
                    <a:stretch>
                      <a:fillRect/>
                    </a:stretch>
                  </pic:blipFill>
                  <pic:spPr bwMode="auto">
                    <a:xfrm>
                      <a:off x="0" y="0"/>
                      <a:ext cx="5943600" cy="4203224"/>
                    </a:xfrm>
                    <a:prstGeom prst="rect">
                      <a:avLst/>
                    </a:prstGeom>
                    <a:noFill/>
                    <a:ln w="9525">
                      <a:noFill/>
                      <a:miter lim="800000"/>
                      <a:headEnd/>
                      <a:tailEnd/>
                    </a:ln>
                  </pic:spPr>
                </pic:pic>
              </a:graphicData>
            </a:graphic>
          </wp:inline>
        </w:drawing>
      </w:r>
    </w:p>
    <w:p w:rsidR="009E2989" w:rsidRPr="00BF72DF" w:rsidRDefault="009E2989" w:rsidP="00F563EB">
      <w:pPr>
        <w:pStyle w:val="Heading21"/>
      </w:pPr>
      <w:r w:rsidRPr="00BF72DF">
        <w:t>Quality Education</w:t>
      </w:r>
    </w:p>
    <w:p w:rsidR="009E2989" w:rsidRDefault="009E2989" w:rsidP="009E2989">
      <w:pPr>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 xml:space="preserve">There are Ninety-Five (95) Pre-schools, Ninety-Five (95) Primary schools, Twenty-Six (26) Junior High Schools (JHS), and one (1) Senior High School (SHS) in the district. </w:t>
      </w:r>
    </w:p>
    <w:p w:rsidR="009131D3" w:rsidRDefault="009131D3" w:rsidP="009E2989">
      <w:pPr>
        <w:jc w:val="both"/>
        <w:rPr>
          <w:rFonts w:ascii="Times New Roman" w:eastAsia="Times New Roman" w:hAnsi="Times New Roman" w:cs="Times New Roman"/>
          <w:bCs/>
          <w:color w:val="000000"/>
          <w:sz w:val="24"/>
          <w:szCs w:val="24"/>
        </w:rPr>
      </w:pPr>
      <w:r w:rsidRPr="00BF72DF">
        <w:rPr>
          <w:rFonts w:ascii="Times New Roman" w:eastAsia="Times New Roman" w:hAnsi="Times New Roman" w:cs="Times New Roman"/>
          <w:bCs/>
          <w:color w:val="000000"/>
          <w:sz w:val="24"/>
          <w:szCs w:val="24"/>
        </w:rPr>
        <w:t>The table below shows the enrolment level of children by circuits in the district</w:t>
      </w:r>
      <w:r w:rsidR="009014B5">
        <w:rPr>
          <w:rFonts w:ascii="Times New Roman" w:eastAsia="Times New Roman" w:hAnsi="Times New Roman" w:cs="Times New Roman"/>
          <w:bCs/>
          <w:color w:val="000000"/>
          <w:sz w:val="24"/>
          <w:szCs w:val="24"/>
        </w:rPr>
        <w:t>.</w:t>
      </w:r>
    </w:p>
    <w:p w:rsidR="00F563EB" w:rsidRDefault="00F563EB" w:rsidP="009E2989">
      <w:pPr>
        <w:jc w:val="both"/>
        <w:rPr>
          <w:rFonts w:ascii="Times New Roman" w:eastAsia="Times New Roman" w:hAnsi="Times New Roman" w:cs="Times New Roman"/>
          <w:bCs/>
          <w:color w:val="000000"/>
          <w:sz w:val="24"/>
          <w:szCs w:val="24"/>
        </w:rPr>
      </w:pPr>
    </w:p>
    <w:p w:rsidR="009014B5" w:rsidRDefault="009014B5" w:rsidP="00F563EB">
      <w:pPr>
        <w:pStyle w:val="Heading31"/>
      </w:pPr>
      <w:r>
        <w:lastRenderedPageBreak/>
        <w:t xml:space="preserve">Table </w:t>
      </w:r>
      <w:r w:rsidR="00A5117F">
        <w:t>1.10</w:t>
      </w:r>
      <w:r>
        <w:t xml:space="preserve">: Enrollment by Circuit </w:t>
      </w:r>
    </w:p>
    <w:tbl>
      <w:tblPr>
        <w:tblStyle w:val="TableGrid"/>
        <w:tblW w:w="0" w:type="auto"/>
        <w:tblLook w:val="04A0" w:firstRow="1" w:lastRow="0" w:firstColumn="1" w:lastColumn="0" w:noHBand="0" w:noVBand="1"/>
      </w:tblPr>
      <w:tblGrid>
        <w:gridCol w:w="784"/>
        <w:gridCol w:w="1471"/>
        <w:gridCol w:w="785"/>
        <w:gridCol w:w="785"/>
        <w:gridCol w:w="785"/>
        <w:gridCol w:w="786"/>
        <w:gridCol w:w="786"/>
        <w:gridCol w:w="786"/>
        <w:gridCol w:w="792"/>
        <w:gridCol w:w="792"/>
        <w:gridCol w:w="1024"/>
      </w:tblGrid>
      <w:tr w:rsidR="009014B5" w:rsidRPr="009014B5" w:rsidTr="009014B5">
        <w:trPr>
          <w:trHeight w:val="330"/>
        </w:trPr>
        <w:tc>
          <w:tcPr>
            <w:tcW w:w="808" w:type="dxa"/>
            <w:vMerge w:val="restart"/>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S/N</w:t>
            </w:r>
          </w:p>
        </w:tc>
        <w:tc>
          <w:tcPr>
            <w:tcW w:w="1413" w:type="dxa"/>
            <w:vMerge w:val="restart"/>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NAME OF CIRCUIT</w:t>
            </w:r>
          </w:p>
        </w:tc>
        <w:tc>
          <w:tcPr>
            <w:tcW w:w="1616" w:type="dxa"/>
            <w:gridSpan w:val="2"/>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KG</w:t>
            </w:r>
          </w:p>
        </w:tc>
        <w:tc>
          <w:tcPr>
            <w:tcW w:w="1617" w:type="dxa"/>
            <w:gridSpan w:val="2"/>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PRIMARY</w:t>
            </w:r>
          </w:p>
        </w:tc>
        <w:tc>
          <w:tcPr>
            <w:tcW w:w="1618" w:type="dxa"/>
            <w:gridSpan w:val="2"/>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 xml:space="preserve">JHS </w:t>
            </w:r>
          </w:p>
        </w:tc>
        <w:tc>
          <w:tcPr>
            <w:tcW w:w="1618" w:type="dxa"/>
            <w:gridSpan w:val="2"/>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SUB-TOTAL</w:t>
            </w:r>
          </w:p>
        </w:tc>
        <w:tc>
          <w:tcPr>
            <w:tcW w:w="886" w:type="dxa"/>
            <w:vMerge w:val="restart"/>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TOTAL</w:t>
            </w:r>
          </w:p>
        </w:tc>
      </w:tr>
      <w:tr w:rsidR="009014B5" w:rsidRPr="009014B5" w:rsidTr="009014B5">
        <w:trPr>
          <w:trHeight w:val="330"/>
        </w:trPr>
        <w:tc>
          <w:tcPr>
            <w:tcW w:w="808" w:type="dxa"/>
            <w:vMerge/>
            <w:hideMark/>
          </w:tcPr>
          <w:p w:rsidR="009014B5" w:rsidRPr="009014B5" w:rsidRDefault="009014B5" w:rsidP="009014B5">
            <w:pPr>
              <w:jc w:val="both"/>
              <w:rPr>
                <w:rFonts w:ascii="Times New Roman" w:eastAsia="Calibri" w:hAnsi="Times New Roman" w:cs="Times New Roman"/>
                <w:b/>
                <w:bCs/>
                <w:color w:val="000000"/>
                <w:sz w:val="24"/>
                <w:szCs w:val="24"/>
              </w:rPr>
            </w:pPr>
          </w:p>
        </w:tc>
        <w:tc>
          <w:tcPr>
            <w:tcW w:w="1413" w:type="dxa"/>
            <w:vMerge/>
            <w:hideMark/>
          </w:tcPr>
          <w:p w:rsidR="009014B5" w:rsidRPr="009014B5" w:rsidRDefault="009014B5" w:rsidP="009014B5">
            <w:pPr>
              <w:jc w:val="both"/>
              <w:rPr>
                <w:rFonts w:ascii="Times New Roman" w:eastAsia="Calibri" w:hAnsi="Times New Roman" w:cs="Times New Roman"/>
                <w:b/>
                <w:bCs/>
                <w:color w:val="000000"/>
                <w:sz w:val="24"/>
                <w:szCs w:val="24"/>
              </w:rPr>
            </w:pPr>
          </w:p>
        </w:tc>
        <w:tc>
          <w:tcPr>
            <w:tcW w:w="808"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M</w:t>
            </w:r>
          </w:p>
        </w:tc>
        <w:tc>
          <w:tcPr>
            <w:tcW w:w="808"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F</w:t>
            </w:r>
          </w:p>
        </w:tc>
        <w:tc>
          <w:tcPr>
            <w:tcW w:w="808"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M</w:t>
            </w:r>
          </w:p>
        </w:tc>
        <w:tc>
          <w:tcPr>
            <w:tcW w:w="809"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F</w:t>
            </w:r>
          </w:p>
        </w:tc>
        <w:tc>
          <w:tcPr>
            <w:tcW w:w="809"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M</w:t>
            </w:r>
          </w:p>
        </w:tc>
        <w:tc>
          <w:tcPr>
            <w:tcW w:w="809"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F</w:t>
            </w:r>
          </w:p>
        </w:tc>
        <w:tc>
          <w:tcPr>
            <w:tcW w:w="809"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M</w:t>
            </w:r>
          </w:p>
        </w:tc>
        <w:tc>
          <w:tcPr>
            <w:tcW w:w="809" w:type="dxa"/>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F</w:t>
            </w:r>
          </w:p>
        </w:tc>
        <w:tc>
          <w:tcPr>
            <w:tcW w:w="886" w:type="dxa"/>
            <w:vMerge/>
            <w:hideMark/>
          </w:tcPr>
          <w:p w:rsidR="009014B5" w:rsidRPr="009014B5" w:rsidRDefault="009014B5" w:rsidP="009014B5">
            <w:pPr>
              <w:jc w:val="both"/>
              <w:rPr>
                <w:rFonts w:ascii="Times New Roman" w:eastAsia="Calibri" w:hAnsi="Times New Roman" w:cs="Times New Roman"/>
                <w:b/>
                <w:bCs/>
                <w:color w:val="000000"/>
                <w:sz w:val="24"/>
                <w:szCs w:val="24"/>
              </w:rPr>
            </w:pP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1</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W. NORTH</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486</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466</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1083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1069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621</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573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2190</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2108</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4298</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2</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LUNGNI</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500</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551</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1331</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1438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358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246</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2189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2235</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4424</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NAKPAYILI</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552</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559</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1266</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1218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367</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272</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2185</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2049</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4234</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4</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OPIDJUA</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553</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533</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1125</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1012</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269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188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1947</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1733</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3680</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5</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KUKUO</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413</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426</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953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1079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212</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178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1578</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1683</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3261</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6</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CHICHAGI</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812</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729</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1339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1019</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62</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21</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2213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1769</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3982</w:t>
            </w:r>
          </w:p>
        </w:tc>
      </w:tr>
      <w:tr w:rsidR="009014B5" w:rsidRPr="009014B5" w:rsidTr="009014B5">
        <w:trPr>
          <w:trHeight w:val="330"/>
        </w:trPr>
        <w:tc>
          <w:tcPr>
            <w:tcW w:w="808"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7</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W. SOUTH</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541</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548</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873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891</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196</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143</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1610</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1582</w:t>
            </w:r>
          </w:p>
        </w:tc>
        <w:tc>
          <w:tcPr>
            <w:tcW w:w="886" w:type="dxa"/>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3192</w:t>
            </w:r>
          </w:p>
        </w:tc>
      </w:tr>
      <w:tr w:rsidR="009014B5" w:rsidRPr="009014B5" w:rsidTr="009014B5">
        <w:trPr>
          <w:trHeight w:val="315"/>
        </w:trPr>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1413"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c>
          <w:tcPr>
            <w:tcW w:w="886"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r>
      <w:tr w:rsidR="009014B5" w:rsidRPr="009014B5" w:rsidTr="009014B5">
        <w:trPr>
          <w:trHeight w:val="315"/>
        </w:trPr>
        <w:tc>
          <w:tcPr>
            <w:tcW w:w="2221"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SUB-TOTAL</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3857</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3812</w:t>
            </w:r>
          </w:p>
        </w:tc>
        <w:tc>
          <w:tcPr>
            <w:tcW w:w="808"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7970</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7726</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2085</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1621</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13912</w:t>
            </w:r>
          </w:p>
        </w:tc>
        <w:tc>
          <w:tcPr>
            <w:tcW w:w="809"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13159</w:t>
            </w:r>
          </w:p>
        </w:tc>
        <w:tc>
          <w:tcPr>
            <w:tcW w:w="886"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27071</w:t>
            </w:r>
          </w:p>
        </w:tc>
      </w:tr>
      <w:tr w:rsidR="009014B5" w:rsidRPr="009014B5" w:rsidTr="009014B5">
        <w:trPr>
          <w:trHeight w:val="315"/>
        </w:trPr>
        <w:tc>
          <w:tcPr>
            <w:tcW w:w="2221"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TOTAL</w:t>
            </w:r>
          </w:p>
        </w:tc>
        <w:tc>
          <w:tcPr>
            <w:tcW w:w="1616"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7669</w:t>
            </w:r>
          </w:p>
        </w:tc>
        <w:tc>
          <w:tcPr>
            <w:tcW w:w="1617"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15696</w:t>
            </w:r>
          </w:p>
        </w:tc>
        <w:tc>
          <w:tcPr>
            <w:tcW w:w="1618"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3706</w:t>
            </w:r>
          </w:p>
        </w:tc>
        <w:tc>
          <w:tcPr>
            <w:tcW w:w="1618" w:type="dxa"/>
            <w:gridSpan w:val="2"/>
            <w:noWrap/>
            <w:hideMark/>
          </w:tcPr>
          <w:p w:rsidR="009014B5" w:rsidRPr="009014B5" w:rsidRDefault="009014B5" w:rsidP="009014B5">
            <w:pPr>
              <w:jc w:val="both"/>
              <w:rPr>
                <w:rFonts w:ascii="Times New Roman" w:eastAsia="Calibri" w:hAnsi="Times New Roman" w:cs="Times New Roman"/>
                <w:b/>
                <w:bCs/>
                <w:color w:val="000000"/>
                <w:sz w:val="24"/>
                <w:szCs w:val="24"/>
              </w:rPr>
            </w:pPr>
            <w:r w:rsidRPr="009014B5">
              <w:rPr>
                <w:rFonts w:ascii="Times New Roman" w:eastAsia="Calibri" w:hAnsi="Times New Roman" w:cs="Times New Roman"/>
                <w:b/>
                <w:bCs/>
                <w:color w:val="000000"/>
                <w:sz w:val="24"/>
                <w:szCs w:val="24"/>
              </w:rPr>
              <w:t>27071</w:t>
            </w:r>
          </w:p>
        </w:tc>
        <w:tc>
          <w:tcPr>
            <w:tcW w:w="886" w:type="dxa"/>
            <w:noWrap/>
            <w:hideMark/>
          </w:tcPr>
          <w:p w:rsidR="009014B5" w:rsidRPr="009014B5" w:rsidRDefault="009014B5" w:rsidP="009014B5">
            <w:pPr>
              <w:jc w:val="both"/>
              <w:rPr>
                <w:rFonts w:ascii="Times New Roman" w:eastAsia="Calibri" w:hAnsi="Times New Roman" w:cs="Times New Roman"/>
                <w:color w:val="000000"/>
                <w:sz w:val="24"/>
                <w:szCs w:val="24"/>
              </w:rPr>
            </w:pPr>
            <w:r w:rsidRPr="009014B5">
              <w:rPr>
                <w:rFonts w:ascii="Times New Roman" w:eastAsia="Calibri" w:hAnsi="Times New Roman" w:cs="Times New Roman"/>
                <w:color w:val="000000"/>
                <w:sz w:val="24"/>
                <w:szCs w:val="24"/>
              </w:rPr>
              <w:t> </w:t>
            </w:r>
          </w:p>
        </w:tc>
      </w:tr>
    </w:tbl>
    <w:p w:rsidR="009014B5" w:rsidRPr="00BF72DF" w:rsidRDefault="009014B5" w:rsidP="009014B5">
      <w:pPr>
        <w:tabs>
          <w:tab w:val="left" w:pos="1620"/>
          <w:tab w:val="left" w:pos="2160"/>
        </w:tabs>
        <w:spacing w:after="0"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Source:</w:t>
      </w:r>
      <w:r>
        <w:rPr>
          <w:rFonts w:ascii="Times New Roman" w:eastAsia="Calibri" w:hAnsi="Times New Roman" w:cs="Times New Roman"/>
          <w:sz w:val="24"/>
          <w:szCs w:val="24"/>
          <w:lang w:val="en-GB"/>
        </w:rPr>
        <w:t xml:space="preserve"> District Education Directorate</w:t>
      </w:r>
    </w:p>
    <w:p w:rsidR="009014B5" w:rsidRPr="00BF72DF" w:rsidRDefault="009014B5" w:rsidP="009E2989">
      <w:pPr>
        <w:jc w:val="both"/>
        <w:rPr>
          <w:rFonts w:ascii="Times New Roman" w:eastAsia="Calibri" w:hAnsi="Times New Roman" w:cs="Times New Roman"/>
          <w:color w:val="000000"/>
          <w:sz w:val="24"/>
          <w:szCs w:val="24"/>
          <w:lang w:val="en-GB"/>
        </w:rPr>
      </w:pPr>
    </w:p>
    <w:p w:rsidR="009E2989" w:rsidRPr="00BF72DF" w:rsidRDefault="009E2989" w:rsidP="009E2989">
      <w:pPr>
        <w:tabs>
          <w:tab w:val="left" w:pos="1620"/>
          <w:tab w:val="left" w:pos="2160"/>
        </w:tabs>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decline in the enrolled children in Pre-School, Primary Schools and Junior Secondary level is attributed to the introduction of realistic measures which have led to the elimination of inflation of enrolment figures as a result of the introduction of Capitation Grants, World Food Programme</w:t>
      </w:r>
      <w:r w:rsidR="0009505F">
        <w:rPr>
          <w:rFonts w:ascii="Times New Roman" w:eastAsia="Calibri" w:hAnsi="Times New Roman" w:cs="Times New Roman"/>
          <w:sz w:val="24"/>
          <w:szCs w:val="24"/>
          <w:lang w:val="en-GB"/>
        </w:rPr>
        <w:t xml:space="preserve"> (WFP)</w:t>
      </w:r>
      <w:r w:rsidRPr="00BF72DF">
        <w:rPr>
          <w:rFonts w:ascii="Times New Roman" w:eastAsia="Calibri" w:hAnsi="Times New Roman" w:cs="Times New Roman"/>
          <w:sz w:val="24"/>
          <w:szCs w:val="24"/>
          <w:lang w:val="en-GB"/>
        </w:rPr>
        <w:t xml:space="preserve"> and School Feeding Programme</w:t>
      </w:r>
      <w:r w:rsidR="0009505F">
        <w:rPr>
          <w:rFonts w:ascii="Times New Roman" w:eastAsia="Calibri" w:hAnsi="Times New Roman" w:cs="Times New Roman"/>
          <w:sz w:val="24"/>
          <w:szCs w:val="24"/>
          <w:lang w:val="en-GB"/>
        </w:rPr>
        <w:t xml:space="preserve"> (SFP)</w:t>
      </w:r>
      <w:r w:rsidRPr="00BF72DF">
        <w:rPr>
          <w:rFonts w:ascii="Times New Roman" w:eastAsia="Calibri" w:hAnsi="Times New Roman" w:cs="Times New Roman"/>
          <w:sz w:val="24"/>
          <w:szCs w:val="24"/>
          <w:lang w:val="en-GB"/>
        </w:rPr>
        <w:t>.</w:t>
      </w:r>
    </w:p>
    <w:p w:rsidR="009E2989" w:rsidRPr="00BF72DF" w:rsidRDefault="009E2989" w:rsidP="009E2989">
      <w:pPr>
        <w:tabs>
          <w:tab w:val="left" w:pos="1620"/>
          <w:tab w:val="left" w:pos="2160"/>
        </w:tabs>
        <w:spacing w:after="0"/>
        <w:jc w:val="both"/>
        <w:rPr>
          <w:rFonts w:ascii="Times New Roman" w:eastAsia="Calibri" w:hAnsi="Times New Roman" w:cs="Times New Roman"/>
          <w:sz w:val="24"/>
          <w:szCs w:val="24"/>
          <w:lang w:val="en-GB"/>
        </w:rPr>
      </w:pPr>
    </w:p>
    <w:p w:rsidR="009E2989" w:rsidRDefault="009E2989" w:rsidP="009E2989">
      <w:pPr>
        <w:tabs>
          <w:tab w:val="left" w:pos="1620"/>
          <w:tab w:val="left" w:pos="2160"/>
        </w:tabs>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There is a significant increase in staffing across all levels of education in the district. In addition, the proportion of untrained teachers over the years has fallen. It is our hope that the increase in the number of trained teachers would have a positive impact on quality education in the district.</w:t>
      </w:r>
    </w:p>
    <w:p w:rsidR="00887423" w:rsidRPr="00BF72DF" w:rsidRDefault="00887423" w:rsidP="009E2989">
      <w:pPr>
        <w:tabs>
          <w:tab w:val="left" w:pos="1620"/>
          <w:tab w:val="left" w:pos="2160"/>
        </w:tabs>
        <w:spacing w:after="0"/>
        <w:jc w:val="both"/>
        <w:rPr>
          <w:rFonts w:ascii="Times New Roman" w:eastAsia="Calibri" w:hAnsi="Times New Roman" w:cs="Times New Roman"/>
          <w:sz w:val="24"/>
          <w:szCs w:val="24"/>
          <w:lang w:val="en-GB"/>
        </w:rPr>
      </w:pPr>
    </w:p>
    <w:p w:rsidR="009E2989" w:rsidRPr="00BF72DF" w:rsidRDefault="009E2989" w:rsidP="00A5117F">
      <w:pPr>
        <w:pStyle w:val="Heading31"/>
        <w:rPr>
          <w:rFonts w:eastAsia="Calibri"/>
          <w:lang w:val="en-GB"/>
        </w:rPr>
      </w:pPr>
      <w:r w:rsidRPr="00BF72DF">
        <w:rPr>
          <w:rFonts w:eastAsia="Calibri"/>
          <w:lang w:val="en-GB"/>
        </w:rPr>
        <w:t>Table 1.</w:t>
      </w:r>
      <w:r w:rsidR="00A5117F">
        <w:rPr>
          <w:rFonts w:eastAsia="Calibri"/>
          <w:lang w:val="en-GB"/>
        </w:rPr>
        <w:t>11</w:t>
      </w:r>
      <w:r w:rsidRPr="00BF72DF">
        <w:rPr>
          <w:rFonts w:eastAsia="Calibri"/>
          <w:lang w:val="en-GB"/>
        </w:rPr>
        <w:t>: Staffing Situation of Teachers</w:t>
      </w:r>
    </w:p>
    <w:tbl>
      <w:tblPr>
        <w:tblW w:w="5780" w:type="pct"/>
        <w:tblInd w:w="-792" w:type="dxa"/>
        <w:tblLayout w:type="fixed"/>
        <w:tblLook w:val="04A0" w:firstRow="1" w:lastRow="0" w:firstColumn="1" w:lastColumn="0" w:noHBand="0" w:noVBand="1"/>
      </w:tblPr>
      <w:tblGrid>
        <w:gridCol w:w="538"/>
        <w:gridCol w:w="1530"/>
        <w:gridCol w:w="631"/>
        <w:gridCol w:w="633"/>
        <w:gridCol w:w="629"/>
        <w:gridCol w:w="538"/>
        <w:gridCol w:w="452"/>
        <w:gridCol w:w="633"/>
        <w:gridCol w:w="631"/>
        <w:gridCol w:w="629"/>
        <w:gridCol w:w="631"/>
        <w:gridCol w:w="449"/>
        <w:gridCol w:w="540"/>
        <w:gridCol w:w="540"/>
        <w:gridCol w:w="631"/>
        <w:gridCol w:w="629"/>
        <w:gridCol w:w="806"/>
      </w:tblGrid>
      <w:tr w:rsidR="009E2989" w:rsidRPr="00BF72DF" w:rsidTr="003F2C16">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sz w:val="24"/>
                <w:szCs w:val="24"/>
              </w:rPr>
            </w:pPr>
            <w:r w:rsidRPr="00BF72DF">
              <w:rPr>
                <w:rFonts w:ascii="Times New Roman" w:eastAsia="Times New Roman" w:hAnsi="Times New Roman" w:cs="Times New Roman"/>
                <w:color w:val="000000"/>
                <w:sz w:val="24"/>
                <w:szCs w:val="24"/>
              </w:rPr>
              <w:t xml:space="preserve">STAFFING DISTRICT FOR 2016-2017 ACADEMIC YEAR </w:t>
            </w:r>
          </w:p>
        </w:tc>
      </w:tr>
      <w:tr w:rsidR="009E2989" w:rsidRPr="00BF72DF" w:rsidTr="003F2C16">
        <w:trPr>
          <w:trHeight w:val="315"/>
        </w:trPr>
        <w:tc>
          <w:tcPr>
            <w:tcW w:w="5000" w:type="pct"/>
            <w:gridSpan w:val="17"/>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b/>
                <w:bCs/>
                <w:color w:val="000000"/>
                <w:sz w:val="24"/>
                <w:szCs w:val="24"/>
              </w:rPr>
            </w:pPr>
            <w:r w:rsidRPr="00BF72DF">
              <w:rPr>
                <w:rFonts w:ascii="Times New Roman" w:eastAsia="Times New Roman" w:hAnsi="Times New Roman" w:cs="Times New Roman"/>
                <w:b/>
                <w:bCs/>
                <w:color w:val="000000"/>
                <w:sz w:val="24"/>
                <w:szCs w:val="24"/>
              </w:rPr>
              <w:t>DISTRICT SUMMARY</w:t>
            </w:r>
          </w:p>
        </w:tc>
      </w:tr>
      <w:tr w:rsidR="009E2989" w:rsidRPr="00BF72DF" w:rsidTr="003F2C16">
        <w:trPr>
          <w:trHeight w:val="900"/>
        </w:trPr>
        <w:tc>
          <w:tcPr>
            <w:tcW w:w="243" w:type="pct"/>
            <w:tcBorders>
              <w:top w:val="nil"/>
              <w:left w:val="single" w:sz="4" w:space="0" w:color="auto"/>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NO</w:t>
            </w:r>
          </w:p>
        </w:tc>
        <w:tc>
          <w:tcPr>
            <w:tcW w:w="691"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NAME OF CIRCUIT</w:t>
            </w:r>
          </w:p>
        </w:tc>
        <w:tc>
          <w:tcPr>
            <w:tcW w:w="855" w:type="pct"/>
            <w:gridSpan w:val="3"/>
            <w:tcBorders>
              <w:top w:val="single" w:sz="4" w:space="0" w:color="auto"/>
              <w:left w:val="nil"/>
              <w:bottom w:val="single" w:sz="4" w:space="0" w:color="auto"/>
              <w:right w:val="single" w:sz="4" w:space="0" w:color="000000"/>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TRAINED TEACHERS</w:t>
            </w:r>
          </w:p>
        </w:tc>
        <w:tc>
          <w:tcPr>
            <w:tcW w:w="733" w:type="pct"/>
            <w:gridSpan w:val="3"/>
            <w:tcBorders>
              <w:top w:val="single" w:sz="4" w:space="0" w:color="auto"/>
              <w:left w:val="nil"/>
              <w:bottom w:val="single" w:sz="4" w:space="0" w:color="auto"/>
              <w:right w:val="single" w:sz="4" w:space="0" w:color="000000"/>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UNTRAINED TEACHERS</w:t>
            </w:r>
          </w:p>
        </w:tc>
        <w:tc>
          <w:tcPr>
            <w:tcW w:w="569" w:type="pct"/>
            <w:gridSpan w:val="2"/>
            <w:tcBorders>
              <w:top w:val="single" w:sz="4" w:space="0" w:color="auto"/>
              <w:left w:val="nil"/>
              <w:bottom w:val="single" w:sz="4" w:space="0" w:color="auto"/>
              <w:right w:val="single" w:sz="4" w:space="0" w:color="000000"/>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SUB-TOTAL</w:t>
            </w:r>
          </w:p>
        </w:tc>
        <w:tc>
          <w:tcPr>
            <w:tcW w:w="285" w:type="pct"/>
            <w:vMerge w:val="restart"/>
            <w:tcBorders>
              <w:top w:val="nil"/>
              <w:left w:val="single" w:sz="4" w:space="0" w:color="auto"/>
              <w:bottom w:val="single" w:sz="4" w:space="0" w:color="000000"/>
              <w:right w:val="single" w:sz="4" w:space="0" w:color="auto"/>
            </w:tcBorders>
            <w:shd w:val="clear" w:color="auto" w:fill="auto"/>
            <w:vAlign w:val="center"/>
            <w:hideMark/>
          </w:tcPr>
          <w:p w:rsidR="009E2989" w:rsidRPr="00BF72DF" w:rsidRDefault="009E2989" w:rsidP="003F2C16">
            <w:pPr>
              <w:spacing w:after="0" w:line="240" w:lineRule="auto"/>
              <w:jc w:val="center"/>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TOTAL</w:t>
            </w:r>
          </w:p>
        </w:tc>
        <w:tc>
          <w:tcPr>
            <w:tcW w:w="447" w:type="pct"/>
            <w:gridSpan w:val="2"/>
            <w:tcBorders>
              <w:top w:val="single" w:sz="4" w:space="0" w:color="auto"/>
              <w:left w:val="nil"/>
              <w:bottom w:val="single" w:sz="4" w:space="0" w:color="auto"/>
              <w:right w:val="single" w:sz="4" w:space="0" w:color="000000"/>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OTHERS</w:t>
            </w:r>
          </w:p>
        </w:tc>
        <w:tc>
          <w:tcPr>
            <w:tcW w:w="244" w:type="pct"/>
            <w:vMerge w:val="restart"/>
            <w:tcBorders>
              <w:top w:val="nil"/>
              <w:left w:val="single" w:sz="4" w:space="0" w:color="auto"/>
              <w:bottom w:val="single" w:sz="4" w:space="0" w:color="000000"/>
              <w:right w:val="single" w:sz="4" w:space="0" w:color="auto"/>
            </w:tcBorders>
            <w:shd w:val="clear" w:color="auto" w:fill="auto"/>
            <w:vAlign w:val="center"/>
            <w:hideMark/>
          </w:tcPr>
          <w:p w:rsidR="009E2989" w:rsidRPr="00BF72DF" w:rsidRDefault="009E2989" w:rsidP="003F2C16">
            <w:pPr>
              <w:spacing w:after="0" w:line="240" w:lineRule="auto"/>
              <w:jc w:val="center"/>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TOTAL</w:t>
            </w:r>
          </w:p>
        </w:tc>
        <w:tc>
          <w:tcPr>
            <w:tcW w:w="569" w:type="pct"/>
            <w:gridSpan w:val="2"/>
            <w:tcBorders>
              <w:top w:val="single" w:sz="4" w:space="0" w:color="auto"/>
              <w:left w:val="nil"/>
              <w:bottom w:val="single" w:sz="4" w:space="0" w:color="auto"/>
              <w:right w:val="single" w:sz="4" w:space="0" w:color="000000"/>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TOTAL BY SEX</w:t>
            </w:r>
          </w:p>
        </w:tc>
        <w:tc>
          <w:tcPr>
            <w:tcW w:w="36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GRAND TOTAL</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691"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M</w:t>
            </w:r>
          </w:p>
        </w:tc>
        <w:tc>
          <w:tcPr>
            <w:tcW w:w="286"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F</w:t>
            </w:r>
          </w:p>
        </w:tc>
        <w:tc>
          <w:tcPr>
            <w:tcW w:w="284"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TOTAL</w:t>
            </w:r>
          </w:p>
        </w:tc>
        <w:tc>
          <w:tcPr>
            <w:tcW w:w="243"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M</w:t>
            </w:r>
          </w:p>
        </w:tc>
        <w:tc>
          <w:tcPr>
            <w:tcW w:w="204"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F</w:t>
            </w:r>
          </w:p>
        </w:tc>
        <w:tc>
          <w:tcPr>
            <w:tcW w:w="28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TOTAL</w:t>
            </w:r>
          </w:p>
        </w:tc>
        <w:tc>
          <w:tcPr>
            <w:tcW w:w="28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M</w:t>
            </w:r>
          </w:p>
        </w:tc>
        <w:tc>
          <w:tcPr>
            <w:tcW w:w="284"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F</w:t>
            </w:r>
          </w:p>
        </w:tc>
        <w:tc>
          <w:tcPr>
            <w:tcW w:w="285" w:type="pct"/>
            <w:vMerge/>
            <w:tcBorders>
              <w:top w:val="nil"/>
              <w:left w:val="single" w:sz="4" w:space="0" w:color="auto"/>
              <w:bottom w:val="single" w:sz="4" w:space="0" w:color="000000"/>
              <w:right w:val="single" w:sz="4" w:space="0" w:color="auto"/>
            </w:tcBorders>
            <w:vAlign w:val="center"/>
            <w:hideMark/>
          </w:tcPr>
          <w:p w:rsidR="009E2989" w:rsidRPr="00BF72DF" w:rsidRDefault="009E2989" w:rsidP="003F2C16">
            <w:pPr>
              <w:spacing w:after="0" w:line="240" w:lineRule="auto"/>
              <w:rPr>
                <w:rFonts w:ascii="Times New Roman" w:eastAsia="Times New Roman" w:hAnsi="Times New Roman" w:cs="Times New Roman"/>
                <w:b/>
                <w:bCs/>
                <w:color w:val="000000"/>
              </w:rPr>
            </w:pPr>
          </w:p>
        </w:tc>
        <w:tc>
          <w:tcPr>
            <w:tcW w:w="203"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M</w:t>
            </w:r>
          </w:p>
        </w:tc>
        <w:tc>
          <w:tcPr>
            <w:tcW w:w="244"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F</w:t>
            </w:r>
          </w:p>
        </w:tc>
        <w:tc>
          <w:tcPr>
            <w:tcW w:w="244" w:type="pct"/>
            <w:vMerge/>
            <w:tcBorders>
              <w:top w:val="nil"/>
              <w:left w:val="single" w:sz="4" w:space="0" w:color="auto"/>
              <w:bottom w:val="single" w:sz="4" w:space="0" w:color="000000"/>
              <w:right w:val="single" w:sz="4" w:space="0" w:color="auto"/>
            </w:tcBorders>
            <w:vAlign w:val="center"/>
            <w:hideMark/>
          </w:tcPr>
          <w:p w:rsidR="009E2989" w:rsidRPr="00BF72DF" w:rsidRDefault="009E2989" w:rsidP="003F2C16">
            <w:pPr>
              <w:spacing w:after="0" w:line="240" w:lineRule="auto"/>
              <w:rPr>
                <w:rFonts w:ascii="Times New Roman" w:eastAsia="Times New Roman" w:hAnsi="Times New Roman" w:cs="Times New Roman"/>
                <w:b/>
                <w:bCs/>
                <w:color w:val="000000"/>
              </w:rPr>
            </w:pPr>
          </w:p>
        </w:tc>
        <w:tc>
          <w:tcPr>
            <w:tcW w:w="28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M</w:t>
            </w:r>
          </w:p>
        </w:tc>
        <w:tc>
          <w:tcPr>
            <w:tcW w:w="284"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F</w:t>
            </w:r>
          </w:p>
        </w:tc>
        <w:tc>
          <w:tcPr>
            <w:tcW w:w="365" w:type="pct"/>
            <w:tcBorders>
              <w:top w:val="nil"/>
              <w:left w:val="nil"/>
              <w:bottom w:val="single" w:sz="4" w:space="0" w:color="auto"/>
              <w:right w:val="single" w:sz="4" w:space="0" w:color="auto"/>
            </w:tcBorders>
            <w:shd w:val="clear" w:color="auto" w:fill="auto"/>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color w:val="000000"/>
              </w:rPr>
            </w:pPr>
            <w:r w:rsidRPr="00BF72DF">
              <w:rPr>
                <w:rFonts w:ascii="Times New Roman" w:eastAsia="Times New Roman" w:hAnsi="Times New Roman" w:cs="Times New Roman"/>
                <w:color w:val="000000"/>
              </w:rPr>
              <w:t>1</w:t>
            </w:r>
          </w:p>
        </w:tc>
        <w:tc>
          <w:tcPr>
            <w:tcW w:w="691"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KINDERGATEN</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43</w:t>
            </w:r>
          </w:p>
        </w:tc>
        <w:tc>
          <w:tcPr>
            <w:tcW w:w="286"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52</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95</w:t>
            </w:r>
          </w:p>
        </w:tc>
        <w:tc>
          <w:tcPr>
            <w:tcW w:w="24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30</w:t>
            </w:r>
          </w:p>
        </w:tc>
        <w:tc>
          <w:tcPr>
            <w:tcW w:w="20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45</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75</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73</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97</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170</w:t>
            </w:r>
          </w:p>
        </w:tc>
        <w:tc>
          <w:tcPr>
            <w:tcW w:w="20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6</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0</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73</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97</w:t>
            </w:r>
          </w:p>
        </w:tc>
        <w:tc>
          <w:tcPr>
            <w:tcW w:w="36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170</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color w:val="000000"/>
              </w:rPr>
            </w:pPr>
            <w:r w:rsidRPr="00BF72DF">
              <w:rPr>
                <w:rFonts w:ascii="Times New Roman" w:eastAsia="Times New Roman" w:hAnsi="Times New Roman" w:cs="Times New Roman"/>
                <w:color w:val="000000"/>
              </w:rPr>
              <w:t>2</w:t>
            </w:r>
          </w:p>
        </w:tc>
        <w:tc>
          <w:tcPr>
            <w:tcW w:w="691"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PRIMARY</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306</w:t>
            </w:r>
          </w:p>
        </w:tc>
        <w:tc>
          <w:tcPr>
            <w:tcW w:w="286"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43</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349</w:t>
            </w:r>
          </w:p>
        </w:tc>
        <w:tc>
          <w:tcPr>
            <w:tcW w:w="24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77</w:t>
            </w:r>
          </w:p>
        </w:tc>
        <w:tc>
          <w:tcPr>
            <w:tcW w:w="20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37</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114</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374</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80</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454</w:t>
            </w:r>
          </w:p>
        </w:tc>
        <w:tc>
          <w:tcPr>
            <w:tcW w:w="20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0</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383</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80</w:t>
            </w:r>
          </w:p>
        </w:tc>
        <w:tc>
          <w:tcPr>
            <w:tcW w:w="36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463</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color w:val="000000"/>
              </w:rPr>
            </w:pPr>
            <w:r w:rsidRPr="00BF72DF">
              <w:rPr>
                <w:rFonts w:ascii="Times New Roman" w:eastAsia="Times New Roman" w:hAnsi="Times New Roman" w:cs="Times New Roman"/>
                <w:color w:val="000000"/>
              </w:rPr>
              <w:t>3</w:t>
            </w:r>
          </w:p>
        </w:tc>
        <w:tc>
          <w:tcPr>
            <w:tcW w:w="691"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 xml:space="preserve">JUNIOR </w:t>
            </w:r>
            <w:r w:rsidRPr="00BF72DF">
              <w:rPr>
                <w:rFonts w:ascii="Times New Roman" w:eastAsia="Times New Roman" w:hAnsi="Times New Roman" w:cs="Times New Roman"/>
                <w:color w:val="000000"/>
              </w:rPr>
              <w:lastRenderedPageBreak/>
              <w:t>HIGH</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lastRenderedPageBreak/>
              <w:t>156</w:t>
            </w:r>
          </w:p>
        </w:tc>
        <w:tc>
          <w:tcPr>
            <w:tcW w:w="286"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24</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180</w:t>
            </w:r>
          </w:p>
        </w:tc>
        <w:tc>
          <w:tcPr>
            <w:tcW w:w="24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11</w:t>
            </w:r>
          </w:p>
        </w:tc>
        <w:tc>
          <w:tcPr>
            <w:tcW w:w="20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13</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146</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24</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170</w:t>
            </w:r>
          </w:p>
        </w:tc>
        <w:tc>
          <w:tcPr>
            <w:tcW w:w="20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168</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26</w:t>
            </w:r>
          </w:p>
        </w:tc>
        <w:tc>
          <w:tcPr>
            <w:tcW w:w="36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194</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lastRenderedPageBreak/>
              <w:t> </w:t>
            </w:r>
          </w:p>
        </w:tc>
        <w:tc>
          <w:tcPr>
            <w:tcW w:w="691"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6"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c>
          <w:tcPr>
            <w:tcW w:w="24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0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c>
          <w:tcPr>
            <w:tcW w:w="20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36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 </w:t>
            </w:r>
          </w:p>
        </w:tc>
      </w:tr>
      <w:tr w:rsidR="009E2989" w:rsidRPr="00BF72DF" w:rsidTr="003F2C16">
        <w:trPr>
          <w:trHeight w:val="300"/>
        </w:trPr>
        <w:tc>
          <w:tcPr>
            <w:tcW w:w="243" w:type="pct"/>
            <w:tcBorders>
              <w:top w:val="nil"/>
              <w:left w:val="single" w:sz="4" w:space="0" w:color="auto"/>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 </w:t>
            </w:r>
          </w:p>
        </w:tc>
        <w:tc>
          <w:tcPr>
            <w:tcW w:w="691"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rPr>
                <w:rFonts w:ascii="Times New Roman" w:eastAsia="Times New Roman" w:hAnsi="Times New Roman" w:cs="Times New Roman"/>
                <w:color w:val="000000"/>
              </w:rPr>
            </w:pPr>
            <w:r w:rsidRPr="00BF72DF">
              <w:rPr>
                <w:rFonts w:ascii="Times New Roman" w:eastAsia="Times New Roman" w:hAnsi="Times New Roman" w:cs="Times New Roman"/>
                <w:color w:val="000000"/>
              </w:rPr>
              <w:t>DISTRICT TOTAL</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505</w:t>
            </w:r>
          </w:p>
        </w:tc>
        <w:tc>
          <w:tcPr>
            <w:tcW w:w="286"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119</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624</w:t>
            </w:r>
          </w:p>
        </w:tc>
        <w:tc>
          <w:tcPr>
            <w:tcW w:w="24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118</w:t>
            </w:r>
          </w:p>
        </w:tc>
        <w:tc>
          <w:tcPr>
            <w:tcW w:w="20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84</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202</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593</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201</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794</w:t>
            </w:r>
          </w:p>
        </w:tc>
        <w:tc>
          <w:tcPr>
            <w:tcW w:w="203"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7</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0</w:t>
            </w:r>
          </w:p>
        </w:tc>
        <w:tc>
          <w:tcPr>
            <w:tcW w:w="24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1</w:t>
            </w:r>
          </w:p>
        </w:tc>
        <w:tc>
          <w:tcPr>
            <w:tcW w:w="28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624</w:t>
            </w:r>
          </w:p>
        </w:tc>
        <w:tc>
          <w:tcPr>
            <w:tcW w:w="284"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center"/>
              <w:rPr>
                <w:rFonts w:ascii="Times New Roman" w:eastAsia="Times New Roman" w:hAnsi="Times New Roman" w:cs="Times New Roman"/>
                <w:color w:val="000000"/>
              </w:rPr>
            </w:pPr>
            <w:r w:rsidRPr="00BF72DF">
              <w:rPr>
                <w:rFonts w:ascii="Times New Roman" w:eastAsia="Times New Roman" w:hAnsi="Times New Roman" w:cs="Times New Roman"/>
                <w:color w:val="000000"/>
              </w:rPr>
              <w:t>203</w:t>
            </w:r>
          </w:p>
        </w:tc>
        <w:tc>
          <w:tcPr>
            <w:tcW w:w="365" w:type="pct"/>
            <w:tcBorders>
              <w:top w:val="nil"/>
              <w:left w:val="nil"/>
              <w:bottom w:val="single" w:sz="4" w:space="0" w:color="auto"/>
              <w:right w:val="single" w:sz="4" w:space="0" w:color="auto"/>
            </w:tcBorders>
            <w:shd w:val="clear" w:color="auto" w:fill="auto"/>
            <w:noWrap/>
            <w:vAlign w:val="bottom"/>
            <w:hideMark/>
          </w:tcPr>
          <w:p w:rsidR="009E2989" w:rsidRPr="00BF72DF" w:rsidRDefault="009E2989" w:rsidP="003F2C16">
            <w:pPr>
              <w:spacing w:after="0" w:line="240" w:lineRule="auto"/>
              <w:jc w:val="right"/>
              <w:rPr>
                <w:rFonts w:ascii="Times New Roman" w:eastAsia="Times New Roman" w:hAnsi="Times New Roman" w:cs="Times New Roman"/>
                <w:b/>
                <w:bCs/>
                <w:color w:val="000000"/>
              </w:rPr>
            </w:pPr>
            <w:r w:rsidRPr="00BF72DF">
              <w:rPr>
                <w:rFonts w:ascii="Times New Roman" w:eastAsia="Times New Roman" w:hAnsi="Times New Roman" w:cs="Times New Roman"/>
                <w:b/>
                <w:bCs/>
                <w:color w:val="000000"/>
              </w:rPr>
              <w:t>827</w:t>
            </w:r>
          </w:p>
        </w:tc>
      </w:tr>
    </w:tbl>
    <w:p w:rsidR="00A5117F" w:rsidRDefault="00A5117F" w:rsidP="009E2989">
      <w:pPr>
        <w:tabs>
          <w:tab w:val="left" w:pos="1620"/>
          <w:tab w:val="left" w:pos="2160"/>
        </w:tabs>
        <w:spacing w:after="0"/>
        <w:jc w:val="both"/>
        <w:rPr>
          <w:rFonts w:ascii="Times New Roman" w:eastAsia="Calibri" w:hAnsi="Times New Roman" w:cs="Times New Roman"/>
          <w:sz w:val="24"/>
          <w:szCs w:val="24"/>
          <w:lang w:val="en-GB"/>
        </w:rPr>
      </w:pPr>
    </w:p>
    <w:p w:rsidR="009E2989" w:rsidRPr="00BF72DF" w:rsidRDefault="009E2989" w:rsidP="009E2989">
      <w:pPr>
        <w:tabs>
          <w:tab w:val="left" w:pos="1620"/>
          <w:tab w:val="left" w:pos="2160"/>
        </w:tabs>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However, the education sector in the district faces a lot of challenges. These include;</w:t>
      </w:r>
    </w:p>
    <w:p w:rsidR="009E2989" w:rsidRPr="00BF72DF" w:rsidRDefault="009E2989" w:rsidP="009E2989">
      <w:pPr>
        <w:tabs>
          <w:tab w:val="left" w:pos="1620"/>
          <w:tab w:val="left" w:pos="2160"/>
        </w:tabs>
        <w:spacing w:after="0"/>
        <w:jc w:val="both"/>
        <w:rPr>
          <w:rFonts w:ascii="Times New Roman" w:eastAsia="Calibri" w:hAnsi="Times New Roman" w:cs="Times New Roman"/>
          <w:sz w:val="24"/>
          <w:szCs w:val="24"/>
          <w:lang w:val="en-GB"/>
        </w:rPr>
      </w:pPr>
    </w:p>
    <w:p w:rsidR="009E2989" w:rsidRPr="00BF72DF" w:rsidRDefault="009E2989" w:rsidP="00BE5FA3">
      <w:pPr>
        <w:numPr>
          <w:ilvl w:val="0"/>
          <w:numId w:val="1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poorly equipped and supervised public basic schools</w:t>
      </w:r>
    </w:p>
    <w:p w:rsidR="009E2989" w:rsidRPr="00BF72DF" w:rsidRDefault="009E2989" w:rsidP="00BE5FA3">
      <w:pPr>
        <w:numPr>
          <w:ilvl w:val="0"/>
          <w:numId w:val="1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Geographical disparities in access and outcomes.</w:t>
      </w:r>
    </w:p>
    <w:p w:rsidR="009E2989" w:rsidRPr="00BF72DF" w:rsidRDefault="009E2989" w:rsidP="00BE5FA3">
      <w:pPr>
        <w:numPr>
          <w:ilvl w:val="0"/>
          <w:numId w:val="1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Irregular and untimely transfer of approved funds</w:t>
      </w:r>
    </w:p>
    <w:p w:rsidR="009E2989" w:rsidRPr="00F9060F" w:rsidRDefault="009E2989" w:rsidP="00BE5FA3">
      <w:pPr>
        <w:numPr>
          <w:ilvl w:val="0"/>
          <w:numId w:val="19"/>
        </w:numPr>
        <w:spacing w:after="0"/>
        <w:jc w:val="both"/>
        <w:rPr>
          <w:rFonts w:ascii="Times New Roman" w:eastAsia="Calibri" w:hAnsi="Times New Roman" w:cs="Times New Roman"/>
          <w:color w:val="FF0000"/>
          <w:sz w:val="24"/>
          <w:szCs w:val="24"/>
          <w:lang w:val="en-GB"/>
        </w:rPr>
      </w:pPr>
      <w:r w:rsidRPr="00BF72DF">
        <w:rPr>
          <w:rFonts w:ascii="Times New Roman" w:eastAsia="Calibri" w:hAnsi="Times New Roman" w:cs="Times New Roman"/>
          <w:sz w:val="24"/>
          <w:szCs w:val="24"/>
          <w:lang w:val="en-GB"/>
        </w:rPr>
        <w:t xml:space="preserve"> Severe management gaps.</w:t>
      </w:r>
    </w:p>
    <w:p w:rsidR="00F9060F" w:rsidRPr="00F9060F" w:rsidRDefault="00F9060F" w:rsidP="00BE5FA3">
      <w:pPr>
        <w:numPr>
          <w:ilvl w:val="0"/>
          <w:numId w:val="19"/>
        </w:numPr>
        <w:spacing w:after="0"/>
        <w:jc w:val="both"/>
        <w:rPr>
          <w:rFonts w:ascii="Times New Roman" w:eastAsia="Calibri" w:hAnsi="Times New Roman" w:cs="Times New Roman"/>
          <w:sz w:val="24"/>
          <w:szCs w:val="24"/>
          <w:lang w:val="en-GB"/>
        </w:rPr>
      </w:pPr>
      <w:r w:rsidRPr="00F9060F">
        <w:rPr>
          <w:rFonts w:ascii="Times New Roman" w:eastAsia="Calibri" w:hAnsi="Times New Roman" w:cs="Times New Roman"/>
          <w:sz w:val="24"/>
          <w:szCs w:val="24"/>
          <w:lang w:val="en-GB"/>
        </w:rPr>
        <w:t>Inadequate trained teachers</w:t>
      </w:r>
    </w:p>
    <w:p w:rsidR="009E2989" w:rsidRPr="00BF72DF" w:rsidRDefault="009E2989" w:rsidP="009E2989">
      <w:pPr>
        <w:tabs>
          <w:tab w:val="left" w:pos="1620"/>
          <w:tab w:val="left" w:pos="2160"/>
        </w:tabs>
        <w:spacing w:after="0" w:line="240" w:lineRule="auto"/>
        <w:jc w:val="both"/>
        <w:rPr>
          <w:rFonts w:ascii="Times New Roman" w:eastAsia="Calibri" w:hAnsi="Times New Roman" w:cs="Times New Roman"/>
          <w:b/>
          <w:i/>
          <w:sz w:val="24"/>
          <w:szCs w:val="24"/>
          <w:lang w:val="en-GB"/>
        </w:rPr>
      </w:pPr>
    </w:p>
    <w:p w:rsidR="009E2989" w:rsidRPr="00BF72DF" w:rsidRDefault="009E2989" w:rsidP="009E2989">
      <w:pPr>
        <w:tabs>
          <w:tab w:val="left" w:pos="1620"/>
          <w:tab w:val="left" w:pos="2160"/>
        </w:tabs>
        <w:spacing w:after="0" w:line="240" w:lineRule="auto"/>
        <w:jc w:val="both"/>
        <w:rPr>
          <w:rFonts w:ascii="Times New Roman" w:eastAsia="Calibri" w:hAnsi="Times New Roman" w:cs="Times New Roman"/>
          <w:b/>
          <w:i/>
          <w:sz w:val="24"/>
          <w:szCs w:val="24"/>
          <w:lang w:val="en-GB"/>
        </w:rPr>
      </w:pPr>
    </w:p>
    <w:p w:rsidR="009E2989" w:rsidRPr="00BF72DF" w:rsidRDefault="009E2989" w:rsidP="00797156">
      <w:pPr>
        <w:pStyle w:val="Heading2"/>
        <w:rPr>
          <w:rFonts w:eastAsia="Calibri"/>
          <w:color w:val="000000"/>
          <w:lang w:val="en-GB"/>
        </w:rPr>
      </w:pPr>
      <w:r w:rsidRPr="00BF72DF">
        <w:rPr>
          <w:rFonts w:eastAsia="Calibri"/>
          <w:lang w:val="en-GB"/>
        </w:rPr>
        <w:t>INFRASTRUCTURAL DISTRIBUTION</w:t>
      </w:r>
    </w:p>
    <w:p w:rsidR="009E2989" w:rsidRPr="00BF72DF" w:rsidRDefault="009E2989" w:rsidP="00797156">
      <w:pPr>
        <w:pStyle w:val="Heading21"/>
      </w:pPr>
      <w:r w:rsidRPr="00BF72DF">
        <w:t xml:space="preserve">Education: </w:t>
      </w:r>
    </w:p>
    <w:p w:rsidR="009E2989" w:rsidRDefault="009E2989" w:rsidP="009E2989">
      <w:pPr>
        <w:keepNext/>
        <w:keepLines/>
        <w:spacing w:before="200" w:after="0" w:line="240" w:lineRule="auto"/>
        <w:jc w:val="both"/>
        <w:outlineLvl w:val="3"/>
        <w:rPr>
          <w:rFonts w:ascii="Times New Roman" w:eastAsia="Times New Roman" w:hAnsi="Times New Roman" w:cs="Times New Roman"/>
          <w:bCs/>
          <w:iCs/>
          <w:sz w:val="24"/>
          <w:szCs w:val="24"/>
        </w:rPr>
      </w:pPr>
      <w:r w:rsidRPr="00BF72DF">
        <w:rPr>
          <w:rFonts w:ascii="Times New Roman" w:eastAsia="Times New Roman" w:hAnsi="Times New Roman" w:cs="Times New Roman"/>
          <w:bCs/>
          <w:iCs/>
          <w:sz w:val="24"/>
          <w:szCs w:val="24"/>
        </w:rPr>
        <w:t xml:space="preserve">There are 95 Primary, 26 JHS, and 1 Senior High School in the district. </w:t>
      </w:r>
    </w:p>
    <w:p w:rsidR="00AF069E" w:rsidRPr="00BF72DF" w:rsidRDefault="00887423" w:rsidP="00FC0EB5">
      <w:pPr>
        <w:pStyle w:val="Heading31"/>
      </w:pPr>
      <w:r>
        <w:t>Table 1.1</w:t>
      </w:r>
      <w:r w:rsidR="00FC0EB5">
        <w:t>2</w:t>
      </w:r>
      <w:r>
        <w:t xml:space="preserve">: Enrolment by Category/Level </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6"/>
        <w:gridCol w:w="2105"/>
        <w:gridCol w:w="2168"/>
        <w:gridCol w:w="2097"/>
      </w:tblGrid>
      <w:tr w:rsidR="009E2989" w:rsidRPr="00BF72DF" w:rsidTr="003F2C16">
        <w:trPr>
          <w:trHeight w:val="380"/>
          <w:jc w:val="center"/>
        </w:trPr>
        <w:tc>
          <w:tcPr>
            <w:tcW w:w="1674" w:type="pct"/>
          </w:tcPr>
          <w:p w:rsidR="009E2989" w:rsidRPr="00BF72DF" w:rsidRDefault="009E2989" w:rsidP="003F2C16">
            <w:pPr>
              <w:spacing w:line="240" w:lineRule="auto"/>
              <w:jc w:val="both"/>
              <w:rPr>
                <w:rFonts w:ascii="Times New Roman" w:eastAsia="Calibri" w:hAnsi="Times New Roman" w:cs="Times New Roman"/>
                <w:b/>
                <w:sz w:val="24"/>
                <w:szCs w:val="24"/>
                <w:lang w:val="en-GB"/>
              </w:rPr>
            </w:pPr>
            <w:r w:rsidRPr="00BF72DF">
              <w:rPr>
                <w:rFonts w:ascii="Times New Roman" w:eastAsia="Calibri" w:hAnsi="Times New Roman" w:cs="Times New Roman"/>
                <w:b/>
                <w:sz w:val="24"/>
                <w:szCs w:val="24"/>
                <w:lang w:val="en-GB"/>
              </w:rPr>
              <w:t>Level</w:t>
            </w:r>
          </w:p>
        </w:tc>
        <w:tc>
          <w:tcPr>
            <w:tcW w:w="1099" w:type="pct"/>
            <w:tcBorders>
              <w:bottom w:val="nil"/>
            </w:tcBorders>
          </w:tcPr>
          <w:p w:rsidR="009E2989" w:rsidRPr="00BF72DF" w:rsidRDefault="009E2989" w:rsidP="003F2C16">
            <w:pPr>
              <w:spacing w:line="240" w:lineRule="auto"/>
              <w:jc w:val="both"/>
              <w:rPr>
                <w:rFonts w:ascii="Times New Roman" w:eastAsia="Calibri" w:hAnsi="Times New Roman" w:cs="Times New Roman"/>
                <w:b/>
                <w:sz w:val="24"/>
                <w:szCs w:val="24"/>
                <w:lang w:val="en-GB"/>
              </w:rPr>
            </w:pPr>
            <w:r w:rsidRPr="00BF72DF">
              <w:rPr>
                <w:rFonts w:ascii="Times New Roman" w:eastAsia="Calibri" w:hAnsi="Times New Roman" w:cs="Times New Roman"/>
                <w:b/>
                <w:sz w:val="24"/>
                <w:szCs w:val="24"/>
                <w:lang w:val="en-GB"/>
              </w:rPr>
              <w:t>Number</w:t>
            </w:r>
          </w:p>
        </w:tc>
        <w:tc>
          <w:tcPr>
            <w:tcW w:w="1132" w:type="pct"/>
            <w:tcBorders>
              <w:bottom w:val="nil"/>
            </w:tcBorders>
          </w:tcPr>
          <w:p w:rsidR="009E2989" w:rsidRPr="00BF72DF" w:rsidRDefault="009E2989" w:rsidP="003F2C16">
            <w:pPr>
              <w:spacing w:line="240" w:lineRule="auto"/>
              <w:jc w:val="both"/>
              <w:rPr>
                <w:rFonts w:ascii="Times New Roman" w:eastAsia="Calibri" w:hAnsi="Times New Roman" w:cs="Times New Roman"/>
                <w:b/>
                <w:sz w:val="24"/>
                <w:szCs w:val="24"/>
                <w:lang w:val="en-GB"/>
              </w:rPr>
            </w:pPr>
            <w:r w:rsidRPr="00BF72DF">
              <w:rPr>
                <w:rFonts w:ascii="Times New Roman" w:eastAsia="Calibri" w:hAnsi="Times New Roman" w:cs="Times New Roman"/>
                <w:b/>
                <w:sz w:val="24"/>
                <w:szCs w:val="24"/>
                <w:lang w:val="en-GB"/>
              </w:rPr>
              <w:t>Enrolment</w:t>
            </w:r>
          </w:p>
        </w:tc>
        <w:tc>
          <w:tcPr>
            <w:tcW w:w="1095" w:type="pct"/>
            <w:tcBorders>
              <w:bottom w:val="nil"/>
            </w:tcBorders>
          </w:tcPr>
          <w:p w:rsidR="009E2989" w:rsidRPr="00BF72DF" w:rsidRDefault="009E2989" w:rsidP="003F2C16">
            <w:pPr>
              <w:spacing w:line="240" w:lineRule="auto"/>
              <w:jc w:val="both"/>
              <w:rPr>
                <w:rFonts w:ascii="Times New Roman" w:eastAsia="Calibri" w:hAnsi="Times New Roman" w:cs="Times New Roman"/>
                <w:b/>
                <w:sz w:val="24"/>
                <w:szCs w:val="24"/>
                <w:lang w:val="en-GB"/>
              </w:rPr>
            </w:pPr>
            <w:r w:rsidRPr="00BF72DF">
              <w:rPr>
                <w:rFonts w:ascii="Times New Roman" w:eastAsia="Calibri" w:hAnsi="Times New Roman" w:cs="Times New Roman"/>
                <w:b/>
                <w:sz w:val="24"/>
                <w:szCs w:val="24"/>
                <w:lang w:val="en-GB"/>
              </w:rPr>
              <w:t>Teachers</w:t>
            </w:r>
          </w:p>
        </w:tc>
      </w:tr>
      <w:tr w:rsidR="009E2989" w:rsidRPr="00BF72DF" w:rsidTr="003F2C16">
        <w:trPr>
          <w:jc w:val="center"/>
        </w:trPr>
        <w:tc>
          <w:tcPr>
            <w:tcW w:w="1674"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Primary</w:t>
            </w:r>
          </w:p>
        </w:tc>
        <w:tc>
          <w:tcPr>
            <w:tcW w:w="1099"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95</w:t>
            </w:r>
          </w:p>
        </w:tc>
        <w:tc>
          <w:tcPr>
            <w:tcW w:w="1132"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15,696</w:t>
            </w:r>
          </w:p>
        </w:tc>
        <w:tc>
          <w:tcPr>
            <w:tcW w:w="1095" w:type="pct"/>
          </w:tcPr>
          <w:p w:rsidR="009E2989" w:rsidRPr="00BF72DF" w:rsidRDefault="009E2989" w:rsidP="003F2C16">
            <w:pPr>
              <w:jc w:val="both"/>
              <w:rPr>
                <w:rFonts w:ascii="Times New Roman" w:eastAsia="Calibri" w:hAnsi="Times New Roman" w:cs="Times New Roman"/>
                <w:bCs/>
                <w:color w:val="000000"/>
                <w:sz w:val="24"/>
                <w:szCs w:val="24"/>
                <w:lang w:val="en-GB"/>
              </w:rPr>
            </w:pPr>
            <w:r w:rsidRPr="00BF72DF">
              <w:rPr>
                <w:rFonts w:ascii="Times New Roman" w:eastAsia="Calibri" w:hAnsi="Times New Roman" w:cs="Times New Roman"/>
                <w:bCs/>
                <w:color w:val="000000"/>
                <w:sz w:val="24"/>
                <w:szCs w:val="24"/>
                <w:lang w:val="en-GB"/>
              </w:rPr>
              <w:t>463</w:t>
            </w:r>
          </w:p>
        </w:tc>
      </w:tr>
      <w:tr w:rsidR="009E2989" w:rsidRPr="00BF72DF" w:rsidTr="003F2C16">
        <w:trPr>
          <w:jc w:val="center"/>
        </w:trPr>
        <w:tc>
          <w:tcPr>
            <w:tcW w:w="1674"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JHS </w:t>
            </w:r>
          </w:p>
        </w:tc>
        <w:tc>
          <w:tcPr>
            <w:tcW w:w="1099"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26</w:t>
            </w:r>
          </w:p>
        </w:tc>
        <w:tc>
          <w:tcPr>
            <w:tcW w:w="1132"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Times New Roman" w:hAnsi="Times New Roman" w:cs="Times New Roman"/>
                <w:bCs/>
                <w:color w:val="000000"/>
                <w:sz w:val="24"/>
                <w:szCs w:val="24"/>
              </w:rPr>
              <w:t>3,706</w:t>
            </w:r>
          </w:p>
        </w:tc>
        <w:tc>
          <w:tcPr>
            <w:tcW w:w="1095"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194</w:t>
            </w:r>
          </w:p>
        </w:tc>
      </w:tr>
      <w:tr w:rsidR="009E2989" w:rsidRPr="00BF72DF" w:rsidTr="003F2C16">
        <w:trPr>
          <w:jc w:val="center"/>
        </w:trPr>
        <w:tc>
          <w:tcPr>
            <w:tcW w:w="1674"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SHS </w:t>
            </w:r>
          </w:p>
        </w:tc>
        <w:tc>
          <w:tcPr>
            <w:tcW w:w="1099"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1</w:t>
            </w:r>
          </w:p>
        </w:tc>
        <w:tc>
          <w:tcPr>
            <w:tcW w:w="1132"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1,186</w:t>
            </w:r>
          </w:p>
        </w:tc>
        <w:tc>
          <w:tcPr>
            <w:tcW w:w="1095" w:type="pct"/>
          </w:tcPr>
          <w:p w:rsidR="009E2989" w:rsidRPr="00BF72DF" w:rsidRDefault="009E2989" w:rsidP="003F2C16">
            <w:pPr>
              <w:spacing w:line="240" w:lineRule="auto"/>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55</w:t>
            </w:r>
          </w:p>
        </w:tc>
      </w:tr>
    </w:tbl>
    <w:p w:rsidR="009E2989" w:rsidRPr="00BF72DF" w:rsidRDefault="009E2989" w:rsidP="009E2989">
      <w:pPr>
        <w:spacing w:after="0" w:line="240" w:lineRule="auto"/>
        <w:jc w:val="both"/>
        <w:rPr>
          <w:rFonts w:ascii="Times New Roman" w:eastAsia="Times New Roman" w:hAnsi="Times New Roman" w:cs="Times New Roman"/>
          <w:sz w:val="24"/>
          <w:szCs w:val="24"/>
          <w:lang w:val="en-GB"/>
        </w:rPr>
      </w:pPr>
    </w:p>
    <w:p w:rsidR="009E2989" w:rsidRDefault="009E2989"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913B79" w:rsidRDefault="00913B79"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913B79" w:rsidRDefault="00913B79"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9E2989">
      <w:pPr>
        <w:autoSpaceDE w:val="0"/>
        <w:autoSpaceDN w:val="0"/>
        <w:adjustRightInd w:val="0"/>
        <w:spacing w:after="0" w:line="240" w:lineRule="auto"/>
        <w:jc w:val="both"/>
        <w:rPr>
          <w:rFonts w:ascii="Times New Roman" w:eastAsia="Calibri" w:hAnsi="Times New Roman" w:cs="Times New Roman"/>
          <w:sz w:val="24"/>
          <w:szCs w:val="24"/>
          <w:lang w:val="en-GB"/>
        </w:rPr>
      </w:pPr>
    </w:p>
    <w:p w:rsidR="00797156" w:rsidRDefault="00797156" w:rsidP="00797156">
      <w:pPr>
        <w:pStyle w:val="Heading31"/>
        <w:rPr>
          <w:rFonts w:eastAsia="Calibri"/>
          <w:lang w:val="en-GB"/>
        </w:rPr>
      </w:pPr>
      <w:r>
        <w:rPr>
          <w:rFonts w:eastAsia="Calibri"/>
          <w:lang w:val="en-GB"/>
        </w:rPr>
        <w:lastRenderedPageBreak/>
        <w:t>Figure 1.4: Educational Map</w:t>
      </w:r>
    </w:p>
    <w:p w:rsidR="00913B79" w:rsidRDefault="00913B79" w:rsidP="009E2989">
      <w:pPr>
        <w:keepNext/>
        <w:keepLines/>
        <w:spacing w:after="0" w:line="240" w:lineRule="auto"/>
        <w:jc w:val="both"/>
        <w:outlineLvl w:val="0"/>
        <w:rPr>
          <w:rFonts w:ascii="Times New Roman" w:eastAsia="Times New Roman" w:hAnsi="Times New Roman" w:cs="Times New Roman"/>
          <w:b/>
          <w:bCs/>
          <w:color w:val="000000"/>
          <w:sz w:val="24"/>
          <w:szCs w:val="24"/>
        </w:rPr>
      </w:pPr>
      <w:r>
        <w:rPr>
          <w:rFonts w:ascii="Times New Roman" w:eastAsia="Times New Roman" w:hAnsi="Times New Roman" w:cs="Times New Roman"/>
          <w:b/>
          <w:bCs/>
          <w:noProof/>
          <w:color w:val="000000"/>
          <w:sz w:val="24"/>
          <w:szCs w:val="24"/>
        </w:rPr>
        <w:drawing>
          <wp:inline distT="0" distB="0" distL="0" distR="0">
            <wp:extent cx="5943600" cy="4202296"/>
            <wp:effectExtent l="19050" t="0" r="0" b="0"/>
            <wp:docPr id="10" name="Picture 10" descr="C:\Users\User\Desktop\Nanumba South A4\nanumba south education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User\Desktop\Nanumba South A4\nanumba south education a4.jpg"/>
                    <pic:cNvPicPr>
                      <a:picLocks noChangeAspect="1" noChangeArrowheads="1"/>
                    </pic:cNvPicPr>
                  </pic:nvPicPr>
                  <pic:blipFill>
                    <a:blip r:embed="rId15"/>
                    <a:srcRect/>
                    <a:stretch>
                      <a:fillRect/>
                    </a:stretch>
                  </pic:blipFill>
                  <pic:spPr bwMode="auto">
                    <a:xfrm>
                      <a:off x="0" y="0"/>
                      <a:ext cx="5943600" cy="4202296"/>
                    </a:xfrm>
                    <a:prstGeom prst="rect">
                      <a:avLst/>
                    </a:prstGeom>
                    <a:noFill/>
                    <a:ln w="9525">
                      <a:noFill/>
                      <a:miter lim="800000"/>
                      <a:headEnd/>
                      <a:tailEnd/>
                    </a:ln>
                  </pic:spPr>
                </pic:pic>
              </a:graphicData>
            </a:graphic>
          </wp:inline>
        </w:drawing>
      </w:r>
    </w:p>
    <w:p w:rsidR="00913B79" w:rsidRDefault="00913B79" w:rsidP="009E2989">
      <w:pPr>
        <w:keepNext/>
        <w:keepLines/>
        <w:spacing w:after="0" w:line="240" w:lineRule="auto"/>
        <w:jc w:val="both"/>
        <w:outlineLvl w:val="0"/>
        <w:rPr>
          <w:rFonts w:ascii="Times New Roman" w:eastAsia="Times New Roman" w:hAnsi="Times New Roman" w:cs="Times New Roman"/>
          <w:b/>
          <w:bCs/>
          <w:color w:val="000000"/>
          <w:sz w:val="24"/>
          <w:szCs w:val="24"/>
        </w:rPr>
      </w:pPr>
    </w:p>
    <w:p w:rsidR="009E2989" w:rsidRPr="00052328" w:rsidRDefault="009E2989" w:rsidP="00797156">
      <w:pPr>
        <w:pStyle w:val="Heading21"/>
      </w:pPr>
      <w:r w:rsidRPr="00052328">
        <w:t>Infrastructural Distribution</w:t>
      </w: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b/>
          <w:bCs/>
          <w:i/>
          <w:iCs/>
          <w:sz w:val="24"/>
          <w:szCs w:val="24"/>
          <w:lang w:val="en-GB"/>
        </w:rPr>
        <w:t>Roads and Transport</w:t>
      </w:r>
      <w:r w:rsidRPr="00BF72DF">
        <w:rPr>
          <w:rFonts w:ascii="Times New Roman" w:eastAsia="Calibri" w:hAnsi="Times New Roman" w:cs="Times New Roman"/>
          <w:i/>
          <w:iCs/>
          <w:sz w:val="24"/>
          <w:szCs w:val="24"/>
          <w:lang w:val="en-GB"/>
        </w:rPr>
        <w:t>:</w:t>
      </w:r>
      <w:r w:rsidRPr="00BF72DF">
        <w:rPr>
          <w:rFonts w:ascii="Times New Roman" w:eastAsia="Calibri" w:hAnsi="Times New Roman" w:cs="Times New Roman"/>
          <w:sz w:val="24"/>
          <w:szCs w:val="24"/>
          <w:lang w:val="en-GB"/>
        </w:rPr>
        <w:t xml:space="preserve"> The district is spaced by 95km of trunk roads radiating from centrally place Wulensi and 61.8 km of “marketable” feeder roads namely:</w:t>
      </w:r>
    </w:p>
    <w:p w:rsidR="009E2989" w:rsidRPr="00BF72DF" w:rsidRDefault="009E2989" w:rsidP="00BE5FA3">
      <w:pPr>
        <w:numPr>
          <w:ilvl w:val="0"/>
          <w:numId w:val="17"/>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Wulensi-Bimbilla</w:t>
      </w:r>
    </w:p>
    <w:p w:rsidR="009E2989" w:rsidRPr="00BF72DF" w:rsidRDefault="009E2989" w:rsidP="00BE5FA3">
      <w:pPr>
        <w:numPr>
          <w:ilvl w:val="0"/>
          <w:numId w:val="17"/>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Nakpayili – Lungni</w:t>
      </w:r>
    </w:p>
    <w:p w:rsidR="009E2989" w:rsidRPr="00BF72DF" w:rsidRDefault="009E2989" w:rsidP="00BE5FA3">
      <w:pPr>
        <w:numPr>
          <w:ilvl w:val="0"/>
          <w:numId w:val="17"/>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Lungni- Kpandai</w:t>
      </w:r>
    </w:p>
    <w:p w:rsidR="009E2989" w:rsidRPr="00BF72DF" w:rsidRDefault="009E2989" w:rsidP="00BE5FA3">
      <w:pPr>
        <w:numPr>
          <w:ilvl w:val="0"/>
          <w:numId w:val="17"/>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Wulensi-Opidjua/Damanko</w:t>
      </w:r>
    </w:p>
    <w:p w:rsidR="009E2989" w:rsidRPr="00BF72DF" w:rsidRDefault="009E2989" w:rsidP="009E2989">
      <w:pPr>
        <w:spacing w:after="0"/>
        <w:ind w:left="1080"/>
        <w:jc w:val="both"/>
        <w:rPr>
          <w:rFonts w:ascii="Times New Roman" w:eastAsia="Calibri" w:hAnsi="Times New Roman" w:cs="Times New Roman"/>
          <w:sz w:val="24"/>
          <w:szCs w:val="24"/>
          <w:lang w:val="en-GB"/>
        </w:rPr>
      </w:pP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All other feeder roads with a total length of 160.2 km is termed “non motorable” upgraded though spot improved annually by Government. </w:t>
      </w:r>
    </w:p>
    <w:p w:rsidR="009E2989" w:rsidRPr="00BF72DF" w:rsidRDefault="009E2989" w:rsidP="009E2989">
      <w:pPr>
        <w:spacing w:after="0"/>
        <w:jc w:val="both"/>
        <w:rPr>
          <w:rFonts w:ascii="Times New Roman" w:eastAsia="Calibri" w:hAnsi="Times New Roman" w:cs="Times New Roman"/>
          <w:sz w:val="24"/>
          <w:szCs w:val="24"/>
          <w:lang w:val="en-GB"/>
        </w:rPr>
      </w:pP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major problem with the road sector in this district is lack of crossings over streams. The main transportation modes used by the people are motorcycles and bicycles. Almost every household has a bicycle or two, which they use to farm and markets. Passengers travelling outside Wulensi use GPRTU buses and KIA/Hyundai Pickups and attend village markets using Cargo trunks</w:t>
      </w:r>
      <w:r w:rsidR="000541C6">
        <w:rPr>
          <w:rFonts w:ascii="Times New Roman" w:eastAsia="Calibri" w:hAnsi="Times New Roman" w:cs="Times New Roman"/>
          <w:sz w:val="24"/>
          <w:szCs w:val="24"/>
          <w:lang w:val="en-GB"/>
        </w:rPr>
        <w:t>, motor king and motorcycles</w:t>
      </w:r>
      <w:r w:rsidRPr="00BF72DF">
        <w:rPr>
          <w:rFonts w:ascii="Times New Roman" w:eastAsia="Calibri" w:hAnsi="Times New Roman" w:cs="Times New Roman"/>
          <w:sz w:val="24"/>
          <w:szCs w:val="24"/>
          <w:lang w:val="en-GB"/>
        </w:rPr>
        <w:t>.</w:t>
      </w:r>
    </w:p>
    <w:p w:rsidR="009E2989" w:rsidRPr="00BF72DF" w:rsidRDefault="009E2989" w:rsidP="00A7213E">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lastRenderedPageBreak/>
        <w:t>Tons of foodstuffs are transported outside the district daily using cargo trunks towards markets of Accra, Kumasi, Bawku, Bolga and Tamale.</w:t>
      </w:r>
    </w:p>
    <w:p w:rsidR="009E2989" w:rsidRPr="00A7213E" w:rsidRDefault="009E2989" w:rsidP="00797156">
      <w:pPr>
        <w:pStyle w:val="Heading21"/>
      </w:pPr>
      <w:r w:rsidRPr="00A7213E">
        <w:t>Access to Utilities and Household facilities</w:t>
      </w:r>
    </w:p>
    <w:p w:rsidR="009E2989" w:rsidRPr="00BF72DF" w:rsidRDefault="000541C6" w:rsidP="009E2989">
      <w:pPr>
        <w:jc w:val="both"/>
        <w:rPr>
          <w:rFonts w:ascii="Times New Roman" w:eastAsia="Times New Roman" w:hAnsi="Times New Roman" w:cs="Times New Roman"/>
          <w:b/>
          <w:bCs/>
          <w:sz w:val="24"/>
          <w:szCs w:val="24"/>
        </w:rPr>
      </w:pPr>
      <w:r>
        <w:rPr>
          <w:rFonts w:ascii="Times New Roman" w:eastAsia="Times New Roman" w:hAnsi="Times New Roman" w:cs="Times New Roman"/>
          <w:bCs/>
          <w:sz w:val="24"/>
          <w:szCs w:val="24"/>
        </w:rPr>
        <w:t>From Table 1.13</w:t>
      </w:r>
      <w:r w:rsidR="009E2989" w:rsidRPr="00BF72DF">
        <w:rPr>
          <w:rFonts w:ascii="Times New Roman" w:eastAsia="Times New Roman" w:hAnsi="Times New Roman" w:cs="Times New Roman"/>
          <w:bCs/>
          <w:sz w:val="24"/>
          <w:szCs w:val="24"/>
        </w:rPr>
        <w:t>, it can be seen that, the use of kerosene lamp (60.9%) is the major source of energy for households in the district. The second most common source of energy is the use of</w:t>
      </w:r>
      <w:r w:rsidR="009E2989" w:rsidRPr="00BF72DF">
        <w:rPr>
          <w:rFonts w:ascii="Times New Roman" w:eastAsia="Times New Roman" w:hAnsi="Times New Roman" w:cs="Times New Roman"/>
          <w:sz w:val="24"/>
          <w:szCs w:val="24"/>
        </w:rPr>
        <w:t xml:space="preserve"> electricity (mains)</w:t>
      </w:r>
      <w:r w:rsidR="009E2989" w:rsidRPr="00BF72DF">
        <w:rPr>
          <w:rFonts w:ascii="Times New Roman" w:eastAsia="Times New Roman" w:hAnsi="Times New Roman" w:cs="Times New Roman"/>
          <w:bCs/>
          <w:sz w:val="24"/>
          <w:szCs w:val="24"/>
        </w:rPr>
        <w:t xml:space="preserve"> (30.4%) followed by use of flashlight/torch (7.1%). The least source of energy used by the dwelling units are solar energy (0.1%), candle (0.1%) and other (0.0%).</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In the rural areas, kerosene lamp is the most largely used source of light constituting </w:t>
      </w:r>
      <w:r w:rsidRPr="00BF72DF">
        <w:rPr>
          <w:rFonts w:ascii="Times New Roman" w:eastAsia="Calibri" w:hAnsi="Times New Roman" w:cs="Times New Roman"/>
          <w:color w:val="000000"/>
          <w:sz w:val="24"/>
          <w:szCs w:val="24"/>
          <w:lang w:val="en-GB"/>
        </w:rPr>
        <w:t>70.4 percent</w:t>
      </w:r>
      <w:r w:rsidRPr="00BF72DF">
        <w:rPr>
          <w:rFonts w:ascii="Times New Roman" w:eastAsia="Calibri" w:hAnsi="Times New Roman" w:cs="Times New Roman"/>
          <w:sz w:val="24"/>
          <w:szCs w:val="24"/>
          <w:lang w:val="en-GB"/>
        </w:rPr>
        <w:t>. In the urban areas however, electricity (mains) continued to be the largest source of lighting (</w:t>
      </w:r>
      <w:r w:rsidRPr="00BF72DF">
        <w:rPr>
          <w:rFonts w:ascii="Times New Roman" w:eastAsia="Calibri" w:hAnsi="Times New Roman" w:cs="Times New Roman"/>
          <w:color w:val="000000"/>
          <w:sz w:val="24"/>
          <w:szCs w:val="24"/>
          <w:lang w:val="en-GB"/>
        </w:rPr>
        <w:t>76.1</w:t>
      </w:r>
      <w:r w:rsidRPr="00BF72DF">
        <w:rPr>
          <w:rFonts w:ascii="Times New Roman" w:eastAsia="Calibri" w:hAnsi="Times New Roman" w:cs="Times New Roman"/>
          <w:sz w:val="24"/>
          <w:szCs w:val="24"/>
          <w:lang w:val="en-GB"/>
        </w:rPr>
        <w:t xml:space="preserve">%). Only </w:t>
      </w:r>
      <w:r w:rsidRPr="00BF72DF">
        <w:rPr>
          <w:rFonts w:ascii="Times New Roman" w:eastAsia="Calibri" w:hAnsi="Times New Roman" w:cs="Times New Roman"/>
          <w:color w:val="000000"/>
          <w:sz w:val="24"/>
          <w:szCs w:val="24"/>
          <w:lang w:val="en-GB"/>
        </w:rPr>
        <w:t>19.4 percent</w:t>
      </w:r>
      <w:r w:rsidRPr="00BF72DF">
        <w:rPr>
          <w:rFonts w:ascii="Times New Roman" w:eastAsia="Calibri" w:hAnsi="Times New Roman" w:cs="Times New Roman"/>
          <w:sz w:val="24"/>
          <w:szCs w:val="24"/>
          <w:lang w:val="en-GB"/>
        </w:rPr>
        <w:t xml:space="preserve"> of the rural folks are connected to the main electricity grid.</w:t>
      </w:r>
    </w:p>
    <w:p w:rsidR="009E2989" w:rsidRPr="00BF72DF" w:rsidRDefault="009E2989" w:rsidP="00797156">
      <w:pPr>
        <w:pStyle w:val="Heading31"/>
      </w:pPr>
      <w:bookmarkStart w:id="21" w:name="_Toc399760849"/>
      <w:r w:rsidRPr="00BF72DF">
        <w:t>Table 1</w:t>
      </w:r>
      <w:r w:rsidR="00797156">
        <w:t>.13</w:t>
      </w:r>
      <w:r w:rsidRPr="00BF72DF">
        <w:t>:  Main source of lighting of dwelling unit by type of locality</w:t>
      </w:r>
      <w:bookmarkEnd w:id="21"/>
    </w:p>
    <w:tbl>
      <w:tblPr>
        <w:tblW w:w="8616" w:type="dxa"/>
        <w:tblInd w:w="93" w:type="dxa"/>
        <w:tblLook w:val="04A0" w:firstRow="1" w:lastRow="0" w:firstColumn="1" w:lastColumn="0" w:noHBand="0" w:noVBand="1"/>
      </w:tblPr>
      <w:tblGrid>
        <w:gridCol w:w="2805"/>
        <w:gridCol w:w="1176"/>
        <w:gridCol w:w="996"/>
        <w:gridCol w:w="276"/>
        <w:gridCol w:w="1003"/>
        <w:gridCol w:w="936"/>
        <w:gridCol w:w="276"/>
        <w:gridCol w:w="936"/>
        <w:gridCol w:w="936"/>
      </w:tblGrid>
      <w:tr w:rsidR="009E2989" w:rsidRPr="00BF72DF" w:rsidTr="003F2C16">
        <w:trPr>
          <w:trHeight w:val="133"/>
        </w:trPr>
        <w:tc>
          <w:tcPr>
            <w:tcW w:w="2805" w:type="dxa"/>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Main source of light</w:t>
            </w:r>
          </w:p>
        </w:tc>
        <w:tc>
          <w:tcPr>
            <w:tcW w:w="931" w:type="dxa"/>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 country</w:t>
            </w:r>
          </w:p>
        </w:tc>
        <w:tc>
          <w:tcPr>
            <w:tcW w:w="899" w:type="dxa"/>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Region</w:t>
            </w:r>
          </w:p>
        </w:tc>
        <w:tc>
          <w:tcPr>
            <w:tcW w:w="269" w:type="dxa"/>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3712" w:type="dxa"/>
            <w:gridSpan w:val="5"/>
            <w:tcBorders>
              <w:top w:val="single" w:sz="8" w:space="0" w:color="auto"/>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District</w:t>
            </w:r>
          </w:p>
        </w:tc>
      </w:tr>
      <w:tr w:rsidR="009E2989" w:rsidRPr="00BF72DF" w:rsidTr="003F2C16">
        <w:trPr>
          <w:trHeight w:val="232"/>
        </w:trPr>
        <w:tc>
          <w:tcPr>
            <w:tcW w:w="2805"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31"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99"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269"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1751" w:type="dxa"/>
            <w:gridSpan w:val="2"/>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Urban</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Rural</w:t>
            </w:r>
          </w:p>
        </w:tc>
      </w:tr>
      <w:tr w:rsidR="009E2989" w:rsidRPr="00BF72DF" w:rsidTr="003F2C16">
        <w:trPr>
          <w:trHeight w:val="232"/>
        </w:trPr>
        <w:tc>
          <w:tcPr>
            <w:tcW w:w="2805"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31"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99"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269" w:type="dxa"/>
            <w:vMerge/>
            <w:tcBorders>
              <w:top w:val="single" w:sz="8" w:space="0" w:color="auto"/>
              <w:left w:val="nil"/>
              <w:bottom w:val="single" w:sz="8" w:space="0" w:color="000000"/>
              <w:right w:val="nil"/>
            </w:tcBorders>
            <w:vAlign w:val="center"/>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269"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5,467,054</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318,119</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11,487</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Electricity (mains)</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3,511,065</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114,889</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3,491</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30.4</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76.1</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19.4</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Electricity (private generator)</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36,142</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2,219</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66</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0.6</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0.9</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Kerosene lamp</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971,807</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134,656</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6,991</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60.9</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21.3</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70.4</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Gas lamp</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9,378</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860</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0.3</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0.3</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0.3</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Solar energy</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9,194</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1,048</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Candle</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41,214</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488</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0.1</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Flashlight/Torch</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858,651</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60,518</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816</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7.1</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8.6</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Firewood</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13,241</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2,257</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48</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0.4</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0.3</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0.4</w:t>
            </w:r>
          </w:p>
        </w:tc>
      </w:tr>
      <w:tr w:rsidR="009E2989" w:rsidRPr="00BF72DF" w:rsidTr="003F2C16">
        <w:trPr>
          <w:trHeight w:val="255"/>
        </w:trPr>
        <w:tc>
          <w:tcPr>
            <w:tcW w:w="28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Crop residue</w:t>
            </w:r>
          </w:p>
        </w:tc>
        <w:tc>
          <w:tcPr>
            <w:tcW w:w="931"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4,623</w:t>
            </w:r>
          </w:p>
        </w:tc>
        <w:tc>
          <w:tcPr>
            <w:tcW w:w="89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759</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0.2</w:t>
            </w:r>
          </w:p>
        </w:tc>
        <w:tc>
          <w:tcPr>
            <w:tcW w:w="269"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0.2</w:t>
            </w:r>
          </w:p>
        </w:tc>
      </w:tr>
      <w:tr w:rsidR="009E2989" w:rsidRPr="00BF72DF" w:rsidTr="003F2C16">
        <w:trPr>
          <w:trHeight w:val="117"/>
        </w:trPr>
        <w:tc>
          <w:tcPr>
            <w:tcW w:w="2805"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Other</w:t>
            </w:r>
          </w:p>
        </w:tc>
        <w:tc>
          <w:tcPr>
            <w:tcW w:w="931"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11,739</w:t>
            </w:r>
          </w:p>
        </w:tc>
        <w:tc>
          <w:tcPr>
            <w:tcW w:w="899"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425</w:t>
            </w:r>
          </w:p>
        </w:tc>
        <w:tc>
          <w:tcPr>
            <w:tcW w:w="269"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905"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269"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c>
          <w:tcPr>
            <w:tcW w:w="846" w:type="dxa"/>
            <w:tcBorders>
              <w:top w:val="nil"/>
              <w:left w:val="nil"/>
              <w:bottom w:val="single" w:sz="8" w:space="0" w:color="auto"/>
              <w:right w:val="nil"/>
            </w:tcBorders>
            <w:shd w:val="clear" w:color="auto" w:fill="auto"/>
            <w:noWrap/>
            <w:vAlign w:val="bottom"/>
            <w:hideMark/>
          </w:tcPr>
          <w:p w:rsidR="009E2989" w:rsidRPr="00BF72DF" w:rsidRDefault="009E2989" w:rsidP="003F2C16">
            <w:pPr>
              <w:spacing w:after="4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0.0</w:t>
            </w:r>
          </w:p>
        </w:tc>
      </w:tr>
    </w:tbl>
    <w:p w:rsidR="009E2989" w:rsidRPr="00BF72DF" w:rsidRDefault="009E2989" w:rsidP="009E2989">
      <w:pPr>
        <w:spacing w:after="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spacing w:line="240" w:lineRule="auto"/>
        <w:jc w:val="both"/>
        <w:rPr>
          <w:rFonts w:ascii="Times New Roman" w:eastAsia="Calibri" w:hAnsi="Times New Roman" w:cs="Times New Roman"/>
          <w:lang w:val="en-GB"/>
        </w:rPr>
      </w:pPr>
    </w:p>
    <w:p w:rsidR="009E2989" w:rsidRPr="00BF72DF" w:rsidRDefault="009E2989" w:rsidP="00A13C97">
      <w:pPr>
        <w:pStyle w:val="Heading21"/>
      </w:pPr>
      <w:r w:rsidRPr="00BF72DF">
        <w:t>Main Source of Water for drinking and for other domestic use</w:t>
      </w:r>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The purpose of good drinking water is largely to minimize the prevalence of water borne diseases among household members. The source of drinking water is important because water borne diseases are common in the district and members of households are better off if they have access to good drinking water. </w:t>
      </w:r>
    </w:p>
    <w:p w:rsidR="009E2989" w:rsidRPr="00BF72DF" w:rsidRDefault="000541C6" w:rsidP="009E2989">
      <w:pPr>
        <w:jc w:val="both"/>
        <w:rPr>
          <w:rFonts w:ascii="Times New Roman" w:eastAsia="Calibri" w:hAnsi="Times New Roman" w:cs="Times New Roman"/>
          <w:sz w:val="24"/>
          <w:szCs w:val="24"/>
          <w:lang w:val="en-GB"/>
        </w:rPr>
      </w:pPr>
      <w:r>
        <w:rPr>
          <w:rFonts w:ascii="Times New Roman" w:eastAsia="Calibri" w:hAnsi="Times New Roman" w:cs="Times New Roman"/>
          <w:sz w:val="24"/>
          <w:szCs w:val="24"/>
          <w:lang w:val="en-GB"/>
        </w:rPr>
        <w:t>Table 1.14</w:t>
      </w:r>
      <w:r w:rsidR="009E2989" w:rsidRPr="00BF72DF">
        <w:rPr>
          <w:rFonts w:ascii="Times New Roman" w:eastAsia="Calibri" w:hAnsi="Times New Roman" w:cs="Times New Roman"/>
          <w:sz w:val="24"/>
          <w:szCs w:val="24"/>
          <w:lang w:val="en-GB"/>
        </w:rPr>
        <w:t xml:space="preserve"> shows the percentage distribution of main sources of drinking water and for other domestic uses in the district. </w:t>
      </w:r>
      <w:r w:rsidR="009E2989" w:rsidRPr="00BF72DF">
        <w:rPr>
          <w:rFonts w:ascii="Times New Roman" w:eastAsia="Calibri" w:hAnsi="Times New Roman" w:cs="Times New Roman"/>
          <w:bCs/>
          <w:color w:val="000000"/>
          <w:kern w:val="24"/>
          <w:sz w:val="24"/>
          <w:szCs w:val="24"/>
          <w:lang w:val="en-GB"/>
        </w:rPr>
        <w:t xml:space="preserve">Majority of the households (51.8%) use water from </w:t>
      </w:r>
      <w:r w:rsidR="009E2989" w:rsidRPr="00BF72DF">
        <w:rPr>
          <w:rFonts w:ascii="Times New Roman" w:eastAsia="Calibri" w:hAnsi="Times New Roman" w:cs="Times New Roman"/>
          <w:sz w:val="24"/>
          <w:szCs w:val="24"/>
          <w:lang w:val="en-GB"/>
        </w:rPr>
        <w:t>boreholes, pump and tube well</w:t>
      </w:r>
      <w:r w:rsidR="009E2989" w:rsidRPr="00BF72DF">
        <w:rPr>
          <w:rFonts w:ascii="Times New Roman" w:eastAsia="Calibri" w:hAnsi="Times New Roman" w:cs="Times New Roman"/>
          <w:bCs/>
          <w:color w:val="000000"/>
          <w:kern w:val="24"/>
          <w:sz w:val="24"/>
          <w:szCs w:val="24"/>
          <w:lang w:val="en-GB"/>
        </w:rPr>
        <w:t xml:space="preserve"> as their source of drinking water followed by the use of river/stream (26.4%) </w:t>
      </w:r>
      <w:r w:rsidR="009E2989" w:rsidRPr="00BF72DF">
        <w:rPr>
          <w:rFonts w:ascii="Times New Roman" w:eastAsia="Calibri" w:hAnsi="Times New Roman" w:cs="Times New Roman"/>
          <w:bCs/>
          <w:color w:val="000000"/>
          <w:kern w:val="24"/>
          <w:sz w:val="24"/>
          <w:szCs w:val="24"/>
          <w:lang w:val="en-GB"/>
        </w:rPr>
        <w:lastRenderedPageBreak/>
        <w:t xml:space="preserve">of households. </w:t>
      </w:r>
      <w:r w:rsidR="009E2989" w:rsidRPr="00BF72DF">
        <w:rPr>
          <w:rFonts w:ascii="Times New Roman" w:eastAsia="Calibri" w:hAnsi="Times New Roman" w:cs="Times New Roman"/>
          <w:sz w:val="24"/>
          <w:szCs w:val="24"/>
          <w:lang w:val="en-GB"/>
        </w:rPr>
        <w:t>Overall, only about one percent of households had access to pipe borne water in their dwellings. For domestic usage, about 47 percent of the households used boreholes, pump, and tube well for other domestic purposes.</w:t>
      </w:r>
    </w:p>
    <w:p w:rsidR="009E2989" w:rsidRPr="00BF72DF" w:rsidRDefault="00A13C97" w:rsidP="00A13C97">
      <w:pPr>
        <w:pStyle w:val="Heading31"/>
      </w:pPr>
      <w:bookmarkStart w:id="22" w:name="_Toc399760852"/>
      <w:r>
        <w:t>Table 1.14</w:t>
      </w:r>
      <w:r w:rsidR="009E2989" w:rsidRPr="00BF72DF">
        <w:t>: Main source of water for dwelling unit for drinking and</w:t>
      </w:r>
      <w:bookmarkStart w:id="23" w:name="_Toc399760853"/>
      <w:bookmarkEnd w:id="22"/>
      <w:r w:rsidR="009E2989" w:rsidRPr="00BF72DF">
        <w:t xml:space="preserve"> domestic purposes by type of locality</w:t>
      </w:r>
      <w:bookmarkEnd w:id="23"/>
    </w:p>
    <w:tbl>
      <w:tblPr>
        <w:tblW w:w="9569" w:type="dxa"/>
        <w:tblLook w:val="04A0" w:firstRow="1" w:lastRow="0" w:firstColumn="1" w:lastColumn="0" w:noHBand="0" w:noVBand="1"/>
      </w:tblPr>
      <w:tblGrid>
        <w:gridCol w:w="3387"/>
        <w:gridCol w:w="1107"/>
        <w:gridCol w:w="940"/>
        <w:gridCol w:w="272"/>
        <w:gridCol w:w="946"/>
        <w:gridCol w:w="884"/>
        <w:gridCol w:w="272"/>
        <w:gridCol w:w="884"/>
        <w:gridCol w:w="884"/>
      </w:tblGrid>
      <w:tr w:rsidR="009E2989" w:rsidRPr="001453B5" w:rsidTr="003F2C16">
        <w:trPr>
          <w:trHeight w:val="215"/>
        </w:trPr>
        <w:tc>
          <w:tcPr>
            <w:tcW w:w="3633" w:type="dxa"/>
            <w:vMerge w:val="restart"/>
            <w:tcBorders>
              <w:top w:val="single" w:sz="4" w:space="0" w:color="auto"/>
              <w:left w:val="nil"/>
              <w:bottom w:val="single" w:sz="8" w:space="0" w:color="000000"/>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Sources of water</w:t>
            </w:r>
          </w:p>
        </w:tc>
        <w:tc>
          <w:tcPr>
            <w:tcW w:w="1056" w:type="dxa"/>
            <w:vMerge w:val="restart"/>
            <w:tcBorders>
              <w:top w:val="single" w:sz="4" w:space="0" w:color="auto"/>
              <w:left w:val="nil"/>
              <w:bottom w:val="single" w:sz="8" w:space="0" w:color="000000"/>
              <w:right w:val="nil"/>
            </w:tcBorders>
            <w:shd w:val="clear" w:color="auto" w:fill="auto"/>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 country</w:t>
            </w:r>
          </w:p>
        </w:tc>
        <w:tc>
          <w:tcPr>
            <w:tcW w:w="899" w:type="dxa"/>
            <w:vMerge w:val="restart"/>
            <w:tcBorders>
              <w:top w:val="single" w:sz="4" w:space="0" w:color="auto"/>
              <w:left w:val="nil"/>
              <w:bottom w:val="single" w:sz="8" w:space="0" w:color="000000"/>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Region</w:t>
            </w:r>
          </w:p>
        </w:tc>
        <w:tc>
          <w:tcPr>
            <w:tcW w:w="269" w:type="dxa"/>
            <w:tcBorders>
              <w:top w:val="single" w:sz="4" w:space="0" w:color="auto"/>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3712" w:type="dxa"/>
            <w:gridSpan w:val="5"/>
            <w:tcBorders>
              <w:top w:val="single" w:sz="4" w:space="0" w:color="auto"/>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District</w:t>
            </w:r>
          </w:p>
        </w:tc>
      </w:tr>
      <w:tr w:rsidR="009E2989" w:rsidRPr="001453B5" w:rsidTr="003F2C16">
        <w:trPr>
          <w:trHeight w:val="142"/>
        </w:trPr>
        <w:tc>
          <w:tcPr>
            <w:tcW w:w="3633"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1056"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99"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269"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1751" w:type="dxa"/>
            <w:gridSpan w:val="2"/>
            <w:tcBorders>
              <w:top w:val="single" w:sz="4" w:space="0" w:color="auto"/>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Urban</w:t>
            </w:r>
          </w:p>
        </w:tc>
        <w:tc>
          <w:tcPr>
            <w:tcW w:w="84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Rural</w:t>
            </w:r>
          </w:p>
        </w:tc>
      </w:tr>
      <w:tr w:rsidR="009E2989" w:rsidRPr="001453B5" w:rsidTr="003F2C16">
        <w:trPr>
          <w:trHeight w:val="70"/>
        </w:trPr>
        <w:tc>
          <w:tcPr>
            <w:tcW w:w="3633"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1056"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99" w:type="dxa"/>
            <w:vMerge/>
            <w:tcBorders>
              <w:top w:val="single" w:sz="4" w:space="0" w:color="auto"/>
              <w:left w:val="nil"/>
              <w:bottom w:val="single" w:sz="8" w:space="0" w:color="000000"/>
              <w:right w:val="nil"/>
            </w:tcBorders>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269" w:type="dxa"/>
            <w:tcBorders>
              <w:top w:val="nil"/>
              <w:left w:val="nil"/>
              <w:bottom w:val="single" w:sz="4" w:space="0" w:color="auto"/>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90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Number</w:t>
            </w:r>
          </w:p>
        </w:tc>
        <w:tc>
          <w:tcPr>
            <w:tcW w:w="84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c>
          <w:tcPr>
            <w:tcW w:w="269"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84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c>
          <w:tcPr>
            <w:tcW w:w="84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r>
      <w:tr w:rsidR="009E2989" w:rsidRPr="001453B5" w:rsidTr="003F2C16">
        <w:trPr>
          <w:trHeight w:val="367"/>
        </w:trPr>
        <w:tc>
          <w:tcPr>
            <w:tcW w:w="4689" w:type="dxa"/>
            <w:gridSpan w:val="2"/>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color w:val="000000"/>
                <w:sz w:val="24"/>
                <w:szCs w:val="24"/>
              </w:rPr>
            </w:pPr>
            <w:r w:rsidRPr="001453B5">
              <w:rPr>
                <w:rFonts w:ascii="Times New Roman" w:eastAsia="Calibri" w:hAnsi="Times New Roman" w:cs="Times New Roman"/>
                <w:bCs/>
                <w:color w:val="000000"/>
                <w:sz w:val="24"/>
                <w:szCs w:val="24"/>
                <w:lang w:val="en-GB"/>
              </w:rPr>
              <w:t>Main source of drinking water for household</w:t>
            </w:r>
            <w:r w:rsidRPr="001453B5">
              <w:rPr>
                <w:rFonts w:ascii="Times New Roman" w:eastAsia="Calibri" w:hAnsi="Times New Roman" w:cs="Times New Roman"/>
                <w:color w:val="000000"/>
                <w:sz w:val="24"/>
                <w:szCs w:val="24"/>
              </w:rPr>
              <w:t> </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r w:rsidRPr="001453B5">
              <w:rPr>
                <w:rFonts w:ascii="Times New Roman" w:eastAsia="Calibri" w:hAnsi="Times New Roman" w:cs="Times New Roman"/>
                <w:color w:val="000000"/>
                <w:sz w:val="24"/>
                <w:szCs w:val="24"/>
              </w:rPr>
              <w:t> </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r>
      <w:tr w:rsidR="009E2989" w:rsidRPr="001453B5" w:rsidTr="003F2C16">
        <w:trPr>
          <w:trHeight w:val="97"/>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5,467,054</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318,119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11,487</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r>
      <w:tr w:rsidR="009E2989" w:rsidRPr="001453B5" w:rsidTr="003F2C16">
        <w:trPr>
          <w:trHeight w:val="80"/>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Pipe-borne inside dwelling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790,493</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27,811</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Pipe-borne outside dwelling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1,039,667</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38,852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955</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8.3</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28.9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3.4</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Public tap/Standpipe</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712,375</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21,798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633</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5.5</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2.2</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Bore-hole/Pump/Tube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1,267,688</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111,650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5,946</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51.8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36.4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55.5</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Protected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321,091</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17,933</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0.3</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0.8</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r w:rsidR="009E2989" w:rsidRPr="001453B5" w:rsidTr="003F2C16">
        <w:trPr>
          <w:trHeight w:val="135"/>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Rain water</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39,438</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2,066</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Protected spring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19,345</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17</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Bottled water</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20,261</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233</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Sachet water</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490,283</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1,187</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80"/>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Tanker supply/Vendor provided</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58,400</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942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106"/>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Unprotected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112,567</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13,517</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0.5</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Unprotected spring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12,222</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1,109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River/Stream</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502,804</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55,470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3,033</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26.4</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32.4</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Dugout/Pond/Lake/Dam/Canal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76,448</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24,308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643</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5.6</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9.3</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4.7</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Other</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3,972</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235</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256"/>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color w:val="000000"/>
                <w:sz w:val="24"/>
                <w:szCs w:val="24"/>
              </w:rPr>
            </w:pPr>
            <w:r w:rsidRPr="001453B5">
              <w:rPr>
                <w:rFonts w:ascii="Times New Roman" w:eastAsia="Calibri" w:hAnsi="Times New Roman" w:cs="Times New Roman"/>
                <w:bCs/>
                <w:color w:val="000000"/>
                <w:sz w:val="24"/>
                <w:szCs w:val="24"/>
                <w:lang w:val="en-GB"/>
              </w:rPr>
              <w:t>Main source of water for other domestic use of household</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color w:val="000000"/>
                <w:sz w:val="24"/>
                <w:szCs w:val="24"/>
              </w:rPr>
            </w:pPr>
          </w:p>
        </w:tc>
      </w:tr>
      <w:tr w:rsidR="009E2989" w:rsidRPr="001453B5" w:rsidTr="003F2C16">
        <w:trPr>
          <w:trHeight w:val="106"/>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5,467,054</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318,119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11,487</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r>
      <w:tr w:rsidR="009E2989" w:rsidRPr="001453B5" w:rsidTr="003F2C16">
        <w:trPr>
          <w:trHeight w:val="97"/>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Pipe-borne inside dwelling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905,566</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27,698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117</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2.6</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0.6</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Pipe-borne outside dwelling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1,089,030</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37,432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969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8.4</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3.0</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Public tap/Standpipe</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704,293</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19,390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444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13.8</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1.5</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Bore-hole/Pump/Tube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1,280,46</w:t>
            </w:r>
            <w:r w:rsidRPr="001453B5">
              <w:rPr>
                <w:rFonts w:ascii="Times New Roman" w:eastAsia="Calibri" w:hAnsi="Times New Roman" w:cs="Times New Roman"/>
                <w:color w:val="000000"/>
                <w:sz w:val="24"/>
                <w:szCs w:val="24"/>
                <w:lang w:val="en-GB"/>
              </w:rPr>
              <w:lastRenderedPageBreak/>
              <w:t>5</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lastRenderedPageBreak/>
              <w:t>101,81</w:t>
            </w:r>
            <w:r w:rsidRPr="001453B5">
              <w:rPr>
                <w:rFonts w:ascii="Times New Roman" w:eastAsia="Calibri" w:hAnsi="Times New Roman" w:cs="Times New Roman"/>
                <w:color w:val="000000"/>
                <w:sz w:val="24"/>
                <w:szCs w:val="24"/>
                <w:lang w:val="en-GB"/>
              </w:rPr>
              <w:lastRenderedPageBreak/>
              <w:t>5</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5,382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46.9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35.2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49.6</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lastRenderedPageBreak/>
              <w:t>Protected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465,775</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19,715</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r w:rsidR="009E2989" w:rsidRPr="001453B5" w:rsidTr="003F2C16">
        <w:trPr>
          <w:trHeight w:val="177"/>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Rain water</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39,916</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2,182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0.8</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w:t>
            </w:r>
          </w:p>
        </w:tc>
      </w:tr>
      <w:tr w:rsidR="009E2989" w:rsidRPr="001453B5" w:rsidTr="003F2C16">
        <w:trPr>
          <w:trHeight w:val="80"/>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Protected spring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18,854</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927</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Tanker supply/Vendor provided</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100,048</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1,214</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Unprotected well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152,055</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13,349</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22</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0.5</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Unprotected spring</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15,738</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1,002</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River/Stream</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588,590</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63,445</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3,414</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29.7</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1.8</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36.4</w:t>
            </w:r>
          </w:p>
        </w:tc>
      </w:tr>
      <w:tr w:rsidR="009E2989" w:rsidRPr="001453B5" w:rsidTr="003F2C16">
        <w:trPr>
          <w:trHeight w:val="71"/>
        </w:trPr>
        <w:tc>
          <w:tcPr>
            <w:tcW w:w="3633" w:type="dxa"/>
            <w:tcBorders>
              <w:top w:val="nil"/>
              <w:left w:val="nil"/>
              <w:bottom w:val="nil"/>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Dugout/Pond/Lake/Dam/Canal</w:t>
            </w:r>
          </w:p>
        </w:tc>
        <w:tc>
          <w:tcPr>
            <w:tcW w:w="105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96,422</w:t>
            </w:r>
          </w:p>
        </w:tc>
        <w:tc>
          <w:tcPr>
            <w:tcW w:w="89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29,210</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905"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969</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8.4</w:t>
            </w:r>
          </w:p>
        </w:tc>
        <w:tc>
          <w:tcPr>
            <w:tcW w:w="269"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13.5</w:t>
            </w:r>
          </w:p>
        </w:tc>
        <w:tc>
          <w:tcPr>
            <w:tcW w:w="846" w:type="dxa"/>
            <w:tcBorders>
              <w:top w:val="nil"/>
              <w:left w:val="nil"/>
              <w:bottom w:val="nil"/>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7.2</w:t>
            </w:r>
          </w:p>
        </w:tc>
      </w:tr>
      <w:tr w:rsidR="009E2989" w:rsidRPr="001453B5" w:rsidTr="003F2C16">
        <w:trPr>
          <w:trHeight w:val="71"/>
        </w:trPr>
        <w:tc>
          <w:tcPr>
            <w:tcW w:w="3633" w:type="dxa"/>
            <w:tcBorders>
              <w:top w:val="nil"/>
              <w:left w:val="nil"/>
              <w:bottom w:val="single" w:sz="4" w:space="0" w:color="auto"/>
              <w:right w:val="nil"/>
            </w:tcBorders>
            <w:shd w:val="clear" w:color="auto" w:fill="auto"/>
            <w:noWrap/>
            <w:vAlign w:val="center"/>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Other</w:t>
            </w:r>
          </w:p>
        </w:tc>
        <w:tc>
          <w:tcPr>
            <w:tcW w:w="105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10,302</w:t>
            </w:r>
          </w:p>
        </w:tc>
        <w:tc>
          <w:tcPr>
            <w:tcW w:w="899"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740</w:t>
            </w:r>
          </w:p>
        </w:tc>
        <w:tc>
          <w:tcPr>
            <w:tcW w:w="269"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905"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16</w:t>
            </w:r>
          </w:p>
        </w:tc>
        <w:tc>
          <w:tcPr>
            <w:tcW w:w="84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269"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84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846" w:type="dxa"/>
            <w:tcBorders>
              <w:top w:val="nil"/>
              <w:left w:val="nil"/>
              <w:bottom w:val="single" w:sz="4" w:space="0" w:color="auto"/>
              <w:right w:val="nil"/>
            </w:tcBorders>
            <w:shd w:val="clear" w:color="auto" w:fill="auto"/>
            <w:noWrap/>
            <w:vAlign w:val="bottom"/>
            <w:hideMark/>
          </w:tcPr>
          <w:p w:rsidR="009E2989" w:rsidRPr="001453B5" w:rsidRDefault="009E2989" w:rsidP="003F2C16">
            <w:pPr>
              <w:spacing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bl>
    <w:p w:rsidR="009E2989" w:rsidRPr="00BF72DF" w:rsidRDefault="009E2989" w:rsidP="009E2989">
      <w:pPr>
        <w:spacing w:after="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bookmarkStart w:id="24" w:name="_Toc371857443"/>
      <w:bookmarkStart w:id="25" w:name="_Toc374717029"/>
    </w:p>
    <w:p w:rsidR="009E2989" w:rsidRPr="00BF72DF" w:rsidRDefault="009E2989" w:rsidP="009E2989">
      <w:pPr>
        <w:spacing w:after="0"/>
        <w:jc w:val="both"/>
        <w:rPr>
          <w:rFonts w:ascii="Times New Roman" w:eastAsia="Calibri" w:hAnsi="Times New Roman" w:cs="Times New Roman"/>
          <w:b/>
          <w:sz w:val="18"/>
          <w:szCs w:val="18"/>
          <w:lang w:val="en-GB"/>
        </w:rPr>
      </w:pPr>
    </w:p>
    <w:p w:rsidR="009E2989" w:rsidRPr="00BF72DF" w:rsidRDefault="009E2989" w:rsidP="00A13C97">
      <w:pPr>
        <w:pStyle w:val="Heading21"/>
        <w:rPr>
          <w:rFonts w:eastAsia="Calibri"/>
          <w:lang w:val="en-GB"/>
        </w:rPr>
      </w:pPr>
      <w:r w:rsidRPr="00BF72DF">
        <w:rPr>
          <w:rFonts w:eastAsia="Calibri"/>
          <w:lang w:val="en-GB"/>
        </w:rPr>
        <w:t>Urban Source of Drinking Water</w:t>
      </w:r>
      <w:bookmarkEnd w:id="24"/>
      <w:bookmarkEnd w:id="25"/>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In the urban areas, </w:t>
      </w:r>
      <w:r w:rsidRPr="00BF72DF">
        <w:rPr>
          <w:rFonts w:ascii="Times New Roman" w:eastAsia="Calibri" w:hAnsi="Times New Roman" w:cs="Times New Roman"/>
          <w:color w:val="000000"/>
          <w:sz w:val="24"/>
          <w:szCs w:val="24"/>
          <w:lang w:val="en-GB"/>
        </w:rPr>
        <w:t>bore-hole/pump/tube well</w:t>
      </w:r>
      <w:r w:rsidRPr="00BF72DF">
        <w:rPr>
          <w:rFonts w:ascii="Times New Roman" w:eastAsia="Calibri" w:hAnsi="Times New Roman" w:cs="Times New Roman"/>
          <w:sz w:val="24"/>
          <w:szCs w:val="24"/>
          <w:lang w:val="en-GB"/>
        </w:rPr>
        <w:t xml:space="preserve"> is the most widely used water source in the district (36.4%). This could be due to the presence of the small water supply system in the district and the least used water sources in the urban area are </w:t>
      </w:r>
      <w:r w:rsidRPr="00BF72DF">
        <w:rPr>
          <w:rFonts w:ascii="Times New Roman" w:eastAsia="Calibri" w:hAnsi="Times New Roman" w:cs="Times New Roman"/>
          <w:color w:val="000000"/>
          <w:sz w:val="24"/>
          <w:szCs w:val="24"/>
          <w:lang w:val="en-GB"/>
        </w:rPr>
        <w:t>rain water, sachet water, tanker supply/vendor provided</w:t>
      </w:r>
      <w:r w:rsidRPr="00BF72DF">
        <w:rPr>
          <w:rFonts w:ascii="Times New Roman" w:eastAsia="Calibri" w:hAnsi="Times New Roman" w:cs="Times New Roman"/>
          <w:sz w:val="24"/>
          <w:szCs w:val="24"/>
          <w:lang w:val="en-GB"/>
        </w:rPr>
        <w:t xml:space="preserve"> (see table 8.10). </w:t>
      </w:r>
    </w:p>
    <w:p w:rsidR="009E2989" w:rsidRPr="00BF72DF" w:rsidRDefault="009E2989" w:rsidP="00A13C97">
      <w:pPr>
        <w:pStyle w:val="Heading21"/>
        <w:rPr>
          <w:rFonts w:eastAsia="Calibri"/>
          <w:lang w:val="en-GB"/>
        </w:rPr>
      </w:pPr>
      <w:bookmarkStart w:id="26" w:name="_Toc371857444"/>
      <w:bookmarkStart w:id="27" w:name="_Toc374717030"/>
      <w:r w:rsidRPr="00BF72DF">
        <w:rPr>
          <w:rFonts w:eastAsia="Calibri"/>
          <w:lang w:val="en-GB"/>
        </w:rPr>
        <w:t>Rural Drinking Water</w:t>
      </w:r>
      <w:bookmarkEnd w:id="26"/>
      <w:bookmarkEnd w:id="27"/>
    </w:p>
    <w:p w:rsidR="009E2989"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 xml:space="preserve">The major source of drinking water for rural households is </w:t>
      </w:r>
      <w:r w:rsidRPr="00BF72DF">
        <w:rPr>
          <w:rFonts w:ascii="Times New Roman" w:eastAsia="Calibri" w:hAnsi="Times New Roman" w:cs="Times New Roman"/>
          <w:color w:val="000000"/>
          <w:sz w:val="24"/>
          <w:szCs w:val="24"/>
          <w:lang w:val="en-GB"/>
        </w:rPr>
        <w:t>bore-hole/pump/tube well</w:t>
      </w:r>
      <w:r w:rsidRPr="00BF72DF">
        <w:rPr>
          <w:rFonts w:ascii="Times New Roman" w:eastAsia="Calibri" w:hAnsi="Times New Roman" w:cs="Times New Roman"/>
          <w:sz w:val="24"/>
          <w:szCs w:val="24"/>
          <w:lang w:val="en-GB"/>
        </w:rPr>
        <w:t xml:space="preserve"> (55.5%) followed by the river or the stream (32.4%).</w:t>
      </w:r>
    </w:p>
    <w:p w:rsidR="00A13C97" w:rsidRDefault="00A13C97" w:rsidP="00A13C97">
      <w:pPr>
        <w:pStyle w:val="Heading41"/>
        <w:rPr>
          <w:rFonts w:eastAsia="Calibri"/>
          <w:lang w:val="en-GB"/>
        </w:rPr>
      </w:pPr>
      <w:r>
        <w:rPr>
          <w:rFonts w:eastAsia="Calibri"/>
          <w:lang w:val="en-GB"/>
        </w:rPr>
        <w:t>Figure 1.5: Water Facilities Map</w:t>
      </w:r>
    </w:p>
    <w:p w:rsidR="00421E1E" w:rsidRDefault="00EB2246" w:rsidP="009E2989">
      <w:pPr>
        <w:jc w:val="both"/>
        <w:rPr>
          <w:rFonts w:ascii="Times New Roman" w:eastAsia="Calibri" w:hAnsi="Times New Roman" w:cs="Times New Roman"/>
          <w:b/>
          <w:sz w:val="24"/>
          <w:szCs w:val="24"/>
          <w:lang w:val="en-GB"/>
        </w:rPr>
      </w:pPr>
      <w:r>
        <w:rPr>
          <w:rFonts w:ascii="Times New Roman" w:eastAsia="Calibri" w:hAnsi="Times New Roman" w:cs="Times New Roman"/>
          <w:b/>
          <w:noProof/>
          <w:sz w:val="24"/>
          <w:szCs w:val="24"/>
        </w:rPr>
        <w:drawing>
          <wp:inline distT="0" distB="0" distL="0" distR="0">
            <wp:extent cx="5961536" cy="3687337"/>
            <wp:effectExtent l="0" t="0" r="0" b="0"/>
            <wp:docPr id="2" name="Picture 4" descr="C:\Users\User\Desktop\Nanumba South A4\nanumba south  water 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User\Desktop\Nanumba South A4\nanumba south  water a4.jpg"/>
                    <pic:cNvPicPr>
                      <a:picLocks noChangeAspect="1" noChangeArrowheads="1"/>
                    </pic:cNvPicPr>
                  </pic:nvPicPr>
                  <pic:blipFill>
                    <a:blip r:embed="rId16"/>
                    <a:srcRect/>
                    <a:stretch>
                      <a:fillRect/>
                    </a:stretch>
                  </pic:blipFill>
                  <pic:spPr bwMode="auto">
                    <a:xfrm>
                      <a:off x="0" y="0"/>
                      <a:ext cx="6011178" cy="3718041"/>
                    </a:xfrm>
                    <a:prstGeom prst="rect">
                      <a:avLst/>
                    </a:prstGeom>
                    <a:noFill/>
                    <a:ln w="9525">
                      <a:noFill/>
                      <a:miter lim="800000"/>
                      <a:headEnd/>
                      <a:tailEnd/>
                    </a:ln>
                  </pic:spPr>
                </pic:pic>
              </a:graphicData>
            </a:graphic>
          </wp:inline>
        </w:drawing>
      </w:r>
    </w:p>
    <w:p w:rsidR="009E2989" w:rsidRPr="00BF72DF" w:rsidRDefault="009E2989" w:rsidP="00A525F7">
      <w:pPr>
        <w:pStyle w:val="Heading21"/>
      </w:pPr>
      <w:bookmarkStart w:id="28" w:name="_Toc372725488"/>
      <w:bookmarkStart w:id="29" w:name="_Toc374717031"/>
      <w:bookmarkStart w:id="30" w:name="_Toc399759046"/>
      <w:r w:rsidRPr="00BF72DF">
        <w:lastRenderedPageBreak/>
        <w:t>Bathing and Toilet facilities</w:t>
      </w:r>
      <w:bookmarkEnd w:id="28"/>
      <w:bookmarkEnd w:id="29"/>
      <w:bookmarkEnd w:id="30"/>
    </w:p>
    <w:p w:rsidR="009E2989" w:rsidRPr="00BF72DF" w:rsidRDefault="009E2989" w:rsidP="009E2989">
      <w:pPr>
        <w:jc w:val="both"/>
        <w:rPr>
          <w:rFonts w:ascii="Times New Roman" w:eastAsia="Times New Roman" w:hAnsi="Times New Roman" w:cs="Times New Roman"/>
          <w:b/>
          <w:bCs/>
          <w:color w:val="000000"/>
          <w:kern w:val="24"/>
          <w:sz w:val="24"/>
          <w:szCs w:val="24"/>
        </w:rPr>
      </w:pPr>
      <w:r w:rsidRPr="00BF72DF">
        <w:rPr>
          <w:rFonts w:ascii="Times New Roman" w:eastAsia="Times New Roman" w:hAnsi="Times New Roman" w:cs="Times New Roman"/>
          <w:sz w:val="24"/>
          <w:szCs w:val="24"/>
        </w:rPr>
        <w:t>Table 8:11 also indicates the toilet facility and bathing facility used by households and type of locality.</w:t>
      </w:r>
      <w:r w:rsidRPr="00BF72DF">
        <w:rPr>
          <w:rFonts w:ascii="Times New Roman" w:eastAsia="Times New Roman" w:hAnsi="Times New Roman" w:cs="Times New Roman"/>
          <w:bCs/>
          <w:color w:val="000000"/>
          <w:kern w:val="24"/>
          <w:sz w:val="24"/>
          <w:szCs w:val="24"/>
        </w:rPr>
        <w:t xml:space="preserve"> It seems that no facilities (bush, beach/field) is the main type of toilet facility used by majority of the households (87.5%) in the district, with the use of public toilet (WC, KVIP, Pit Pan etc.) as the second type of toilet facility used (10.6%) by households. While a little over one percent of the households in the district used KVIP and less than one percent resort to bucket/pan as their toilet facility.</w:t>
      </w:r>
    </w:p>
    <w:p w:rsidR="009E2989" w:rsidRPr="00A7213E" w:rsidRDefault="009E2989" w:rsidP="009E2989">
      <w:pPr>
        <w:jc w:val="both"/>
        <w:rPr>
          <w:rFonts w:ascii="Times New Roman" w:eastAsia="Times New Roman" w:hAnsi="Times New Roman" w:cs="Times New Roman"/>
          <w:bCs/>
          <w:color w:val="000000"/>
          <w:kern w:val="24"/>
          <w:sz w:val="24"/>
          <w:szCs w:val="24"/>
        </w:rPr>
      </w:pPr>
      <w:r w:rsidRPr="00BF72DF">
        <w:rPr>
          <w:rFonts w:ascii="Times New Roman" w:eastAsia="Times New Roman" w:hAnsi="Times New Roman" w:cs="Times New Roman"/>
          <w:bCs/>
          <w:color w:val="000000"/>
          <w:kern w:val="24"/>
          <w:sz w:val="24"/>
          <w:szCs w:val="24"/>
        </w:rPr>
        <w:t>The distribution of toilet facility by type of locality showed that of those without toilet facilities, majority are the rural households (95.7%) while a higher proportion of KVIP users are from the urban areas (3.7%).</w:t>
      </w:r>
    </w:p>
    <w:p w:rsidR="009E2989" w:rsidRPr="00BF72DF" w:rsidRDefault="009E2989" w:rsidP="00A525F7">
      <w:pPr>
        <w:pStyle w:val="Heading31"/>
      </w:pPr>
      <w:bookmarkStart w:id="31" w:name="_Toc399760854"/>
      <w:r w:rsidRPr="00BF72DF">
        <w:t>Table 1.1</w:t>
      </w:r>
      <w:r w:rsidR="00A525F7">
        <w:t>5</w:t>
      </w:r>
      <w:r w:rsidRPr="00BF72DF">
        <w:t>: Type of toilet and bathing facilities used by household by type of locality</w:t>
      </w:r>
      <w:bookmarkEnd w:id="31"/>
    </w:p>
    <w:tbl>
      <w:tblPr>
        <w:tblW w:w="9645" w:type="dxa"/>
        <w:tblLook w:val="04A0" w:firstRow="1" w:lastRow="0" w:firstColumn="1" w:lastColumn="0" w:noHBand="0" w:noVBand="1"/>
      </w:tblPr>
      <w:tblGrid>
        <w:gridCol w:w="3755"/>
        <w:gridCol w:w="1176"/>
        <w:gridCol w:w="996"/>
        <w:gridCol w:w="276"/>
        <w:gridCol w:w="1003"/>
        <w:gridCol w:w="936"/>
        <w:gridCol w:w="276"/>
        <w:gridCol w:w="936"/>
        <w:gridCol w:w="977"/>
      </w:tblGrid>
      <w:tr w:rsidR="009E2989" w:rsidRPr="001453B5" w:rsidTr="003F2C16">
        <w:trPr>
          <w:trHeight w:val="255"/>
        </w:trPr>
        <w:tc>
          <w:tcPr>
            <w:tcW w:w="3755" w:type="dxa"/>
            <w:vMerge w:val="restart"/>
            <w:tcBorders>
              <w:top w:val="single" w:sz="8" w:space="0" w:color="auto"/>
              <w:left w:val="nil"/>
              <w:bottom w:val="single" w:sz="8" w:space="0" w:color="000000"/>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Toilet facility/Bathing facility</w:t>
            </w:r>
          </w:p>
        </w:tc>
        <w:tc>
          <w:tcPr>
            <w:tcW w:w="1015" w:type="dxa"/>
            <w:vMerge w:val="restart"/>
            <w:tcBorders>
              <w:top w:val="single" w:sz="8" w:space="0" w:color="auto"/>
              <w:left w:val="nil"/>
              <w:bottom w:val="single" w:sz="8" w:space="0" w:color="000000"/>
              <w:right w:val="nil"/>
            </w:tcBorders>
            <w:shd w:val="clear" w:color="auto" w:fill="auto"/>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 country</w:t>
            </w:r>
          </w:p>
        </w:tc>
        <w:tc>
          <w:tcPr>
            <w:tcW w:w="865" w:type="dxa"/>
            <w:vMerge w:val="restart"/>
            <w:tcBorders>
              <w:top w:val="single" w:sz="8" w:space="0" w:color="auto"/>
              <w:left w:val="nil"/>
              <w:bottom w:val="single" w:sz="8" w:space="0" w:color="000000"/>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Region</w:t>
            </w:r>
          </w:p>
        </w:tc>
        <w:tc>
          <w:tcPr>
            <w:tcW w:w="266" w:type="dxa"/>
            <w:vMerge w:val="restart"/>
            <w:tcBorders>
              <w:top w:val="single" w:sz="8" w:space="0" w:color="auto"/>
              <w:left w:val="nil"/>
              <w:bottom w:val="single" w:sz="8" w:space="0" w:color="000000"/>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3744" w:type="dxa"/>
            <w:gridSpan w:val="5"/>
            <w:tcBorders>
              <w:top w:val="single" w:sz="8" w:space="0" w:color="auto"/>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District</w:t>
            </w:r>
          </w:p>
        </w:tc>
      </w:tr>
      <w:tr w:rsidR="009E2989" w:rsidRPr="001453B5" w:rsidTr="003F2C16">
        <w:trPr>
          <w:trHeight w:val="255"/>
        </w:trPr>
        <w:tc>
          <w:tcPr>
            <w:tcW w:w="375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101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6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1686" w:type="dxa"/>
            <w:gridSpan w:val="2"/>
            <w:tcBorders>
              <w:top w:val="single" w:sz="8" w:space="0" w:color="auto"/>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Urban</w:t>
            </w:r>
          </w:p>
        </w:tc>
        <w:tc>
          <w:tcPr>
            <w:tcW w:w="977"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Rural</w:t>
            </w:r>
          </w:p>
        </w:tc>
      </w:tr>
      <w:tr w:rsidR="009E2989" w:rsidRPr="001453B5" w:rsidTr="003F2C16">
        <w:trPr>
          <w:trHeight w:val="255"/>
        </w:trPr>
        <w:tc>
          <w:tcPr>
            <w:tcW w:w="375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101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65"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vMerge/>
            <w:tcBorders>
              <w:top w:val="single" w:sz="8" w:space="0" w:color="auto"/>
              <w:left w:val="nil"/>
              <w:bottom w:val="single" w:sz="8" w:space="0" w:color="000000"/>
              <w:right w:val="nil"/>
            </w:tcBorders>
            <w:vAlign w:val="center"/>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Number</w:t>
            </w:r>
          </w:p>
        </w:tc>
        <w:tc>
          <w:tcPr>
            <w:tcW w:w="8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c>
          <w:tcPr>
            <w:tcW w:w="26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8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c>
          <w:tcPr>
            <w:tcW w:w="977"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Percent</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Cs/>
                <w:color w:val="000000"/>
                <w:sz w:val="24"/>
                <w:szCs w:val="24"/>
              </w:rPr>
            </w:pPr>
            <w:r w:rsidRPr="001453B5">
              <w:rPr>
                <w:rFonts w:ascii="Times New Roman" w:eastAsia="Calibri" w:hAnsi="Times New Roman" w:cs="Times New Roman"/>
                <w:bCs/>
                <w:color w:val="000000"/>
                <w:sz w:val="24"/>
                <w:szCs w:val="24"/>
                <w:lang w:val="en-GB"/>
              </w:rPr>
              <w:t>Toilet facility used by household</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r>
      <w:tr w:rsidR="009E2989" w:rsidRPr="001453B5" w:rsidTr="003F2C16">
        <w:trPr>
          <w:trHeight w:val="207"/>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5,467,054</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318,119</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11,487</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No facilities (bush/beach/field)</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1,056,382</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230,852</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10,056</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87.5</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53.6</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95.7</w:t>
            </w:r>
          </w:p>
        </w:tc>
      </w:tr>
      <w:tr w:rsidR="009E2989" w:rsidRPr="001453B5" w:rsidTr="003F2C16">
        <w:trPr>
          <w:trHeight w:val="180"/>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W.C.</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839,611</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7,736</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25</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0.6</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Pit latrine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1,040,883</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9,218</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0.3</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0.7</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KVIP</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572,824</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14,587</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121</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3.7</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Bucket/Pan</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40,678</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1,248</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lang w:val="fr-FR"/>
              </w:rPr>
            </w:pPr>
            <w:r w:rsidRPr="001453B5">
              <w:rPr>
                <w:rFonts w:ascii="Times New Roman" w:eastAsia="Calibri" w:hAnsi="Times New Roman" w:cs="Times New Roman"/>
                <w:color w:val="000000"/>
                <w:sz w:val="24"/>
                <w:szCs w:val="24"/>
                <w:lang w:val="fr-FR"/>
              </w:rPr>
              <w:t>Public toilet (WC, KVIP, Pit Pan etc.)</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1,893,291</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52,704</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1,222</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10.6</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40.9</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3.4</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Other</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23,385</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1,774</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26</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0.3</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Cs/>
                <w:color w:val="000000"/>
                <w:sz w:val="24"/>
                <w:szCs w:val="24"/>
              </w:rPr>
            </w:pPr>
            <w:r w:rsidRPr="001453B5">
              <w:rPr>
                <w:rFonts w:ascii="Times New Roman" w:eastAsia="Calibri" w:hAnsi="Times New Roman" w:cs="Times New Roman"/>
                <w:bCs/>
                <w:color w:val="000000"/>
                <w:sz w:val="24"/>
                <w:szCs w:val="24"/>
                <w:lang w:val="en-GB"/>
              </w:rPr>
              <w:t>Bathing facility used by household</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Total</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5,467,054</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318,119</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11,487</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Own bathroom for exclusive use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1,535,392</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108,283</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4,035</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35.1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26.2</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37.3</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Shared separate bathroom in the same house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1,818,522</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95,261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3,392</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29.5</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34.1</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28.4</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Private open cubicle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381,979</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22,044</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749</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6.5</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3.0</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7.4</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Shared open cubicle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1,000,257</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48,531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1,953</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17.0</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19.3</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16.5</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Public bath house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140,501</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12,409</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515</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4.5</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2.8</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4.9</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Bathroom in another house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187,337</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2,646</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54</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0.5</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0.3</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Open space around house</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372,556</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27,210</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736</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6.4</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13.4</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4.7</w:t>
            </w:r>
          </w:p>
        </w:tc>
      </w:tr>
      <w:tr w:rsidR="009E2989" w:rsidRPr="001453B5" w:rsidTr="003F2C16">
        <w:trPr>
          <w:trHeight w:val="255"/>
        </w:trPr>
        <w:tc>
          <w:tcPr>
            <w:tcW w:w="375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River/Pond/Lake/Dam</w:t>
            </w:r>
          </w:p>
        </w:tc>
        <w:tc>
          <w:tcPr>
            <w:tcW w:w="10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14,234</w:t>
            </w:r>
          </w:p>
        </w:tc>
        <w:tc>
          <w:tcPr>
            <w:tcW w:w="86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1,001</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71"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19</w:t>
            </w: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c>
          <w:tcPr>
            <w:tcW w:w="266"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p>
        </w:tc>
        <w:tc>
          <w:tcPr>
            <w:tcW w:w="815"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0.1</w:t>
            </w:r>
          </w:p>
        </w:tc>
        <w:tc>
          <w:tcPr>
            <w:tcW w:w="977" w:type="dxa"/>
            <w:tcBorders>
              <w:top w:val="nil"/>
              <w:left w:val="nil"/>
              <w:bottom w:val="nil"/>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0.2</w:t>
            </w:r>
          </w:p>
        </w:tc>
      </w:tr>
      <w:tr w:rsidR="009E2989" w:rsidRPr="001453B5" w:rsidTr="003F2C16">
        <w:trPr>
          <w:trHeight w:val="255"/>
        </w:trPr>
        <w:tc>
          <w:tcPr>
            <w:tcW w:w="375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lastRenderedPageBreak/>
              <w:t>Other</w:t>
            </w:r>
          </w:p>
        </w:tc>
        <w:tc>
          <w:tcPr>
            <w:tcW w:w="10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16,276</w:t>
            </w:r>
          </w:p>
        </w:tc>
        <w:tc>
          <w:tcPr>
            <w:tcW w:w="86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734</w:t>
            </w:r>
          </w:p>
        </w:tc>
        <w:tc>
          <w:tcPr>
            <w:tcW w:w="26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871"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34</w:t>
            </w:r>
          </w:p>
        </w:tc>
        <w:tc>
          <w:tcPr>
            <w:tcW w:w="8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0.3</w:t>
            </w:r>
          </w:p>
        </w:tc>
        <w:tc>
          <w:tcPr>
            <w:tcW w:w="266"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rPr>
              <w:t> </w:t>
            </w:r>
          </w:p>
        </w:tc>
        <w:tc>
          <w:tcPr>
            <w:tcW w:w="815"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0.0</w:t>
            </w:r>
          </w:p>
        </w:tc>
        <w:tc>
          <w:tcPr>
            <w:tcW w:w="977" w:type="dxa"/>
            <w:tcBorders>
              <w:top w:val="nil"/>
              <w:left w:val="nil"/>
              <w:bottom w:val="single" w:sz="8" w:space="0" w:color="auto"/>
              <w:right w:val="nil"/>
            </w:tcBorders>
            <w:shd w:val="clear" w:color="auto" w:fill="auto"/>
            <w:noWrap/>
            <w:vAlign w:val="bottom"/>
            <w:hideMark/>
          </w:tcPr>
          <w:p w:rsidR="009E2989" w:rsidRPr="001453B5" w:rsidRDefault="009E2989" w:rsidP="003F2C16">
            <w:pPr>
              <w:spacing w:before="60" w:after="0"/>
              <w:jc w:val="both"/>
              <w:rPr>
                <w:rFonts w:ascii="Times New Roman" w:eastAsia="Calibri" w:hAnsi="Times New Roman" w:cs="Times New Roman"/>
                <w:b/>
                <w:color w:val="000000"/>
                <w:sz w:val="24"/>
                <w:szCs w:val="24"/>
              </w:rPr>
            </w:pPr>
            <w:r w:rsidRPr="001453B5">
              <w:rPr>
                <w:rFonts w:ascii="Times New Roman" w:eastAsia="Calibri" w:hAnsi="Times New Roman" w:cs="Times New Roman"/>
                <w:color w:val="000000"/>
                <w:sz w:val="24"/>
                <w:szCs w:val="24"/>
                <w:lang w:val="en-GB"/>
              </w:rPr>
              <w:t>0.4</w:t>
            </w:r>
          </w:p>
        </w:tc>
      </w:tr>
    </w:tbl>
    <w:p w:rsidR="009E2989" w:rsidRPr="00BF72DF" w:rsidRDefault="009E2989" w:rsidP="009E2989">
      <w:pPr>
        <w:spacing w:after="0"/>
        <w:jc w:val="both"/>
        <w:rPr>
          <w:rFonts w:ascii="Times New Roman" w:eastAsia="Calibri" w:hAnsi="Times New Roman" w:cs="Times New Roman"/>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9E2989">
      <w:pPr>
        <w:spacing w:after="0"/>
        <w:jc w:val="both"/>
        <w:rPr>
          <w:rFonts w:ascii="Times New Roman" w:eastAsia="Calibri" w:hAnsi="Times New Roman" w:cs="Times New Roman"/>
          <w:sz w:val="18"/>
          <w:szCs w:val="18"/>
          <w:lang w:val="en-GB"/>
        </w:rPr>
      </w:pPr>
    </w:p>
    <w:p w:rsidR="009E2989" w:rsidRPr="00A7213E" w:rsidRDefault="009E2989" w:rsidP="00A7213E">
      <w:pPr>
        <w:spacing w:after="0"/>
        <w:jc w:val="both"/>
        <w:rPr>
          <w:rFonts w:ascii="Times New Roman" w:eastAsia="Calibri" w:hAnsi="Times New Roman" w:cs="Times New Roman"/>
          <w:b/>
          <w:sz w:val="24"/>
          <w:szCs w:val="24"/>
          <w:lang w:val="en-GB"/>
        </w:rPr>
      </w:pPr>
      <w:r w:rsidRPr="00BF72DF">
        <w:rPr>
          <w:rFonts w:ascii="Times New Roman" w:eastAsia="Calibri" w:hAnsi="Times New Roman" w:cs="Times New Roman"/>
          <w:color w:val="000000"/>
          <w:sz w:val="24"/>
          <w:szCs w:val="24"/>
          <w:lang w:val="en-GB"/>
        </w:rPr>
        <w:t xml:space="preserve">Own bathroom for exclusive use </w:t>
      </w:r>
      <w:r w:rsidRPr="00BF72DF">
        <w:rPr>
          <w:rFonts w:ascii="Times New Roman" w:eastAsia="Calibri" w:hAnsi="Times New Roman" w:cs="Times New Roman"/>
          <w:bCs/>
          <w:kern w:val="24"/>
          <w:sz w:val="24"/>
          <w:szCs w:val="24"/>
          <w:lang w:val="en-GB"/>
        </w:rPr>
        <w:t xml:space="preserve">is the main bathing facility used by households (35.1%) followed by </w:t>
      </w:r>
      <w:r w:rsidRPr="00BF72DF">
        <w:rPr>
          <w:rFonts w:ascii="Times New Roman" w:eastAsia="Calibri" w:hAnsi="Times New Roman" w:cs="Times New Roman"/>
          <w:color w:val="000000"/>
          <w:sz w:val="24"/>
          <w:szCs w:val="24"/>
          <w:lang w:val="en-GB"/>
        </w:rPr>
        <w:t>shared separate bathroom in the same house</w:t>
      </w:r>
      <w:r w:rsidRPr="00BF72DF">
        <w:rPr>
          <w:rFonts w:ascii="Times New Roman" w:eastAsia="Calibri" w:hAnsi="Times New Roman" w:cs="Times New Roman"/>
          <w:bCs/>
          <w:kern w:val="24"/>
          <w:sz w:val="24"/>
          <w:szCs w:val="24"/>
          <w:lang w:val="en-GB"/>
        </w:rPr>
        <w:t xml:space="preserve"> (29.5%). About 17 percent of the households </w:t>
      </w:r>
      <w:r w:rsidRPr="00BF72DF">
        <w:rPr>
          <w:rFonts w:ascii="Times New Roman" w:eastAsia="Calibri" w:hAnsi="Times New Roman" w:cs="Times New Roman"/>
          <w:color w:val="000000"/>
          <w:sz w:val="24"/>
          <w:szCs w:val="24"/>
          <w:lang w:val="en-GB"/>
        </w:rPr>
        <w:t xml:space="preserve">shared open cubicle </w:t>
      </w:r>
      <w:r w:rsidRPr="00BF72DF">
        <w:rPr>
          <w:rFonts w:ascii="Times New Roman" w:eastAsia="Calibri" w:hAnsi="Times New Roman" w:cs="Times New Roman"/>
          <w:bCs/>
          <w:kern w:val="24"/>
          <w:sz w:val="24"/>
          <w:szCs w:val="24"/>
          <w:lang w:val="en-GB"/>
        </w:rPr>
        <w:t xml:space="preserve">and </w:t>
      </w:r>
      <w:r w:rsidRPr="00BF72DF">
        <w:rPr>
          <w:rFonts w:ascii="Times New Roman" w:eastAsia="Calibri" w:hAnsi="Times New Roman" w:cs="Times New Roman"/>
          <w:color w:val="000000"/>
          <w:sz w:val="24"/>
          <w:szCs w:val="24"/>
          <w:lang w:val="en-GB"/>
        </w:rPr>
        <w:t xml:space="preserve">river/pond/lake/dam </w:t>
      </w:r>
      <w:r w:rsidRPr="00BF72DF">
        <w:rPr>
          <w:rFonts w:ascii="Times New Roman" w:eastAsia="Calibri" w:hAnsi="Times New Roman" w:cs="Times New Roman"/>
          <w:bCs/>
          <w:kern w:val="24"/>
          <w:sz w:val="24"/>
          <w:szCs w:val="24"/>
          <w:lang w:val="en-GB"/>
        </w:rPr>
        <w:t xml:space="preserve">is the least used by households (0.2%). The type of locality distribution of bathing facility used by households shows that a higher proportion of rural households own exclusive bathrooms (37.3%) as compared to their urban counterparts (26. 2%).The same can be said for households who use </w:t>
      </w:r>
      <w:r w:rsidRPr="00BF72DF">
        <w:rPr>
          <w:rFonts w:ascii="Times New Roman" w:eastAsia="Calibri" w:hAnsi="Times New Roman" w:cs="Times New Roman"/>
          <w:color w:val="000000"/>
          <w:sz w:val="24"/>
          <w:szCs w:val="24"/>
          <w:lang w:val="en-GB"/>
        </w:rPr>
        <w:t xml:space="preserve">private open cubicle </w:t>
      </w:r>
      <w:r w:rsidRPr="00BF72DF">
        <w:rPr>
          <w:rFonts w:ascii="Times New Roman" w:eastAsia="Calibri" w:hAnsi="Times New Roman" w:cs="Times New Roman"/>
          <w:bCs/>
          <w:kern w:val="24"/>
          <w:sz w:val="24"/>
          <w:szCs w:val="24"/>
          <w:lang w:val="en-GB"/>
        </w:rPr>
        <w:t>for bathing in the rural areas (7.4%) as compared to urban households (3.0%). Notwithstanding these, a higher proportion of urban households (34.1%) shared separate bathrooms in the same house than the rural households (28.4%).</w:t>
      </w:r>
      <w:bookmarkStart w:id="32" w:name="_Toc374717032"/>
      <w:bookmarkStart w:id="33" w:name="_Toc399759047"/>
    </w:p>
    <w:p w:rsidR="009E2989" w:rsidRPr="00BF72DF" w:rsidRDefault="009E2989" w:rsidP="00A525F7">
      <w:pPr>
        <w:pStyle w:val="Heading21"/>
      </w:pPr>
      <w:r w:rsidRPr="00BF72DF">
        <w:t>Method of Waste Disposal</w:t>
      </w:r>
      <w:bookmarkEnd w:id="32"/>
      <w:bookmarkEnd w:id="33"/>
    </w:p>
    <w:p w:rsidR="009E2989" w:rsidRPr="00BF72DF" w:rsidRDefault="009E2989" w:rsidP="009E2989">
      <w:pPr>
        <w:jc w:val="both"/>
        <w:rPr>
          <w:rFonts w:ascii="Times New Roman" w:eastAsia="Times New Roman" w:hAnsi="Times New Roman" w:cs="Times New Roman"/>
          <w:b/>
          <w:bCs/>
          <w:color w:val="000000"/>
          <w:kern w:val="24"/>
          <w:sz w:val="24"/>
          <w:szCs w:val="24"/>
        </w:rPr>
      </w:pPr>
      <w:r w:rsidRPr="00BF72DF">
        <w:rPr>
          <w:rFonts w:ascii="Times New Roman" w:eastAsia="Times New Roman" w:hAnsi="Times New Roman" w:cs="Times New Roman"/>
          <w:bCs/>
          <w:color w:val="000000"/>
          <w:kern w:val="24"/>
          <w:sz w:val="24"/>
          <w:szCs w:val="24"/>
        </w:rPr>
        <w:t>The main method of solid waste</w:t>
      </w:r>
      <w:r w:rsidR="000541C6">
        <w:rPr>
          <w:rFonts w:ascii="Times New Roman" w:eastAsia="Times New Roman" w:hAnsi="Times New Roman" w:cs="Times New Roman"/>
          <w:bCs/>
          <w:color w:val="000000"/>
          <w:kern w:val="24"/>
          <w:sz w:val="24"/>
          <w:szCs w:val="24"/>
        </w:rPr>
        <w:t xml:space="preserve"> disposal as indicated in Table1.16</w:t>
      </w:r>
      <w:r w:rsidRPr="00BF72DF">
        <w:rPr>
          <w:rFonts w:ascii="Times New Roman" w:eastAsia="Times New Roman" w:hAnsi="Times New Roman" w:cs="Times New Roman"/>
          <w:bCs/>
          <w:color w:val="000000"/>
          <w:kern w:val="24"/>
          <w:sz w:val="24"/>
          <w:szCs w:val="24"/>
        </w:rPr>
        <w:t xml:space="preserve"> is the public dumping (open space) (54.9%). The second most common method of solid waste disposal employed by the households is </w:t>
      </w:r>
      <w:r w:rsidRPr="00BF72DF">
        <w:rPr>
          <w:rFonts w:ascii="Times New Roman" w:eastAsia="Times New Roman" w:hAnsi="Times New Roman" w:cs="Times New Roman"/>
          <w:color w:val="000000"/>
          <w:sz w:val="24"/>
          <w:szCs w:val="24"/>
        </w:rPr>
        <w:t>dumping indiscriminately</w:t>
      </w:r>
      <w:r w:rsidRPr="00BF72DF">
        <w:rPr>
          <w:rFonts w:ascii="Times New Roman" w:eastAsia="Times New Roman" w:hAnsi="Times New Roman" w:cs="Times New Roman"/>
          <w:bCs/>
          <w:color w:val="000000"/>
          <w:kern w:val="24"/>
          <w:sz w:val="24"/>
          <w:szCs w:val="24"/>
        </w:rPr>
        <w:t xml:space="preserve"> (27.2%) while </w:t>
      </w:r>
      <w:r w:rsidRPr="00BF72DF">
        <w:rPr>
          <w:rFonts w:ascii="Times New Roman" w:eastAsia="Times New Roman" w:hAnsi="Times New Roman" w:cs="Times New Roman"/>
          <w:color w:val="000000"/>
          <w:sz w:val="24"/>
          <w:szCs w:val="24"/>
        </w:rPr>
        <w:t>burning by household</w:t>
      </w:r>
      <w:r w:rsidRPr="00BF72DF">
        <w:rPr>
          <w:rFonts w:ascii="Times New Roman" w:eastAsia="Times New Roman" w:hAnsi="Times New Roman" w:cs="Times New Roman"/>
          <w:bCs/>
          <w:color w:val="000000"/>
          <w:kern w:val="24"/>
          <w:sz w:val="24"/>
          <w:szCs w:val="24"/>
        </w:rPr>
        <w:t xml:space="preserve"> was the least method used (0.4%). It can also be seen that, the public dumping (open space) was the main method used by majority of the households (</w:t>
      </w:r>
      <w:r w:rsidRPr="00BF72DF">
        <w:rPr>
          <w:rFonts w:ascii="Times New Roman" w:eastAsia="Times New Roman" w:hAnsi="Times New Roman" w:cs="Times New Roman"/>
          <w:color w:val="000000"/>
          <w:sz w:val="24"/>
          <w:szCs w:val="24"/>
        </w:rPr>
        <w:t>46.3</w:t>
      </w:r>
      <w:r w:rsidRPr="00BF72DF">
        <w:rPr>
          <w:rFonts w:ascii="Times New Roman" w:eastAsia="Times New Roman" w:hAnsi="Times New Roman" w:cs="Times New Roman"/>
          <w:bCs/>
          <w:color w:val="000000"/>
          <w:kern w:val="24"/>
          <w:sz w:val="24"/>
          <w:szCs w:val="24"/>
        </w:rPr>
        <w:t>%) in the urban areas and that for the rural households (56.9%).</w:t>
      </w:r>
    </w:p>
    <w:p w:rsidR="009E2989" w:rsidRPr="00BF72DF" w:rsidRDefault="009E2989" w:rsidP="009E2989">
      <w:pPr>
        <w:jc w:val="both"/>
        <w:rPr>
          <w:rFonts w:ascii="Times New Roman" w:eastAsia="Times New Roman" w:hAnsi="Times New Roman" w:cs="Times New Roman"/>
          <w:b/>
          <w:bCs/>
          <w:color w:val="000000"/>
          <w:kern w:val="24"/>
          <w:sz w:val="24"/>
          <w:szCs w:val="24"/>
        </w:rPr>
      </w:pPr>
      <w:r w:rsidRPr="00BF72DF">
        <w:rPr>
          <w:rFonts w:ascii="Times New Roman" w:eastAsia="Times New Roman" w:hAnsi="Times New Roman" w:cs="Times New Roman"/>
          <w:bCs/>
          <w:color w:val="000000"/>
          <w:kern w:val="24"/>
          <w:sz w:val="24"/>
          <w:szCs w:val="24"/>
        </w:rPr>
        <w:t xml:space="preserve">With regards to liquid waste, the common disposal method employed by households was throwing </w:t>
      </w:r>
      <w:r w:rsidRPr="00BF72DF">
        <w:rPr>
          <w:rFonts w:ascii="Times New Roman" w:eastAsia="Times New Roman" w:hAnsi="Times New Roman" w:cs="Times New Roman"/>
          <w:color w:val="000000"/>
          <w:sz w:val="24"/>
          <w:szCs w:val="24"/>
        </w:rPr>
        <w:t>onto the street/outside</w:t>
      </w:r>
      <w:r w:rsidRPr="00BF72DF">
        <w:rPr>
          <w:rFonts w:ascii="Times New Roman" w:eastAsia="Times New Roman" w:hAnsi="Times New Roman" w:cs="Times New Roman"/>
          <w:bCs/>
          <w:color w:val="000000"/>
          <w:kern w:val="24"/>
          <w:sz w:val="24"/>
          <w:szCs w:val="24"/>
        </w:rPr>
        <w:t xml:space="preserve"> (52.4%). In the urban areas, liquid waste disposal by households was mainly by throwing </w:t>
      </w:r>
      <w:r w:rsidRPr="00BF72DF">
        <w:rPr>
          <w:rFonts w:ascii="Times New Roman" w:eastAsia="Times New Roman" w:hAnsi="Times New Roman" w:cs="Times New Roman"/>
          <w:color w:val="000000"/>
          <w:sz w:val="24"/>
          <w:szCs w:val="24"/>
        </w:rPr>
        <w:t>onto the street/outside</w:t>
      </w:r>
      <w:r w:rsidRPr="00BF72DF">
        <w:rPr>
          <w:rFonts w:ascii="Times New Roman" w:eastAsia="Times New Roman" w:hAnsi="Times New Roman" w:cs="Times New Roman"/>
          <w:bCs/>
          <w:color w:val="000000"/>
          <w:kern w:val="24"/>
          <w:sz w:val="24"/>
          <w:szCs w:val="24"/>
        </w:rPr>
        <w:t xml:space="preserve"> (34.3%) whereas in the rural areas the percentage is 56.7.  </w:t>
      </w:r>
    </w:p>
    <w:p w:rsidR="009E2989" w:rsidRPr="00BF72DF" w:rsidRDefault="009E2989" w:rsidP="00A525F7">
      <w:pPr>
        <w:pStyle w:val="Heading31"/>
      </w:pPr>
      <w:bookmarkStart w:id="34" w:name="_Toc399760855"/>
      <w:r w:rsidRPr="00BF72DF">
        <w:t>Table 1.1</w:t>
      </w:r>
      <w:r w:rsidR="00A525F7">
        <w:t>6</w:t>
      </w:r>
      <w:r w:rsidRPr="00BF72DF">
        <w:t>: Method of solid and liquid waste disposal by type of locality</w:t>
      </w:r>
      <w:bookmarkEnd w:id="34"/>
    </w:p>
    <w:tbl>
      <w:tblPr>
        <w:tblW w:w="8460" w:type="dxa"/>
        <w:tblLook w:val="04A0" w:firstRow="1" w:lastRow="0" w:firstColumn="1" w:lastColumn="0" w:noHBand="0" w:noVBand="1"/>
      </w:tblPr>
      <w:tblGrid>
        <w:gridCol w:w="3566"/>
        <w:gridCol w:w="1167"/>
        <w:gridCol w:w="988"/>
        <w:gridCol w:w="275"/>
        <w:gridCol w:w="995"/>
        <w:gridCol w:w="750"/>
        <w:gridCol w:w="275"/>
        <w:gridCol w:w="810"/>
        <w:gridCol w:w="750"/>
      </w:tblGrid>
      <w:tr w:rsidR="009E2989" w:rsidRPr="00A7213E" w:rsidTr="003F2C16">
        <w:trPr>
          <w:trHeight w:val="255"/>
        </w:trPr>
        <w:tc>
          <w:tcPr>
            <w:tcW w:w="3600" w:type="dxa"/>
            <w:vMerge w:val="restart"/>
            <w:tcBorders>
              <w:top w:val="single" w:sz="8" w:space="0" w:color="auto"/>
              <w:left w:val="nil"/>
              <w:bottom w:val="single" w:sz="8" w:space="0" w:color="000000"/>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Method of waste disposal</w:t>
            </w:r>
          </w:p>
        </w:tc>
        <w:tc>
          <w:tcPr>
            <w:tcW w:w="1040" w:type="dxa"/>
            <w:vMerge w:val="restart"/>
            <w:tcBorders>
              <w:top w:val="single" w:sz="8" w:space="0" w:color="auto"/>
              <w:left w:val="nil"/>
              <w:bottom w:val="single" w:sz="8" w:space="0" w:color="000000"/>
              <w:right w:val="nil"/>
            </w:tcBorders>
            <w:shd w:val="clear" w:color="auto" w:fill="auto"/>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Total country</w:t>
            </w:r>
          </w:p>
        </w:tc>
        <w:tc>
          <w:tcPr>
            <w:tcW w:w="820" w:type="dxa"/>
            <w:vMerge w:val="restart"/>
            <w:tcBorders>
              <w:top w:val="single" w:sz="8" w:space="0" w:color="auto"/>
              <w:left w:val="nil"/>
              <w:bottom w:val="single" w:sz="8" w:space="0" w:color="000000"/>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Region</w:t>
            </w:r>
          </w:p>
        </w:tc>
        <w:tc>
          <w:tcPr>
            <w:tcW w:w="180" w:type="dxa"/>
            <w:tcBorders>
              <w:top w:val="single" w:sz="8" w:space="0" w:color="auto"/>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rPr>
              <w:t> </w:t>
            </w:r>
          </w:p>
        </w:tc>
        <w:tc>
          <w:tcPr>
            <w:tcW w:w="2820" w:type="dxa"/>
            <w:gridSpan w:val="5"/>
            <w:tcBorders>
              <w:top w:val="single" w:sz="8" w:space="0" w:color="auto"/>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District</w:t>
            </w:r>
          </w:p>
        </w:tc>
      </w:tr>
      <w:tr w:rsidR="009E2989" w:rsidRPr="00A7213E" w:rsidTr="003F2C16">
        <w:trPr>
          <w:trHeight w:val="255"/>
        </w:trPr>
        <w:tc>
          <w:tcPr>
            <w:tcW w:w="360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04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2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459" w:type="dxa"/>
            <w:gridSpan w:val="2"/>
            <w:tcBorders>
              <w:top w:val="single" w:sz="8" w:space="0" w:color="auto"/>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Total</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vMerge w:val="restart"/>
            <w:tcBorders>
              <w:top w:val="nil"/>
              <w:left w:val="nil"/>
              <w:bottom w:val="single" w:sz="8" w:space="0" w:color="000000"/>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Urban</w:t>
            </w:r>
          </w:p>
        </w:tc>
        <w:tc>
          <w:tcPr>
            <w:tcW w:w="600" w:type="dxa"/>
            <w:vMerge w:val="restart"/>
            <w:tcBorders>
              <w:top w:val="nil"/>
              <w:left w:val="nil"/>
              <w:bottom w:val="single" w:sz="8" w:space="0" w:color="000000"/>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Rural</w:t>
            </w:r>
          </w:p>
        </w:tc>
      </w:tr>
      <w:tr w:rsidR="009E2989" w:rsidRPr="00A7213E" w:rsidTr="003F2C16">
        <w:trPr>
          <w:trHeight w:val="255"/>
        </w:trPr>
        <w:tc>
          <w:tcPr>
            <w:tcW w:w="360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04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20" w:type="dxa"/>
            <w:vMerge/>
            <w:tcBorders>
              <w:top w:val="single" w:sz="8" w:space="0" w:color="auto"/>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8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rPr>
              <w:t> </w:t>
            </w:r>
          </w:p>
        </w:tc>
        <w:tc>
          <w:tcPr>
            <w:tcW w:w="859"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Number</w:t>
            </w:r>
          </w:p>
        </w:tc>
        <w:tc>
          <w:tcPr>
            <w:tcW w:w="699" w:type="dxa"/>
            <w:gridSpan w:val="2"/>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Percent</w:t>
            </w:r>
          </w:p>
        </w:tc>
        <w:tc>
          <w:tcPr>
            <w:tcW w:w="662" w:type="dxa"/>
            <w:vMerge/>
            <w:tcBorders>
              <w:top w:val="nil"/>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00" w:type="dxa"/>
            <w:vMerge/>
            <w:tcBorders>
              <w:top w:val="nil"/>
              <w:left w:val="nil"/>
              <w:bottom w:val="single" w:sz="8" w:space="0" w:color="000000"/>
              <w:right w:val="nil"/>
            </w:tcBorders>
            <w:vAlign w:val="center"/>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Cs/>
                <w:color w:val="000000"/>
                <w:sz w:val="24"/>
                <w:szCs w:val="24"/>
              </w:rPr>
            </w:pPr>
            <w:r w:rsidRPr="00A7213E">
              <w:rPr>
                <w:rFonts w:ascii="Times New Roman" w:eastAsia="Calibri" w:hAnsi="Times New Roman" w:cs="Times New Roman"/>
                <w:bCs/>
                <w:color w:val="000000"/>
                <w:sz w:val="24"/>
                <w:szCs w:val="24"/>
                <w:lang w:val="en-GB"/>
              </w:rPr>
              <w:t>Solid waste</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Total</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5,467,054</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318,119</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11,487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Collected</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785,889</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19,674</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440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3.8</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8.0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2.8</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Burned by household</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584,820</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34,594</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447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3.9</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3.9</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Public dump (container)</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1,299,654</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47,222</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1,079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9.4</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35.9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3.0</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Public dump (open space)</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2,061,403</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123,188</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6,302</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54.9</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46.3</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56.9</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Dumped indiscriminately</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498,868</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83,889</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3,130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27.2</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32.6</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lastRenderedPageBreak/>
              <w:t>Buried by household</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182,615</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7,140</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0.4</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0.3</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Other</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53,805</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2,412</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42</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0.4</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0.4</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0.4</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Cs/>
                <w:color w:val="000000"/>
                <w:sz w:val="24"/>
                <w:szCs w:val="24"/>
              </w:rPr>
            </w:pPr>
            <w:r w:rsidRPr="00A7213E">
              <w:rPr>
                <w:rFonts w:ascii="Times New Roman" w:eastAsia="Calibri" w:hAnsi="Times New Roman" w:cs="Times New Roman"/>
                <w:bCs/>
                <w:color w:val="000000"/>
                <w:sz w:val="24"/>
                <w:szCs w:val="24"/>
                <w:lang w:val="en-GB"/>
              </w:rPr>
              <w:t>Liquid waste</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Total</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5,467,054</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318,119</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11,487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100.0</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Through the sewerage system</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183,169</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6,636</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65</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0.6</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0.5</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Through drainage system into a gutter</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594,404</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13,949</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664</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5.8</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15.3</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3.5</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Through drainage into a pit (soak away)</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167,555</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16,152</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819</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7.1</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8.4</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Thrown onto the street/outside</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1,538,550</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178,671</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6,015</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52.4</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34.3</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56.7</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Thrown into gutter</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1,020,096</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19,931</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1,460</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12.7</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23.7</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10.1</w:t>
            </w:r>
          </w:p>
        </w:tc>
      </w:tr>
      <w:tr w:rsidR="009E2989" w:rsidRPr="00A7213E" w:rsidTr="003F2C16">
        <w:trPr>
          <w:trHeight w:val="255"/>
        </w:trPr>
        <w:tc>
          <w:tcPr>
            <w:tcW w:w="3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Thrown onto compound</w:t>
            </w:r>
          </w:p>
        </w:tc>
        <w:tc>
          <w:tcPr>
            <w:tcW w:w="104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1,924,986</w:t>
            </w:r>
          </w:p>
        </w:tc>
        <w:tc>
          <w:tcPr>
            <w:tcW w:w="82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81,195</w:t>
            </w:r>
          </w:p>
        </w:tc>
        <w:tc>
          <w:tcPr>
            <w:tcW w:w="18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85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2,436</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21.2</w:t>
            </w:r>
          </w:p>
        </w:tc>
        <w:tc>
          <w:tcPr>
            <w:tcW w:w="99"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p>
        </w:tc>
        <w:tc>
          <w:tcPr>
            <w:tcW w:w="662"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23.6</w:t>
            </w:r>
          </w:p>
        </w:tc>
        <w:tc>
          <w:tcPr>
            <w:tcW w:w="600" w:type="dxa"/>
            <w:tcBorders>
              <w:top w:val="nil"/>
              <w:left w:val="nil"/>
              <w:bottom w:val="nil"/>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20.6</w:t>
            </w:r>
          </w:p>
        </w:tc>
      </w:tr>
      <w:tr w:rsidR="009E2989" w:rsidRPr="00A7213E" w:rsidTr="003F2C16">
        <w:trPr>
          <w:trHeight w:val="255"/>
        </w:trPr>
        <w:tc>
          <w:tcPr>
            <w:tcW w:w="360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Other</w:t>
            </w:r>
          </w:p>
        </w:tc>
        <w:tc>
          <w:tcPr>
            <w:tcW w:w="104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38,294</w:t>
            </w:r>
          </w:p>
        </w:tc>
        <w:tc>
          <w:tcPr>
            <w:tcW w:w="82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1,585</w:t>
            </w:r>
          </w:p>
        </w:tc>
        <w:tc>
          <w:tcPr>
            <w:tcW w:w="18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rPr>
              <w:t> </w:t>
            </w:r>
          </w:p>
        </w:tc>
        <w:tc>
          <w:tcPr>
            <w:tcW w:w="859"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28</w:t>
            </w:r>
          </w:p>
        </w:tc>
        <w:tc>
          <w:tcPr>
            <w:tcW w:w="60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0.2</w:t>
            </w:r>
          </w:p>
        </w:tc>
        <w:tc>
          <w:tcPr>
            <w:tcW w:w="99"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rPr>
              <w:t> </w:t>
            </w:r>
          </w:p>
        </w:tc>
        <w:tc>
          <w:tcPr>
            <w:tcW w:w="662"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0.2</w:t>
            </w:r>
          </w:p>
        </w:tc>
        <w:tc>
          <w:tcPr>
            <w:tcW w:w="600" w:type="dxa"/>
            <w:tcBorders>
              <w:top w:val="nil"/>
              <w:left w:val="nil"/>
              <w:bottom w:val="single" w:sz="8" w:space="0" w:color="auto"/>
              <w:right w:val="nil"/>
            </w:tcBorders>
            <w:shd w:val="clear" w:color="auto" w:fill="auto"/>
            <w:noWrap/>
            <w:vAlign w:val="bottom"/>
            <w:hideMark/>
          </w:tcPr>
          <w:p w:rsidR="009E2989" w:rsidRPr="00A7213E" w:rsidRDefault="009E2989" w:rsidP="003F2C16">
            <w:pPr>
              <w:spacing w:after="0"/>
              <w:jc w:val="both"/>
              <w:rPr>
                <w:rFonts w:ascii="Times New Roman" w:eastAsia="Calibri" w:hAnsi="Times New Roman" w:cs="Times New Roman"/>
                <w:b/>
                <w:color w:val="000000"/>
                <w:sz w:val="24"/>
                <w:szCs w:val="24"/>
              </w:rPr>
            </w:pPr>
            <w:r w:rsidRPr="00A7213E">
              <w:rPr>
                <w:rFonts w:ascii="Times New Roman" w:eastAsia="Calibri" w:hAnsi="Times New Roman" w:cs="Times New Roman"/>
                <w:color w:val="000000"/>
                <w:sz w:val="24"/>
                <w:szCs w:val="24"/>
                <w:lang w:val="en-GB"/>
              </w:rPr>
              <w:t>0.3</w:t>
            </w:r>
          </w:p>
        </w:tc>
      </w:tr>
    </w:tbl>
    <w:p w:rsidR="009E2989" w:rsidRPr="00BF72DF" w:rsidRDefault="009E2989" w:rsidP="009E2989">
      <w:pPr>
        <w:spacing w:after="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 xml:space="preserve">Source: Ghana Statistical Service, 2010 Population and housing Census </w:t>
      </w:r>
    </w:p>
    <w:p w:rsidR="009E2989" w:rsidRPr="00052328" w:rsidRDefault="009E2989" w:rsidP="00A525F7">
      <w:pPr>
        <w:pStyle w:val="Heading2"/>
        <w:rPr>
          <w:rFonts w:eastAsia="Times New Roman"/>
        </w:rPr>
      </w:pPr>
      <w:bookmarkStart w:id="35" w:name="_Toc399759019"/>
      <w:r w:rsidRPr="00052328">
        <w:rPr>
          <w:rFonts w:eastAsia="Times New Roman"/>
        </w:rPr>
        <w:t>INFORMATION COMMUNICATION TECHNOLOGY</w:t>
      </w:r>
      <w:bookmarkEnd w:id="35"/>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Information communication technology (ICT) is essential in enhancing people’s knowledge and updating the people of the happenings around their immediate environment and the world.  The e-governance devices including computer, mobile phone and internet facilities have become essential for living a meaningful life. ICT is relevant to individuals, households, businesses and various sectors of every economy. Governments use ICT to collect or send information to the citizenry, banks and telecommunication companies. Businesses use e-commerce to enhance their activities. Social media, learning institutions among others heavily depend on ICT for efficiency and time management.</w:t>
      </w:r>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During the 2010 PHC, ownership and usage of information communication technology facilities and services were assessed by collecting data on both individuals/persons aged 12years and older and households. Persons using internet facility refers to those who have access to internet facility at home, internet café, and mobile phone or by other mobile devices. Internet access is assumed to be not only via computer but also by mobile phone, game machine and digital television. </w:t>
      </w:r>
    </w:p>
    <w:p w:rsidR="009E2989" w:rsidRPr="00BF72DF" w:rsidRDefault="009E2989" w:rsidP="00A525F7">
      <w:pPr>
        <w:pStyle w:val="Heading21"/>
      </w:pPr>
      <w:bookmarkStart w:id="36" w:name="_Toc371857420"/>
      <w:bookmarkStart w:id="37" w:name="_Toc374717003"/>
      <w:bookmarkStart w:id="38" w:name="_Toc399759021"/>
      <w:r w:rsidRPr="00BF72DF">
        <w:t>Ownership of Mobile Phones</w:t>
      </w:r>
      <w:bookmarkEnd w:id="36"/>
      <w:bookmarkEnd w:id="37"/>
      <w:bookmarkEnd w:id="38"/>
    </w:p>
    <w:p w:rsidR="009E2989" w:rsidRPr="00BF72DF" w:rsidRDefault="000541C6" w:rsidP="009E2989">
      <w:pPr>
        <w:jc w:val="both"/>
        <w:rPr>
          <w:rFonts w:ascii="Times New Roman" w:eastAsia="Calibri" w:hAnsi="Times New Roman" w:cs="Times New Roman"/>
          <w:b/>
          <w:sz w:val="24"/>
          <w:szCs w:val="24"/>
          <w:lang w:val="en-GB"/>
        </w:rPr>
      </w:pPr>
      <w:r>
        <w:rPr>
          <w:rFonts w:ascii="Times New Roman" w:eastAsia="Calibri" w:hAnsi="Times New Roman" w:cs="Times New Roman"/>
          <w:sz w:val="24"/>
          <w:szCs w:val="24"/>
          <w:lang w:val="en-GB"/>
        </w:rPr>
        <w:t>Table 1</w:t>
      </w:r>
      <w:r w:rsidR="009E2989" w:rsidRPr="00BF72DF">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7</w:t>
      </w:r>
      <w:r w:rsidR="009E2989" w:rsidRPr="00BF72DF">
        <w:rPr>
          <w:rFonts w:ascii="Times New Roman" w:eastAsia="Calibri" w:hAnsi="Times New Roman" w:cs="Times New Roman"/>
          <w:sz w:val="24"/>
          <w:szCs w:val="24"/>
          <w:lang w:val="en-GB"/>
        </w:rPr>
        <w:t xml:space="preserve"> indicates the proportion of the district population 12 years and older by mobile phone ownership, internet facility usage, and sex. In 2010 there were 55,246 persons 12 years and older in Nanumba South district. Only 8,837 representing 16 percent of the population 12 years and older owned mobile phones. Differences exist in mobile phone ownership among the sexes in the district. About 23 percent of males own mobile phones. The proportion of females who own mobile phones (9.1%) is however lower than their male counterparts.</w:t>
      </w:r>
    </w:p>
    <w:p w:rsidR="009E2989" w:rsidRPr="00BF72DF" w:rsidRDefault="009E2989" w:rsidP="00A525F7">
      <w:pPr>
        <w:pStyle w:val="Heading31"/>
      </w:pPr>
      <w:bookmarkStart w:id="39" w:name="_Toc399760833"/>
      <w:r w:rsidRPr="00BF72DF">
        <w:lastRenderedPageBreak/>
        <w:t>Table 1.1</w:t>
      </w:r>
      <w:r w:rsidR="00A525F7">
        <w:t>7</w:t>
      </w:r>
      <w:r w:rsidRPr="00BF72DF">
        <w:t>: Population 12 years and older by mobile phone ownership,</w:t>
      </w:r>
      <w:bookmarkEnd w:id="39"/>
    </w:p>
    <w:p w:rsidR="009E2989" w:rsidRPr="00BF72DF" w:rsidRDefault="009E2989" w:rsidP="009E2989">
      <w:pPr>
        <w:keepNext/>
        <w:keepLines/>
        <w:spacing w:after="0"/>
        <w:outlineLvl w:val="2"/>
        <w:rPr>
          <w:rFonts w:ascii="Times New Roman" w:eastAsia="Times New Roman" w:hAnsi="Times New Roman" w:cs="Times New Roman"/>
          <w:b/>
          <w:bCs/>
          <w:color w:val="000000"/>
          <w:sz w:val="24"/>
        </w:rPr>
      </w:pPr>
      <w:bookmarkStart w:id="40" w:name="_Toc399760834"/>
      <w:r w:rsidRPr="00BF72DF">
        <w:rPr>
          <w:rFonts w:ascii="Times New Roman" w:eastAsia="Times New Roman" w:hAnsi="Times New Roman" w:cs="Times New Roman"/>
          <w:b/>
          <w:bCs/>
          <w:color w:val="000000"/>
          <w:sz w:val="24"/>
        </w:rPr>
        <w:t>Internet facility usage, and Sex</w:t>
      </w:r>
      <w:bookmarkEnd w:id="40"/>
    </w:p>
    <w:tbl>
      <w:tblPr>
        <w:tblW w:w="5000" w:type="pct"/>
        <w:tblLook w:val="04A0" w:firstRow="1" w:lastRow="0" w:firstColumn="1" w:lastColumn="0" w:noHBand="0" w:noVBand="1"/>
      </w:tblPr>
      <w:tblGrid>
        <w:gridCol w:w="1813"/>
        <w:gridCol w:w="1993"/>
        <w:gridCol w:w="356"/>
        <w:gridCol w:w="1339"/>
        <w:gridCol w:w="1210"/>
        <w:gridCol w:w="356"/>
        <w:gridCol w:w="1299"/>
        <w:gridCol w:w="1210"/>
      </w:tblGrid>
      <w:tr w:rsidR="009E2989" w:rsidRPr="00BF72DF" w:rsidTr="00473432">
        <w:trPr>
          <w:trHeight w:val="475"/>
        </w:trPr>
        <w:tc>
          <w:tcPr>
            <w:tcW w:w="946" w:type="pct"/>
            <w:vMerge w:val="restart"/>
            <w:tcBorders>
              <w:top w:val="single" w:sz="8" w:space="0" w:color="auto"/>
              <w:left w:val="nil"/>
              <w:bottom w:val="single" w:sz="8" w:space="0" w:color="000000"/>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Sex</w:t>
            </w:r>
          </w:p>
        </w:tc>
        <w:tc>
          <w:tcPr>
            <w:tcW w:w="1040"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Population 12 years and older</w:t>
            </w:r>
          </w:p>
        </w:tc>
        <w:tc>
          <w:tcPr>
            <w:tcW w:w="186" w:type="pct"/>
            <w:tcBorders>
              <w:top w:val="single" w:sz="8" w:space="0" w:color="auto"/>
              <w:left w:val="nil"/>
              <w:bottom w:val="nil"/>
              <w:right w:val="nil"/>
            </w:tcBorders>
            <w:shd w:val="clear" w:color="auto" w:fill="auto"/>
            <w:vAlign w:val="bottom"/>
            <w:hideMark/>
          </w:tcPr>
          <w:p w:rsidR="009E2989" w:rsidRPr="00BF72DF" w:rsidRDefault="009E2989" w:rsidP="003F2C16">
            <w:pPr>
              <w:spacing w:before="80" w:after="4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1331" w:type="pct"/>
            <w:gridSpan w:val="2"/>
            <w:tcBorders>
              <w:top w:val="single" w:sz="8" w:space="0" w:color="auto"/>
              <w:left w:val="nil"/>
              <w:bottom w:val="single" w:sz="8" w:space="0" w:color="auto"/>
              <w:right w:val="nil"/>
            </w:tcBorders>
            <w:shd w:val="clear" w:color="auto" w:fill="auto"/>
            <w:vAlign w:val="bottom"/>
            <w:hideMark/>
          </w:tcPr>
          <w:p w:rsidR="009E2989" w:rsidRPr="00BF72DF" w:rsidRDefault="009E2989" w:rsidP="003F2C16">
            <w:pPr>
              <w:spacing w:before="80" w:after="4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Population having  mobile phone</w:t>
            </w:r>
          </w:p>
        </w:tc>
        <w:tc>
          <w:tcPr>
            <w:tcW w:w="186" w:type="pct"/>
            <w:tcBorders>
              <w:top w:val="single" w:sz="8" w:space="0" w:color="auto"/>
              <w:left w:val="nil"/>
              <w:bottom w:val="nil"/>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Cs/>
                <w:color w:val="000000"/>
                <w:sz w:val="24"/>
                <w:szCs w:val="24"/>
              </w:rPr>
            </w:pPr>
            <w:r w:rsidRPr="00BF72DF">
              <w:rPr>
                <w:rFonts w:ascii="Times New Roman" w:eastAsia="Calibri" w:hAnsi="Times New Roman" w:cs="Times New Roman"/>
                <w:bCs/>
                <w:color w:val="000000"/>
                <w:sz w:val="24"/>
                <w:szCs w:val="24"/>
              </w:rPr>
              <w:t> </w:t>
            </w:r>
          </w:p>
        </w:tc>
        <w:tc>
          <w:tcPr>
            <w:tcW w:w="1310" w:type="pct"/>
            <w:gridSpan w:val="2"/>
            <w:tcBorders>
              <w:top w:val="single" w:sz="8" w:space="0" w:color="auto"/>
              <w:left w:val="nil"/>
              <w:bottom w:val="single" w:sz="8" w:space="0" w:color="auto"/>
              <w:right w:val="nil"/>
            </w:tcBorders>
            <w:shd w:val="clear" w:color="auto" w:fill="auto"/>
            <w:vAlign w:val="bottom"/>
            <w:hideMark/>
          </w:tcPr>
          <w:p w:rsidR="009E2989" w:rsidRPr="00BF72DF" w:rsidRDefault="009E2989" w:rsidP="003F2C16">
            <w:pPr>
              <w:spacing w:before="80" w:after="4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Population using internet facility </w:t>
            </w:r>
          </w:p>
        </w:tc>
      </w:tr>
      <w:tr w:rsidR="009E2989" w:rsidRPr="00BF72DF" w:rsidTr="00473432">
        <w:trPr>
          <w:trHeight w:val="223"/>
        </w:trPr>
        <w:tc>
          <w:tcPr>
            <w:tcW w:w="946" w:type="pct"/>
            <w:vMerge/>
            <w:tcBorders>
              <w:top w:val="single" w:sz="8" w:space="0" w:color="auto"/>
              <w:left w:val="nil"/>
              <w:bottom w:val="single" w:sz="8" w:space="0" w:color="000000"/>
              <w:right w:val="nil"/>
            </w:tcBorders>
            <w:vAlign w:val="center"/>
            <w:hideMark/>
          </w:tcPr>
          <w:p w:rsidR="009E2989" w:rsidRPr="00BF72DF" w:rsidRDefault="009E2989" w:rsidP="003F2C16">
            <w:pPr>
              <w:spacing w:before="80" w:after="40"/>
              <w:rPr>
                <w:rFonts w:ascii="Times New Roman" w:eastAsia="Calibri" w:hAnsi="Times New Roman" w:cs="Times New Roman"/>
                <w:b/>
                <w:color w:val="000000"/>
                <w:sz w:val="24"/>
                <w:szCs w:val="24"/>
              </w:rPr>
            </w:pPr>
          </w:p>
        </w:tc>
        <w:tc>
          <w:tcPr>
            <w:tcW w:w="1040" w:type="pct"/>
            <w:vMerge/>
            <w:tcBorders>
              <w:top w:val="single" w:sz="8" w:space="0" w:color="auto"/>
              <w:left w:val="nil"/>
              <w:bottom w:val="single" w:sz="8" w:space="0" w:color="000000"/>
              <w:right w:val="nil"/>
            </w:tcBorders>
            <w:vAlign w:val="center"/>
            <w:hideMark/>
          </w:tcPr>
          <w:p w:rsidR="009E2989" w:rsidRPr="00BF72DF" w:rsidRDefault="009E2989" w:rsidP="003F2C16">
            <w:pPr>
              <w:spacing w:before="80" w:after="40"/>
              <w:rPr>
                <w:rFonts w:ascii="Times New Roman" w:eastAsia="Calibri" w:hAnsi="Times New Roman" w:cs="Times New Roman"/>
                <w:b/>
                <w:color w:val="000000"/>
                <w:sz w:val="24"/>
                <w:szCs w:val="24"/>
              </w:rPr>
            </w:pPr>
          </w:p>
        </w:tc>
        <w:tc>
          <w:tcPr>
            <w:tcW w:w="18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69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63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18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6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63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473432">
        <w:trPr>
          <w:trHeight w:val="205"/>
        </w:trPr>
        <w:tc>
          <w:tcPr>
            <w:tcW w:w="946" w:type="pct"/>
            <w:tcBorders>
              <w:top w:val="nil"/>
              <w:left w:val="nil"/>
              <w:bottom w:val="nil"/>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Both sexes</w:t>
            </w:r>
          </w:p>
        </w:tc>
        <w:tc>
          <w:tcPr>
            <w:tcW w:w="1040"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55,246</w:t>
            </w:r>
          </w:p>
        </w:tc>
        <w:tc>
          <w:tcPr>
            <w:tcW w:w="186"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p>
        </w:tc>
        <w:tc>
          <w:tcPr>
            <w:tcW w:w="699"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8,837</w:t>
            </w:r>
          </w:p>
        </w:tc>
        <w:tc>
          <w:tcPr>
            <w:tcW w:w="632"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16.0</w:t>
            </w:r>
          </w:p>
        </w:tc>
        <w:tc>
          <w:tcPr>
            <w:tcW w:w="186"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p>
        </w:tc>
        <w:tc>
          <w:tcPr>
            <w:tcW w:w="678"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291</w:t>
            </w:r>
          </w:p>
        </w:tc>
        <w:tc>
          <w:tcPr>
            <w:tcW w:w="632"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r>
      <w:tr w:rsidR="009E2989" w:rsidRPr="00BF72DF" w:rsidTr="00473432">
        <w:trPr>
          <w:trHeight w:val="270"/>
        </w:trPr>
        <w:tc>
          <w:tcPr>
            <w:tcW w:w="946" w:type="pct"/>
            <w:tcBorders>
              <w:top w:val="nil"/>
              <w:left w:val="nil"/>
              <w:bottom w:val="nil"/>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Male </w:t>
            </w:r>
          </w:p>
        </w:tc>
        <w:tc>
          <w:tcPr>
            <w:tcW w:w="1040"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27,240</w:t>
            </w:r>
          </w:p>
        </w:tc>
        <w:tc>
          <w:tcPr>
            <w:tcW w:w="186" w:type="pct"/>
            <w:tcBorders>
              <w:top w:val="nil"/>
              <w:left w:val="nil"/>
              <w:bottom w:val="nil"/>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p>
        </w:tc>
        <w:tc>
          <w:tcPr>
            <w:tcW w:w="699"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6,299</w:t>
            </w:r>
          </w:p>
        </w:tc>
        <w:tc>
          <w:tcPr>
            <w:tcW w:w="632"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23.1</w:t>
            </w:r>
          </w:p>
        </w:tc>
        <w:tc>
          <w:tcPr>
            <w:tcW w:w="186" w:type="pct"/>
            <w:tcBorders>
              <w:top w:val="nil"/>
              <w:left w:val="nil"/>
              <w:bottom w:val="nil"/>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p>
        </w:tc>
        <w:tc>
          <w:tcPr>
            <w:tcW w:w="678"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227</w:t>
            </w:r>
          </w:p>
        </w:tc>
        <w:tc>
          <w:tcPr>
            <w:tcW w:w="632" w:type="pct"/>
            <w:tcBorders>
              <w:top w:val="nil"/>
              <w:left w:val="nil"/>
              <w:bottom w:val="nil"/>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0.8</w:t>
            </w:r>
          </w:p>
        </w:tc>
      </w:tr>
      <w:tr w:rsidR="009E2989" w:rsidRPr="00BF72DF" w:rsidTr="00473432">
        <w:trPr>
          <w:trHeight w:val="180"/>
        </w:trPr>
        <w:tc>
          <w:tcPr>
            <w:tcW w:w="94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Female </w:t>
            </w:r>
          </w:p>
        </w:tc>
        <w:tc>
          <w:tcPr>
            <w:tcW w:w="1040"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28,006</w:t>
            </w:r>
          </w:p>
        </w:tc>
        <w:tc>
          <w:tcPr>
            <w:tcW w:w="18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69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2,538</w:t>
            </w:r>
          </w:p>
        </w:tc>
        <w:tc>
          <w:tcPr>
            <w:tcW w:w="63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9.1</w:t>
            </w:r>
          </w:p>
        </w:tc>
        <w:tc>
          <w:tcPr>
            <w:tcW w:w="18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67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64</w:t>
            </w:r>
          </w:p>
        </w:tc>
        <w:tc>
          <w:tcPr>
            <w:tcW w:w="632"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before="80" w:after="4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0.2</w:t>
            </w:r>
          </w:p>
        </w:tc>
      </w:tr>
    </w:tbl>
    <w:p w:rsidR="009E2989" w:rsidRPr="00BF72DF" w:rsidRDefault="009E2989" w:rsidP="009E2989">
      <w:pPr>
        <w:spacing w:before="2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9E2989" w:rsidRPr="00BF72DF" w:rsidRDefault="009E2989" w:rsidP="00A525F7">
      <w:pPr>
        <w:pStyle w:val="Heading21"/>
      </w:pPr>
      <w:bookmarkStart w:id="41" w:name="_Toc371857421"/>
      <w:bookmarkStart w:id="42" w:name="_Toc374717004"/>
      <w:bookmarkStart w:id="43" w:name="_Toc399759022"/>
      <w:r w:rsidRPr="00BF72DF">
        <w:t>Use of Internet</w:t>
      </w:r>
      <w:bookmarkEnd w:id="41"/>
      <w:bookmarkEnd w:id="42"/>
      <w:bookmarkEnd w:id="43"/>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 xml:space="preserve">Less than one percent (0.5%) of the population aged 12 years and older used internet </w:t>
      </w:r>
      <w:r w:rsidR="000541C6">
        <w:rPr>
          <w:rFonts w:ascii="Times New Roman" w:eastAsia="Calibri" w:hAnsi="Times New Roman" w:cs="Times New Roman"/>
          <w:sz w:val="24"/>
          <w:szCs w:val="24"/>
          <w:lang w:val="en-GB"/>
        </w:rPr>
        <w:t>facility as indicated in Table 1</w:t>
      </w:r>
      <w:r w:rsidRPr="00BF72DF">
        <w:rPr>
          <w:rFonts w:ascii="Times New Roman" w:eastAsia="Calibri" w:hAnsi="Times New Roman" w:cs="Times New Roman"/>
          <w:sz w:val="24"/>
          <w:szCs w:val="24"/>
          <w:lang w:val="en-GB"/>
        </w:rPr>
        <w:t>.1</w:t>
      </w:r>
      <w:r w:rsidR="000541C6">
        <w:rPr>
          <w:rFonts w:ascii="Times New Roman" w:eastAsia="Calibri" w:hAnsi="Times New Roman" w:cs="Times New Roman"/>
          <w:sz w:val="24"/>
          <w:szCs w:val="24"/>
          <w:lang w:val="en-GB"/>
        </w:rPr>
        <w:t>8</w:t>
      </w:r>
      <w:r w:rsidRPr="00BF72DF">
        <w:rPr>
          <w:rFonts w:ascii="Times New Roman" w:eastAsia="Calibri" w:hAnsi="Times New Roman" w:cs="Times New Roman"/>
          <w:sz w:val="24"/>
          <w:szCs w:val="24"/>
          <w:lang w:val="en-GB"/>
        </w:rPr>
        <w:t xml:space="preserve">. The male population had more access (0.8%) to internet facility usage than their female (0.2%) counterparts. </w:t>
      </w:r>
    </w:p>
    <w:p w:rsidR="009E2989" w:rsidRPr="00BF72DF" w:rsidRDefault="009E2989" w:rsidP="00A525F7">
      <w:pPr>
        <w:pStyle w:val="Heading21"/>
      </w:pPr>
      <w:bookmarkStart w:id="44" w:name="_Toc372725457"/>
      <w:bookmarkStart w:id="45" w:name="_Toc374717006"/>
      <w:bookmarkStart w:id="46" w:name="_Toc399759023"/>
      <w:r w:rsidRPr="00BF72DF">
        <w:t>Household Ownership of Desktop or Laptop Computer</w:t>
      </w:r>
      <w:bookmarkEnd w:id="44"/>
      <w:bookmarkEnd w:id="45"/>
      <w:bookmarkEnd w:id="46"/>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Table 5.2 shows that less than one percent (0.5%) of the total households (11,487) in the district has desktop or laptop computers. Also, there is a variation in the proportion of households with desktop or laptop by sex of household head. Whereas0.5 percent of male headed households have desktops or laptops; the corresponding percentage for female headed households is 0.6.</w:t>
      </w:r>
    </w:p>
    <w:p w:rsidR="009E2989" w:rsidRPr="00BF72DF" w:rsidRDefault="009E2989" w:rsidP="00A525F7">
      <w:pPr>
        <w:pStyle w:val="Heading31"/>
      </w:pPr>
      <w:bookmarkStart w:id="47" w:name="_Toc399760835"/>
      <w:r w:rsidRPr="00BF72DF">
        <w:t>Table 1.1</w:t>
      </w:r>
      <w:r w:rsidR="00A525F7">
        <w:t>8</w:t>
      </w:r>
      <w:r w:rsidRPr="00BF72DF">
        <w:t>:  Households having desktop/laptop computers by sex of head</w:t>
      </w:r>
      <w:bookmarkEnd w:id="47"/>
    </w:p>
    <w:tbl>
      <w:tblPr>
        <w:tblW w:w="5000" w:type="pct"/>
        <w:tblLook w:val="04A0" w:firstRow="1" w:lastRow="0" w:firstColumn="1" w:lastColumn="0" w:noHBand="0" w:noVBand="1"/>
      </w:tblPr>
      <w:tblGrid>
        <w:gridCol w:w="2350"/>
        <w:gridCol w:w="2335"/>
        <w:gridCol w:w="465"/>
        <w:gridCol w:w="2214"/>
        <w:gridCol w:w="2212"/>
      </w:tblGrid>
      <w:tr w:rsidR="009E2989" w:rsidRPr="00BF72DF" w:rsidTr="00473432">
        <w:trPr>
          <w:trHeight w:val="475"/>
        </w:trPr>
        <w:tc>
          <w:tcPr>
            <w:tcW w:w="1227"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Sex of Household head</w:t>
            </w:r>
          </w:p>
        </w:tc>
        <w:tc>
          <w:tcPr>
            <w:tcW w:w="1219" w:type="pct"/>
            <w:vMerge w:val="restart"/>
            <w:tcBorders>
              <w:top w:val="single" w:sz="8" w:space="0" w:color="auto"/>
              <w:left w:val="nil"/>
              <w:bottom w:val="single" w:sz="8" w:space="0" w:color="000000"/>
              <w:right w:val="nil"/>
            </w:tcBorders>
            <w:shd w:val="clear" w:color="auto" w:fill="auto"/>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 of households</w:t>
            </w:r>
          </w:p>
        </w:tc>
        <w:tc>
          <w:tcPr>
            <w:tcW w:w="243" w:type="pct"/>
            <w:tcBorders>
              <w:top w:val="single" w:sz="8" w:space="0" w:color="auto"/>
              <w:left w:val="nil"/>
              <w:bottom w:val="nil"/>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w:t>
            </w:r>
          </w:p>
        </w:tc>
        <w:tc>
          <w:tcPr>
            <w:tcW w:w="2311" w:type="pct"/>
            <w:gridSpan w:val="2"/>
            <w:tcBorders>
              <w:top w:val="single" w:sz="8" w:space="0" w:color="auto"/>
              <w:left w:val="nil"/>
              <w:bottom w:val="single" w:sz="8" w:space="0" w:color="auto"/>
              <w:right w:val="nil"/>
            </w:tcBorders>
            <w:shd w:val="clear" w:color="auto" w:fill="auto"/>
            <w:vAlign w:val="bottom"/>
            <w:hideMark/>
          </w:tcPr>
          <w:p w:rsidR="009E2989" w:rsidRPr="00BF72DF" w:rsidRDefault="009E2989" w:rsidP="003F2C16">
            <w:pPr>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Households having desktop/laptop computers</w:t>
            </w:r>
          </w:p>
        </w:tc>
      </w:tr>
      <w:tr w:rsidR="009E2989" w:rsidRPr="00BF72DF" w:rsidTr="00473432">
        <w:trPr>
          <w:trHeight w:val="232"/>
        </w:trPr>
        <w:tc>
          <w:tcPr>
            <w:tcW w:w="1227" w:type="pct"/>
            <w:vMerge/>
            <w:tcBorders>
              <w:top w:val="single" w:sz="8" w:space="0" w:color="auto"/>
              <w:left w:val="nil"/>
              <w:bottom w:val="single" w:sz="8" w:space="0" w:color="000000"/>
              <w:right w:val="nil"/>
            </w:tcBorders>
            <w:vAlign w:val="center"/>
            <w:hideMark/>
          </w:tcPr>
          <w:p w:rsidR="009E2989" w:rsidRPr="00BF72DF" w:rsidRDefault="009E2989" w:rsidP="003F2C16">
            <w:pPr>
              <w:rPr>
                <w:rFonts w:ascii="Times New Roman" w:eastAsia="Calibri" w:hAnsi="Times New Roman" w:cs="Times New Roman"/>
                <w:b/>
                <w:color w:val="000000"/>
                <w:sz w:val="24"/>
                <w:szCs w:val="24"/>
              </w:rPr>
            </w:pPr>
          </w:p>
        </w:tc>
        <w:tc>
          <w:tcPr>
            <w:tcW w:w="1219" w:type="pct"/>
            <w:vMerge/>
            <w:tcBorders>
              <w:top w:val="single" w:sz="8" w:space="0" w:color="auto"/>
              <w:left w:val="nil"/>
              <w:bottom w:val="single" w:sz="8" w:space="0" w:color="000000"/>
              <w:right w:val="nil"/>
            </w:tcBorders>
            <w:vAlign w:val="center"/>
            <w:hideMark/>
          </w:tcPr>
          <w:p w:rsidR="009E2989" w:rsidRPr="00BF72DF" w:rsidRDefault="009E2989" w:rsidP="003F2C16">
            <w:pPr>
              <w:rPr>
                <w:rFonts w:ascii="Times New Roman" w:eastAsia="Calibri" w:hAnsi="Times New Roman" w:cs="Times New Roman"/>
                <w:b/>
                <w:color w:val="000000"/>
                <w:sz w:val="24"/>
                <w:szCs w:val="24"/>
              </w:rPr>
            </w:pPr>
          </w:p>
        </w:tc>
        <w:tc>
          <w:tcPr>
            <w:tcW w:w="243"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1156"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1156"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473432">
        <w:trPr>
          <w:trHeight w:val="223"/>
        </w:trPr>
        <w:tc>
          <w:tcPr>
            <w:tcW w:w="1227" w:type="pct"/>
            <w:tcBorders>
              <w:top w:val="nil"/>
              <w:left w:val="nil"/>
              <w:bottom w:val="nil"/>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Both sexes</w:t>
            </w:r>
          </w:p>
        </w:tc>
        <w:tc>
          <w:tcPr>
            <w:tcW w:w="1219"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11,487</w:t>
            </w:r>
          </w:p>
        </w:tc>
        <w:tc>
          <w:tcPr>
            <w:tcW w:w="243" w:type="pct"/>
            <w:tcBorders>
              <w:top w:val="nil"/>
              <w:left w:val="nil"/>
              <w:bottom w:val="nil"/>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p>
        </w:tc>
        <w:tc>
          <w:tcPr>
            <w:tcW w:w="1156"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61</w:t>
            </w:r>
          </w:p>
        </w:tc>
        <w:tc>
          <w:tcPr>
            <w:tcW w:w="1156"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r>
      <w:tr w:rsidR="009E2989" w:rsidRPr="00BF72DF" w:rsidTr="00473432">
        <w:trPr>
          <w:trHeight w:val="180"/>
        </w:trPr>
        <w:tc>
          <w:tcPr>
            <w:tcW w:w="1227" w:type="pct"/>
            <w:tcBorders>
              <w:top w:val="nil"/>
              <w:left w:val="nil"/>
              <w:bottom w:val="nil"/>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Male </w:t>
            </w:r>
          </w:p>
        </w:tc>
        <w:tc>
          <w:tcPr>
            <w:tcW w:w="1219"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10,501</w:t>
            </w:r>
          </w:p>
        </w:tc>
        <w:tc>
          <w:tcPr>
            <w:tcW w:w="243" w:type="pct"/>
            <w:tcBorders>
              <w:top w:val="nil"/>
              <w:left w:val="nil"/>
              <w:bottom w:val="nil"/>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p>
        </w:tc>
        <w:tc>
          <w:tcPr>
            <w:tcW w:w="1156"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55</w:t>
            </w:r>
          </w:p>
        </w:tc>
        <w:tc>
          <w:tcPr>
            <w:tcW w:w="1156" w:type="pct"/>
            <w:tcBorders>
              <w:top w:val="nil"/>
              <w:left w:val="nil"/>
              <w:bottom w:val="nil"/>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0.5</w:t>
            </w:r>
          </w:p>
        </w:tc>
      </w:tr>
      <w:tr w:rsidR="009E2989" w:rsidRPr="00BF72DF" w:rsidTr="00473432">
        <w:trPr>
          <w:trHeight w:val="198"/>
        </w:trPr>
        <w:tc>
          <w:tcPr>
            <w:tcW w:w="1227" w:type="pct"/>
            <w:tcBorders>
              <w:top w:val="nil"/>
              <w:left w:val="nil"/>
              <w:bottom w:val="single" w:sz="8" w:space="0" w:color="auto"/>
              <w:right w:val="nil"/>
            </w:tcBorders>
            <w:shd w:val="clear" w:color="auto" w:fill="auto"/>
            <w:noWrap/>
            <w:vAlign w:val="bottom"/>
            <w:hideMark/>
          </w:tcPr>
          <w:p w:rsidR="009E2989" w:rsidRPr="00BF72DF" w:rsidRDefault="009E2989" w:rsidP="003F2C16">
            <w:pP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Female </w:t>
            </w:r>
          </w:p>
        </w:tc>
        <w:tc>
          <w:tcPr>
            <w:tcW w:w="1219"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986</w:t>
            </w:r>
          </w:p>
        </w:tc>
        <w:tc>
          <w:tcPr>
            <w:tcW w:w="243"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1156"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w:t>
            </w:r>
          </w:p>
        </w:tc>
        <w:tc>
          <w:tcPr>
            <w:tcW w:w="1156" w:type="pct"/>
            <w:tcBorders>
              <w:top w:val="nil"/>
              <w:left w:val="nil"/>
              <w:bottom w:val="single" w:sz="8" w:space="0" w:color="auto"/>
              <w:right w:val="nil"/>
            </w:tcBorders>
            <w:shd w:val="clear" w:color="auto" w:fill="auto"/>
            <w:noWrap/>
            <w:vAlign w:val="bottom"/>
            <w:hideMark/>
          </w:tcPr>
          <w:p w:rsidR="009E2989" w:rsidRPr="00BF72DF" w:rsidRDefault="009E2989" w:rsidP="003F2C16">
            <w:pPr>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0.6</w:t>
            </w:r>
          </w:p>
        </w:tc>
      </w:tr>
    </w:tbl>
    <w:p w:rsidR="009E2989" w:rsidRPr="00BF72DF" w:rsidRDefault="009E2989" w:rsidP="009E2989">
      <w:pPr>
        <w:spacing w:before="2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BD5EDD" w:rsidRDefault="00BD5EDD" w:rsidP="009E2989">
      <w:pPr>
        <w:spacing w:line="240" w:lineRule="auto"/>
        <w:jc w:val="both"/>
        <w:rPr>
          <w:rFonts w:ascii="Times New Roman" w:eastAsia="Calibri" w:hAnsi="Times New Roman" w:cs="Times New Roman"/>
          <w:b/>
          <w:sz w:val="24"/>
          <w:szCs w:val="24"/>
          <w:lang w:val="en-GB"/>
        </w:rPr>
      </w:pPr>
    </w:p>
    <w:p w:rsidR="00BD5EDD" w:rsidRDefault="00BD5EDD" w:rsidP="009E2989">
      <w:pPr>
        <w:spacing w:line="240" w:lineRule="auto"/>
        <w:jc w:val="both"/>
        <w:rPr>
          <w:rFonts w:ascii="Times New Roman" w:eastAsia="Calibri" w:hAnsi="Times New Roman" w:cs="Times New Roman"/>
          <w:b/>
          <w:sz w:val="24"/>
          <w:szCs w:val="24"/>
          <w:lang w:val="en-GB"/>
        </w:rPr>
      </w:pPr>
    </w:p>
    <w:p w:rsidR="00BD5EDD" w:rsidRDefault="00BD5EDD" w:rsidP="009E2989">
      <w:pPr>
        <w:spacing w:line="240" w:lineRule="auto"/>
        <w:jc w:val="both"/>
        <w:rPr>
          <w:rFonts w:ascii="Times New Roman" w:eastAsia="Calibri" w:hAnsi="Times New Roman" w:cs="Times New Roman"/>
          <w:b/>
          <w:sz w:val="24"/>
          <w:szCs w:val="24"/>
          <w:lang w:val="en-GB"/>
        </w:rPr>
      </w:pPr>
    </w:p>
    <w:p w:rsidR="009E2989" w:rsidRPr="00BF72DF" w:rsidRDefault="009E2989" w:rsidP="00A525F7">
      <w:pPr>
        <w:pStyle w:val="Heading21"/>
        <w:rPr>
          <w:rFonts w:eastAsia="Calibri"/>
          <w:lang w:val="en-GB"/>
        </w:rPr>
      </w:pPr>
      <w:r w:rsidRPr="00BF72DF">
        <w:rPr>
          <w:rFonts w:eastAsia="Calibri"/>
          <w:lang w:val="en-GB"/>
        </w:rPr>
        <w:lastRenderedPageBreak/>
        <w:t xml:space="preserve">Market </w:t>
      </w:r>
    </w:p>
    <w:p w:rsidR="009E2989" w:rsidRPr="00BF72DF" w:rsidRDefault="009E2989" w:rsidP="009E2989">
      <w:pPr>
        <w:keepNext/>
        <w:keepLines/>
        <w:spacing w:after="0"/>
        <w:jc w:val="both"/>
        <w:outlineLvl w:val="4"/>
        <w:rPr>
          <w:rFonts w:ascii="Times New Roman" w:eastAsia="Times New Roman" w:hAnsi="Times New Roman" w:cs="Times New Roman"/>
          <w:b/>
          <w:color w:val="000000"/>
          <w:sz w:val="24"/>
          <w:szCs w:val="24"/>
        </w:rPr>
      </w:pPr>
      <w:r w:rsidRPr="00BF72DF">
        <w:rPr>
          <w:rFonts w:ascii="Times New Roman" w:eastAsia="Times New Roman" w:hAnsi="Times New Roman" w:cs="Times New Roman"/>
          <w:color w:val="000000"/>
          <w:sz w:val="24"/>
          <w:szCs w:val="24"/>
        </w:rPr>
        <w:t>There are 5 markets in the district distributed in 2 of the three Area councils and come off on a six-day shift system. The markets could be categorized into 2 using level of patronage:</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Level 1. Lungni and Nakpayili</w:t>
      </w: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Level 2. Wulensi and Gbungbaliga</w:t>
      </w:r>
    </w:p>
    <w:p w:rsidR="009E2989" w:rsidRPr="00AE4FA9" w:rsidRDefault="009E2989" w:rsidP="00A525F7">
      <w:pPr>
        <w:pStyle w:val="Heading21"/>
      </w:pPr>
      <w:r w:rsidRPr="00AE4FA9">
        <w:t>Population with Disability</w:t>
      </w:r>
    </w:p>
    <w:p w:rsidR="009E2989" w:rsidRPr="00BF72DF" w:rsidRDefault="000541C6" w:rsidP="009E2989">
      <w:pPr>
        <w:jc w:val="both"/>
        <w:rPr>
          <w:rFonts w:ascii="Times New Roman" w:eastAsia="Calibri" w:hAnsi="Times New Roman" w:cs="Times New Roman"/>
          <w:b/>
          <w:sz w:val="24"/>
          <w:szCs w:val="24"/>
          <w:lang w:val="en-GB"/>
        </w:rPr>
      </w:pPr>
      <w:r>
        <w:rPr>
          <w:rFonts w:ascii="Times New Roman" w:eastAsia="Calibri" w:hAnsi="Times New Roman" w:cs="Times New Roman"/>
          <w:sz w:val="24"/>
          <w:szCs w:val="24"/>
          <w:lang w:val="en-GB"/>
        </w:rPr>
        <w:t>Table 1</w:t>
      </w:r>
      <w:r w:rsidR="009E2989" w:rsidRPr="00BF72DF">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9</w:t>
      </w:r>
      <w:r w:rsidR="009E2989" w:rsidRPr="00BF72DF">
        <w:rPr>
          <w:rFonts w:ascii="Times New Roman" w:eastAsia="Calibri" w:hAnsi="Times New Roman" w:cs="Times New Roman"/>
          <w:sz w:val="24"/>
          <w:szCs w:val="24"/>
          <w:lang w:val="en-GB"/>
        </w:rPr>
        <w:t xml:space="preserve"> shows the population by type of locality, disability status and sex. The 2010 population and housing census (PHC) indicates that out of a total of 93,464 people in the district, 2,869 representing 3.1 percent are with disabilities. Analysis of disability by sex indicates that not much difference is observed even though the percentage of males (3.2%) is slightly higher than that of females (2.9%). The percentage of persons with disability is slightly higher in the urban areas (3.9%) compared to rural areas (2.9%).</w:t>
      </w:r>
    </w:p>
    <w:p w:rsidR="009E2989" w:rsidRPr="00BF72DF" w:rsidRDefault="009E2989" w:rsidP="00A525F7">
      <w:pPr>
        <w:pStyle w:val="Heading21"/>
      </w:pPr>
      <w:bookmarkStart w:id="48" w:name="_Toc371857427"/>
      <w:bookmarkStart w:id="49" w:name="_Toc374717011"/>
      <w:bookmarkStart w:id="50" w:name="_Toc399759028"/>
      <w:r w:rsidRPr="00BF72DF">
        <w:t>Type of Disability</w:t>
      </w:r>
      <w:bookmarkEnd w:id="48"/>
      <w:bookmarkEnd w:id="49"/>
      <w:bookmarkEnd w:id="50"/>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According to the 2010 PHC National Analytical Report (2012), about 38.3 percent of the population with disabilities have more than one type of disability condition. Similarly, almost the same proportions of males (38.2%) and females (38.5%) have more than one type of disability.</w:t>
      </w:r>
    </w:p>
    <w:p w:rsidR="009E2989" w:rsidRPr="00BF72DF" w:rsidRDefault="000541C6" w:rsidP="009E2989">
      <w:pPr>
        <w:jc w:val="both"/>
        <w:rPr>
          <w:rFonts w:ascii="Times New Roman" w:eastAsia="Calibri" w:hAnsi="Times New Roman" w:cs="Times New Roman"/>
          <w:b/>
          <w:sz w:val="24"/>
          <w:szCs w:val="24"/>
          <w:lang w:val="en-GB"/>
        </w:rPr>
      </w:pPr>
      <w:r>
        <w:rPr>
          <w:rFonts w:ascii="Times New Roman" w:eastAsia="Calibri" w:hAnsi="Times New Roman" w:cs="Times New Roman"/>
          <w:sz w:val="24"/>
          <w:szCs w:val="24"/>
          <w:lang w:val="en-GB"/>
        </w:rPr>
        <w:t>Table 1</w:t>
      </w:r>
      <w:r w:rsidR="009E2989" w:rsidRPr="00BF72DF">
        <w:rPr>
          <w:rFonts w:ascii="Times New Roman" w:eastAsia="Calibri" w:hAnsi="Times New Roman" w:cs="Times New Roman"/>
          <w:sz w:val="24"/>
          <w:szCs w:val="24"/>
          <w:lang w:val="en-GB"/>
        </w:rPr>
        <w:t>.1</w:t>
      </w:r>
      <w:r>
        <w:rPr>
          <w:rFonts w:ascii="Times New Roman" w:eastAsia="Calibri" w:hAnsi="Times New Roman" w:cs="Times New Roman"/>
          <w:sz w:val="24"/>
          <w:szCs w:val="24"/>
          <w:lang w:val="en-GB"/>
        </w:rPr>
        <w:t>9</w:t>
      </w:r>
      <w:r w:rsidR="009E2989" w:rsidRPr="00BF72DF">
        <w:rPr>
          <w:rFonts w:ascii="Times New Roman" w:eastAsia="Calibri" w:hAnsi="Times New Roman" w:cs="Times New Roman"/>
          <w:sz w:val="24"/>
          <w:szCs w:val="24"/>
          <w:lang w:val="en-GB"/>
        </w:rPr>
        <w:t xml:space="preserve"> further shows that sight (41.1%) impairment is the main type of disability from which most of the persons with disability suffer from in the district. About   26 percent of Persons with Disabilities (PWDs) suffer from physical disabilities. Hearing disability ranks third, accounting for 25.2 percent, followed by emotional disabilities (21.5%) in the Nanumba District. </w:t>
      </w:r>
    </w:p>
    <w:p w:rsidR="009E2989" w:rsidRPr="00BF72DF" w:rsidRDefault="009E2989" w:rsidP="00A525F7">
      <w:pPr>
        <w:pStyle w:val="Heading21"/>
      </w:pPr>
      <w:bookmarkStart w:id="51" w:name="_Toc371857428"/>
      <w:bookmarkStart w:id="52" w:name="_Toc374717012"/>
      <w:bookmarkStart w:id="53" w:name="_Toc399759029"/>
      <w:r w:rsidRPr="00BF72DF">
        <w:t>Distribution by Type of Locality</w:t>
      </w:r>
      <w:bookmarkEnd w:id="51"/>
      <w:bookmarkEnd w:id="52"/>
      <w:bookmarkEnd w:id="53"/>
    </w:p>
    <w:p w:rsidR="009E2989" w:rsidRPr="00BF72DF" w:rsidRDefault="009E2989" w:rsidP="009E2989">
      <w:pPr>
        <w:jc w:val="both"/>
        <w:rPr>
          <w:rFonts w:ascii="Times New Roman" w:eastAsia="Calibri" w:hAnsi="Times New Roman" w:cs="Times New Roman"/>
          <w:b/>
          <w:sz w:val="24"/>
          <w:szCs w:val="24"/>
          <w:lang w:val="en-GB"/>
        </w:rPr>
      </w:pPr>
      <w:r w:rsidRPr="00BF72DF">
        <w:rPr>
          <w:rFonts w:ascii="Times New Roman" w:eastAsia="Calibri" w:hAnsi="Times New Roman" w:cs="Times New Roman"/>
          <w:sz w:val="24"/>
          <w:szCs w:val="24"/>
          <w:lang w:val="en-GB"/>
        </w:rPr>
        <w:t>The district recorded a higher incidence of persons with disability in the urban areas (3.9%) as compared to the situation in the rural areas (2.9%). A little above</w:t>
      </w:r>
      <w:r w:rsidRPr="00BF72DF">
        <w:rPr>
          <w:rFonts w:ascii="Times New Roman" w:eastAsia="Calibri" w:hAnsi="Times New Roman" w:cs="Times New Roman"/>
          <w:color w:val="000000"/>
          <w:sz w:val="24"/>
          <w:szCs w:val="24"/>
          <w:lang w:val="en-GB"/>
        </w:rPr>
        <w:t xml:space="preserve">57 </w:t>
      </w:r>
      <w:r w:rsidRPr="00BF72DF">
        <w:rPr>
          <w:rFonts w:ascii="Times New Roman" w:eastAsia="Calibri" w:hAnsi="Times New Roman" w:cs="Times New Roman"/>
          <w:sz w:val="24"/>
          <w:szCs w:val="24"/>
          <w:lang w:val="en-GB"/>
        </w:rPr>
        <w:t>percent of persons with disability in the urban areas were persons with impaired sight relative to the proportion (36.3%) in the rural areas.</w:t>
      </w:r>
    </w:p>
    <w:p w:rsidR="009E2989" w:rsidRPr="00BF72DF" w:rsidRDefault="009E2989" w:rsidP="00A525F7">
      <w:pPr>
        <w:pStyle w:val="Heading31"/>
      </w:pPr>
      <w:bookmarkStart w:id="54" w:name="_Toc399760836"/>
      <w:r w:rsidRPr="00BF72DF">
        <w:t>Table 1.1</w:t>
      </w:r>
      <w:r w:rsidR="00A525F7">
        <w:t>9</w:t>
      </w:r>
      <w:r w:rsidRPr="00BF72DF">
        <w:t>: Population by type of locality, disability type and sex</w:t>
      </w:r>
      <w:bookmarkEnd w:id="54"/>
    </w:p>
    <w:tbl>
      <w:tblPr>
        <w:tblW w:w="5000" w:type="pct"/>
        <w:tblLook w:val="04A0" w:firstRow="1" w:lastRow="0" w:firstColumn="1" w:lastColumn="0" w:noHBand="0" w:noVBand="1"/>
      </w:tblPr>
      <w:tblGrid>
        <w:gridCol w:w="2334"/>
        <w:gridCol w:w="1143"/>
        <w:gridCol w:w="1051"/>
        <w:gridCol w:w="316"/>
        <w:gridCol w:w="1143"/>
        <w:gridCol w:w="1067"/>
        <w:gridCol w:w="316"/>
        <w:gridCol w:w="1143"/>
        <w:gridCol w:w="1063"/>
      </w:tblGrid>
      <w:tr w:rsidR="009E2989" w:rsidRPr="00BF72DF" w:rsidTr="00473432">
        <w:trPr>
          <w:trHeight w:val="233"/>
        </w:trPr>
        <w:tc>
          <w:tcPr>
            <w:tcW w:w="1218" w:type="pct"/>
            <w:vMerge w:val="restart"/>
            <w:tcBorders>
              <w:top w:val="single" w:sz="4" w:space="0" w:color="auto"/>
              <w:left w:val="nil"/>
              <w:bottom w:val="single" w:sz="4" w:space="0" w:color="000000"/>
              <w:right w:val="nil"/>
            </w:tcBorders>
            <w:shd w:val="clear" w:color="auto" w:fill="auto"/>
            <w:noWrap/>
            <w:vAlign w:val="center"/>
            <w:hideMark/>
          </w:tcPr>
          <w:p w:rsidR="009E2989" w:rsidRPr="00BF72DF" w:rsidRDefault="009E2989" w:rsidP="003F2C16">
            <w:pPr>
              <w:spacing w:after="0"/>
              <w:jc w:val="both"/>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Disability Type</w:t>
            </w:r>
          </w:p>
        </w:tc>
        <w:tc>
          <w:tcPr>
            <w:tcW w:w="1146" w:type="pct"/>
            <w:gridSpan w:val="2"/>
            <w:tcBorders>
              <w:top w:val="single" w:sz="4" w:space="0" w:color="auto"/>
              <w:left w:val="nil"/>
              <w:bottom w:val="single" w:sz="4" w:space="0" w:color="auto"/>
              <w:right w:val="nil"/>
            </w:tcBorders>
            <w:shd w:val="clear" w:color="auto" w:fill="auto"/>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Both sexes</w:t>
            </w:r>
          </w:p>
        </w:tc>
        <w:tc>
          <w:tcPr>
            <w:tcW w:w="165" w:type="pct"/>
            <w:tcBorders>
              <w:top w:val="single" w:sz="4" w:space="0" w:color="auto"/>
              <w:left w:val="nil"/>
              <w:bottom w:val="nil"/>
              <w:right w:val="nil"/>
            </w:tcBorders>
            <w:shd w:val="clear" w:color="auto" w:fill="auto"/>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p>
        </w:tc>
        <w:tc>
          <w:tcPr>
            <w:tcW w:w="1154" w:type="pct"/>
            <w:gridSpan w:val="2"/>
            <w:tcBorders>
              <w:top w:val="single" w:sz="4" w:space="0" w:color="auto"/>
              <w:left w:val="nil"/>
              <w:bottom w:val="single" w:sz="4"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Male</w:t>
            </w:r>
          </w:p>
        </w:tc>
        <w:tc>
          <w:tcPr>
            <w:tcW w:w="165" w:type="pct"/>
            <w:tcBorders>
              <w:top w:val="single" w:sz="4" w:space="0" w:color="auto"/>
              <w:left w:val="nil"/>
              <w:bottom w:val="nil"/>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p>
        </w:tc>
        <w:tc>
          <w:tcPr>
            <w:tcW w:w="1153" w:type="pct"/>
            <w:gridSpan w:val="2"/>
            <w:tcBorders>
              <w:top w:val="single" w:sz="4" w:space="0" w:color="auto"/>
              <w:left w:val="nil"/>
              <w:bottom w:val="single" w:sz="4" w:space="0" w:color="auto"/>
              <w:right w:val="nil"/>
            </w:tcBorders>
            <w:shd w:val="clear" w:color="auto" w:fill="auto"/>
            <w:noWrap/>
            <w:vAlign w:val="bottom"/>
            <w:hideMark/>
          </w:tcPr>
          <w:p w:rsidR="009E2989" w:rsidRPr="00BF72DF" w:rsidRDefault="009E2989" w:rsidP="003F2C16">
            <w:pPr>
              <w:spacing w:after="0"/>
              <w:jc w:val="center"/>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Female</w:t>
            </w:r>
          </w:p>
        </w:tc>
      </w:tr>
      <w:tr w:rsidR="009E2989" w:rsidRPr="00BF72DF" w:rsidTr="00473432">
        <w:trPr>
          <w:trHeight w:val="233"/>
        </w:trPr>
        <w:tc>
          <w:tcPr>
            <w:tcW w:w="1218" w:type="pct"/>
            <w:vMerge/>
            <w:tcBorders>
              <w:top w:val="single" w:sz="4" w:space="0" w:color="auto"/>
              <w:left w:val="nil"/>
              <w:bottom w:val="single" w:sz="4" w:space="0" w:color="000000"/>
              <w:right w:val="nil"/>
            </w:tcBorders>
            <w:vAlign w:val="center"/>
            <w:hideMark/>
          </w:tcPr>
          <w:p w:rsidR="009E2989" w:rsidRPr="00BF72DF" w:rsidRDefault="009E2989" w:rsidP="003F2C16">
            <w:pPr>
              <w:spacing w:after="0"/>
              <w:rPr>
                <w:rFonts w:ascii="Times New Roman" w:eastAsia="Calibri" w:hAnsi="Times New Roman" w:cs="Times New Roman"/>
                <w:b/>
                <w:color w:val="000000"/>
                <w:sz w:val="24"/>
                <w:szCs w:val="24"/>
              </w:rPr>
            </w:pPr>
          </w:p>
        </w:tc>
        <w:tc>
          <w:tcPr>
            <w:tcW w:w="597" w:type="pct"/>
            <w:tcBorders>
              <w:top w:val="nil"/>
              <w:left w:val="nil"/>
              <w:bottom w:val="single" w:sz="4"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549" w:type="pct"/>
            <w:tcBorders>
              <w:top w:val="nil"/>
              <w:left w:val="nil"/>
              <w:bottom w:val="single" w:sz="4"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165" w:type="pct"/>
            <w:tcBorders>
              <w:top w:val="nil"/>
              <w:left w:val="nil"/>
              <w:bottom w:val="single" w:sz="4"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597" w:type="pct"/>
            <w:tcBorders>
              <w:top w:val="nil"/>
              <w:left w:val="nil"/>
              <w:bottom w:val="single" w:sz="4"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557" w:type="pct"/>
            <w:tcBorders>
              <w:top w:val="nil"/>
              <w:left w:val="nil"/>
              <w:bottom w:val="single" w:sz="4"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c>
          <w:tcPr>
            <w:tcW w:w="165" w:type="pct"/>
            <w:tcBorders>
              <w:top w:val="nil"/>
              <w:left w:val="nil"/>
              <w:bottom w:val="single" w:sz="4"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597" w:type="pct"/>
            <w:tcBorders>
              <w:top w:val="nil"/>
              <w:left w:val="nil"/>
              <w:bottom w:val="single" w:sz="4"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Number</w:t>
            </w:r>
          </w:p>
        </w:tc>
        <w:tc>
          <w:tcPr>
            <w:tcW w:w="556" w:type="pct"/>
            <w:tcBorders>
              <w:top w:val="nil"/>
              <w:left w:val="nil"/>
              <w:bottom w:val="single" w:sz="4" w:space="0" w:color="auto"/>
              <w:right w:val="nil"/>
            </w:tcBorders>
            <w:shd w:val="clear" w:color="auto" w:fill="auto"/>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Percent</w:t>
            </w:r>
          </w:p>
        </w:tc>
      </w:tr>
      <w:tr w:rsidR="009E2989" w:rsidRPr="00BF72DF" w:rsidTr="00473432">
        <w:trPr>
          <w:trHeight w:val="17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Cs/>
                <w:color w:val="000000"/>
                <w:sz w:val="24"/>
                <w:szCs w:val="24"/>
              </w:rPr>
            </w:pPr>
            <w:r w:rsidRPr="00BF72DF">
              <w:rPr>
                <w:rFonts w:ascii="Times New Roman" w:eastAsia="Calibri" w:hAnsi="Times New Roman" w:cs="Times New Roman"/>
                <w:bCs/>
                <w:color w:val="000000"/>
                <w:sz w:val="24"/>
                <w:szCs w:val="24"/>
                <w:lang w:val="en-GB"/>
              </w:rPr>
              <w:t>All localities</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r>
      <w:tr w:rsidR="009E2989" w:rsidRPr="00BF72DF" w:rsidTr="00473432">
        <w:trPr>
          <w:trHeight w:val="108"/>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93,464</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46,776</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46,688</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Without disability</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90,595</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45,282</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45,313</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97.1</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With disability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2,869</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1,494</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1,375</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Sight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1,178</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41.1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601</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40.2</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577</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42.0</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Hearing</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724</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25.2</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26.6</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326</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23.7</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Speech</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599</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320</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279</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20.3</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Physical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756</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26.4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374</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382</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27.8</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lastRenderedPageBreak/>
              <w:t>Intellect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464</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16.2</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236</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228</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16.6</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Emotion</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618</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21.5</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320</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298</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21.7</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Other</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528</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272</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18.2</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256</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18.6</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Cs/>
                <w:color w:val="000000"/>
                <w:sz w:val="24"/>
                <w:szCs w:val="24"/>
              </w:rPr>
            </w:pPr>
            <w:r w:rsidRPr="00BF72DF">
              <w:rPr>
                <w:rFonts w:ascii="Times New Roman" w:eastAsia="Calibri" w:hAnsi="Times New Roman" w:cs="Times New Roman"/>
                <w:bCs/>
                <w:color w:val="000000"/>
                <w:sz w:val="24"/>
                <w:szCs w:val="24"/>
                <w:lang w:val="en-GB"/>
              </w:rPr>
              <w:t>Urban</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16,712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8,358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8,354</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Without disability</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16,063</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8,035</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8,028</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96.1</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With disability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649</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323</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326</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Sight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57.3</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167</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51.7</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205</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62.9</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Hearing</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175</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29.7</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79</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24.2</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Speech</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114</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17.6</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65</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49</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15.0</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Physical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204</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31.4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29.7</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108</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33.1</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Intellect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95</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14.6</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47</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14.4</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Emotion</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14.8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40</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12.4</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56</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17.2</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Other</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62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9.6</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39</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12.1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7.1</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Cs/>
                <w:color w:val="000000"/>
                <w:sz w:val="24"/>
                <w:szCs w:val="24"/>
              </w:rPr>
            </w:pPr>
            <w:r w:rsidRPr="00BF72DF">
              <w:rPr>
                <w:rFonts w:ascii="Times New Roman" w:eastAsia="Calibri" w:hAnsi="Times New Roman" w:cs="Times New Roman"/>
                <w:bCs/>
                <w:color w:val="000000"/>
                <w:sz w:val="24"/>
                <w:szCs w:val="24"/>
                <w:lang w:val="en-GB"/>
              </w:rPr>
              <w:t>Rural</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Total</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76,752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38,418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38,334</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100.0</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Without disability</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74,532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97.1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37,247</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97.0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37,285</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97.3</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With disability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2,220</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1,171</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3.0</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1,049</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Sight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806</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36.3</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434</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372</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35.5</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Hearing</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549</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24.7</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302</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247</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23.5</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Speech</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485</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255</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21.8</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230</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21.9</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 xml:space="preserve">Physical </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552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23.7</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274</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26.1</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Intellect</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369</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16.6</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188</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16.1</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181</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17.3</w:t>
            </w:r>
          </w:p>
        </w:tc>
      </w:tr>
      <w:tr w:rsidR="009E2989" w:rsidRPr="00BF72DF" w:rsidTr="00473432">
        <w:trPr>
          <w:trHeight w:val="90"/>
        </w:trPr>
        <w:tc>
          <w:tcPr>
            <w:tcW w:w="1218" w:type="pct"/>
            <w:tcBorders>
              <w:top w:val="nil"/>
              <w:left w:val="nil"/>
              <w:bottom w:val="nil"/>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Emotion</w:t>
            </w: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522</w:t>
            </w:r>
          </w:p>
        </w:tc>
        <w:tc>
          <w:tcPr>
            <w:tcW w:w="549"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23.5</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280</w:t>
            </w:r>
          </w:p>
        </w:tc>
        <w:tc>
          <w:tcPr>
            <w:tcW w:w="55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23.9</w:t>
            </w:r>
          </w:p>
        </w:tc>
        <w:tc>
          <w:tcPr>
            <w:tcW w:w="165"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p>
        </w:tc>
        <w:tc>
          <w:tcPr>
            <w:tcW w:w="597"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242</w:t>
            </w:r>
          </w:p>
        </w:tc>
        <w:tc>
          <w:tcPr>
            <w:tcW w:w="556" w:type="pct"/>
            <w:tcBorders>
              <w:top w:val="nil"/>
              <w:left w:val="nil"/>
              <w:bottom w:val="nil"/>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23.1</w:t>
            </w:r>
          </w:p>
        </w:tc>
      </w:tr>
      <w:tr w:rsidR="009E2989" w:rsidRPr="00BF72DF" w:rsidTr="00473432">
        <w:trPr>
          <w:trHeight w:val="80"/>
        </w:trPr>
        <w:tc>
          <w:tcPr>
            <w:tcW w:w="1218"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ind w:left="288"/>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Other</w:t>
            </w:r>
          </w:p>
        </w:tc>
        <w:tc>
          <w:tcPr>
            <w:tcW w:w="597"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466</w:t>
            </w:r>
          </w:p>
        </w:tc>
        <w:tc>
          <w:tcPr>
            <w:tcW w:w="549"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21.0</w:t>
            </w:r>
          </w:p>
        </w:tc>
        <w:tc>
          <w:tcPr>
            <w:tcW w:w="16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597"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233</w:t>
            </w:r>
          </w:p>
        </w:tc>
        <w:tc>
          <w:tcPr>
            <w:tcW w:w="557"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19.9</w:t>
            </w:r>
          </w:p>
        </w:tc>
        <w:tc>
          <w:tcPr>
            <w:tcW w:w="165"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rPr>
              <w:t> </w:t>
            </w:r>
          </w:p>
        </w:tc>
        <w:tc>
          <w:tcPr>
            <w:tcW w:w="597"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233</w:t>
            </w:r>
          </w:p>
        </w:tc>
        <w:tc>
          <w:tcPr>
            <w:tcW w:w="556" w:type="pct"/>
            <w:tcBorders>
              <w:top w:val="nil"/>
              <w:left w:val="nil"/>
              <w:bottom w:val="single" w:sz="8" w:space="0" w:color="auto"/>
              <w:right w:val="nil"/>
            </w:tcBorders>
            <w:shd w:val="clear" w:color="auto" w:fill="auto"/>
            <w:noWrap/>
            <w:vAlign w:val="bottom"/>
            <w:hideMark/>
          </w:tcPr>
          <w:p w:rsidR="009E2989" w:rsidRPr="00BF72DF" w:rsidRDefault="009E2989" w:rsidP="003F2C16">
            <w:pPr>
              <w:spacing w:after="0"/>
              <w:jc w:val="right"/>
              <w:rPr>
                <w:rFonts w:ascii="Times New Roman" w:eastAsia="Calibri" w:hAnsi="Times New Roman" w:cs="Times New Roman"/>
                <w:b/>
                <w:color w:val="000000"/>
                <w:sz w:val="24"/>
                <w:szCs w:val="24"/>
              </w:rPr>
            </w:pPr>
            <w:r w:rsidRPr="00BF72DF">
              <w:rPr>
                <w:rFonts w:ascii="Times New Roman" w:eastAsia="Calibri" w:hAnsi="Times New Roman" w:cs="Times New Roman"/>
                <w:color w:val="000000"/>
                <w:sz w:val="24"/>
                <w:szCs w:val="24"/>
                <w:lang w:val="en-GB"/>
              </w:rPr>
              <w:t>22.2</w:t>
            </w:r>
          </w:p>
        </w:tc>
      </w:tr>
    </w:tbl>
    <w:p w:rsidR="00AE4FA9" w:rsidRDefault="009E2989" w:rsidP="00AE4FA9">
      <w:pPr>
        <w:spacing w:before="20"/>
        <w:jc w:val="both"/>
        <w:rPr>
          <w:rFonts w:ascii="Times New Roman" w:eastAsia="Calibri" w:hAnsi="Times New Roman" w:cs="Times New Roman"/>
          <w:b/>
          <w:sz w:val="18"/>
          <w:szCs w:val="18"/>
          <w:lang w:val="en-GB"/>
        </w:rPr>
      </w:pPr>
      <w:r w:rsidRPr="00BF72DF">
        <w:rPr>
          <w:rFonts w:ascii="Times New Roman" w:eastAsia="Calibri" w:hAnsi="Times New Roman" w:cs="Times New Roman"/>
          <w:sz w:val="18"/>
          <w:szCs w:val="18"/>
          <w:lang w:val="en-GB"/>
        </w:rPr>
        <w:t>Source: Ghana Statistical Service, 2010 Population and Housing Census</w:t>
      </w:r>
    </w:p>
    <w:p w:rsidR="00AE4FA9" w:rsidRPr="00AE4FA9" w:rsidRDefault="00AE4FA9" w:rsidP="00AE4FA9">
      <w:pPr>
        <w:spacing w:before="20"/>
        <w:jc w:val="both"/>
        <w:rPr>
          <w:rFonts w:ascii="Times New Roman" w:eastAsia="Calibri" w:hAnsi="Times New Roman" w:cs="Times New Roman"/>
          <w:b/>
          <w:sz w:val="18"/>
          <w:szCs w:val="18"/>
          <w:lang w:val="en-GB"/>
        </w:rPr>
      </w:pPr>
    </w:p>
    <w:p w:rsidR="009E2989" w:rsidRPr="00AE4FA9" w:rsidRDefault="009E2989" w:rsidP="00A525F7">
      <w:pPr>
        <w:pStyle w:val="Heading2"/>
        <w:rPr>
          <w:rFonts w:eastAsia="Times New Roman"/>
        </w:rPr>
      </w:pPr>
      <w:r w:rsidRPr="00AE4FA9">
        <w:rPr>
          <w:rFonts w:eastAsia="Times New Roman"/>
        </w:rPr>
        <w:t>WOMEN AND CHILDREN</w:t>
      </w:r>
      <w:r w:rsidR="009555A4">
        <w:rPr>
          <w:rFonts w:eastAsia="Times New Roman"/>
        </w:rPr>
        <w:t>/</w:t>
      </w:r>
      <w:r w:rsidR="005C04F3">
        <w:rPr>
          <w:rFonts w:eastAsia="Times New Roman"/>
        </w:rPr>
        <w:t>GENDER ISSUES</w:t>
      </w:r>
    </w:p>
    <w:p w:rsidR="009E2989" w:rsidRPr="00BF72DF" w:rsidRDefault="009E2989" w:rsidP="009E2989">
      <w:p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Some of the area/issues that marginalization of women and children thus making them vulnerable include the following:</w:t>
      </w:r>
    </w:p>
    <w:p w:rsidR="009E2989" w:rsidRPr="00BF72DF" w:rsidRDefault="009E2989" w:rsidP="009E2989">
      <w:pPr>
        <w:spacing w:after="0"/>
        <w:jc w:val="both"/>
        <w:rPr>
          <w:rFonts w:ascii="Times New Roman" w:eastAsia="Calibri" w:hAnsi="Times New Roman" w:cs="Times New Roman"/>
          <w:color w:val="000000"/>
          <w:sz w:val="24"/>
          <w:lang w:val="en-GB"/>
        </w:rPr>
      </w:pPr>
    </w:p>
    <w:p w:rsidR="009E2989" w:rsidRPr="00BF72DF" w:rsidRDefault="009E2989" w:rsidP="00BE5FA3">
      <w:pPr>
        <w:numPr>
          <w:ilvl w:val="0"/>
          <w:numId w:val="4"/>
        </w:num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Inadequate or absence of opportunities in the choice of marriage, forced marriages, elopement or betrothals etc.</w:t>
      </w:r>
    </w:p>
    <w:p w:rsidR="009E2989" w:rsidRPr="00BF72DF" w:rsidRDefault="009E2989" w:rsidP="00BE5FA3">
      <w:pPr>
        <w:numPr>
          <w:ilvl w:val="0"/>
          <w:numId w:val="4"/>
        </w:num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Defining and assigning roles are against women e.g inheritance, sex dominated jobs, chieftaincy, ownership of land property etc.</w:t>
      </w:r>
    </w:p>
    <w:p w:rsidR="009E2989" w:rsidRPr="00BF72DF" w:rsidRDefault="009E2989" w:rsidP="00BE5FA3">
      <w:pPr>
        <w:numPr>
          <w:ilvl w:val="0"/>
          <w:numId w:val="4"/>
        </w:num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Political leadership, and religion, delegation etc.</w:t>
      </w:r>
    </w:p>
    <w:p w:rsidR="009E2989" w:rsidRPr="00BF72DF" w:rsidRDefault="009E2989" w:rsidP="00BE5FA3">
      <w:pPr>
        <w:numPr>
          <w:ilvl w:val="0"/>
          <w:numId w:val="4"/>
        </w:num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Decision – making both at home and community level e.g number of children, projects selection and implementation</w:t>
      </w:r>
    </w:p>
    <w:p w:rsidR="009E2989" w:rsidRDefault="009E2989" w:rsidP="00BE5FA3">
      <w:pPr>
        <w:numPr>
          <w:ilvl w:val="0"/>
          <w:numId w:val="4"/>
        </w:num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Education is in favour of boys</w:t>
      </w:r>
    </w:p>
    <w:p w:rsidR="00805817" w:rsidRDefault="00805817" w:rsidP="00BE5FA3">
      <w:pPr>
        <w:numPr>
          <w:ilvl w:val="0"/>
          <w:numId w:val="4"/>
        </w:numPr>
        <w:spacing w:after="0"/>
        <w:jc w:val="both"/>
        <w:rPr>
          <w:rFonts w:ascii="Times New Roman" w:eastAsia="Calibri" w:hAnsi="Times New Roman" w:cs="Times New Roman"/>
          <w:color w:val="000000"/>
          <w:sz w:val="24"/>
          <w:lang w:val="en-GB"/>
        </w:rPr>
      </w:pPr>
      <w:r>
        <w:rPr>
          <w:rFonts w:ascii="Times New Roman" w:eastAsia="Calibri" w:hAnsi="Times New Roman" w:cs="Times New Roman"/>
          <w:color w:val="000000"/>
          <w:sz w:val="24"/>
          <w:lang w:val="en-GB"/>
        </w:rPr>
        <w:lastRenderedPageBreak/>
        <w:t>Poor nutrition among women and children</w:t>
      </w:r>
    </w:p>
    <w:p w:rsidR="00805817" w:rsidRDefault="00805817" w:rsidP="00BE5FA3">
      <w:pPr>
        <w:numPr>
          <w:ilvl w:val="0"/>
          <w:numId w:val="4"/>
        </w:numPr>
        <w:spacing w:after="0"/>
        <w:jc w:val="both"/>
        <w:rPr>
          <w:rFonts w:ascii="Times New Roman" w:eastAsia="Calibri" w:hAnsi="Times New Roman" w:cs="Times New Roman"/>
          <w:color w:val="000000"/>
          <w:sz w:val="24"/>
          <w:lang w:val="en-GB"/>
        </w:rPr>
      </w:pPr>
      <w:r>
        <w:rPr>
          <w:rFonts w:ascii="Times New Roman" w:eastAsia="Calibri" w:hAnsi="Times New Roman" w:cs="Times New Roman"/>
          <w:color w:val="000000"/>
          <w:sz w:val="24"/>
          <w:lang w:val="en-GB"/>
        </w:rPr>
        <w:t>Limited access to credit</w:t>
      </w:r>
    </w:p>
    <w:p w:rsidR="00805817" w:rsidRDefault="00805817" w:rsidP="00BE5FA3">
      <w:pPr>
        <w:numPr>
          <w:ilvl w:val="0"/>
          <w:numId w:val="4"/>
        </w:numPr>
        <w:spacing w:after="0"/>
        <w:jc w:val="both"/>
        <w:rPr>
          <w:rFonts w:ascii="Times New Roman" w:eastAsia="Calibri" w:hAnsi="Times New Roman" w:cs="Times New Roman"/>
          <w:color w:val="000000"/>
          <w:sz w:val="24"/>
          <w:lang w:val="en-GB"/>
        </w:rPr>
      </w:pPr>
      <w:r>
        <w:rPr>
          <w:rFonts w:ascii="Times New Roman" w:eastAsia="Calibri" w:hAnsi="Times New Roman" w:cs="Times New Roman"/>
          <w:color w:val="000000"/>
          <w:sz w:val="24"/>
          <w:lang w:val="en-GB"/>
        </w:rPr>
        <w:t>Limited participation in economic development</w:t>
      </w:r>
    </w:p>
    <w:p w:rsidR="00805817" w:rsidRPr="00BF72DF" w:rsidRDefault="00805817" w:rsidP="00BE5FA3">
      <w:pPr>
        <w:numPr>
          <w:ilvl w:val="0"/>
          <w:numId w:val="4"/>
        </w:numPr>
        <w:spacing w:after="0"/>
        <w:jc w:val="both"/>
        <w:rPr>
          <w:rFonts w:ascii="Times New Roman" w:eastAsia="Calibri" w:hAnsi="Times New Roman" w:cs="Times New Roman"/>
          <w:color w:val="000000"/>
          <w:sz w:val="24"/>
          <w:lang w:val="en-GB"/>
        </w:rPr>
      </w:pPr>
      <w:r>
        <w:rPr>
          <w:rFonts w:ascii="Times New Roman" w:eastAsia="Calibri" w:hAnsi="Times New Roman" w:cs="Times New Roman"/>
          <w:color w:val="000000"/>
          <w:sz w:val="24"/>
          <w:lang w:val="en-GB"/>
        </w:rPr>
        <w:t>Inadequate start-up capitals</w:t>
      </w:r>
    </w:p>
    <w:p w:rsidR="009E2989" w:rsidRPr="00BF72DF" w:rsidRDefault="009E2989" w:rsidP="009E2989">
      <w:pPr>
        <w:spacing w:after="0"/>
        <w:jc w:val="both"/>
        <w:rPr>
          <w:rFonts w:ascii="Times New Roman" w:eastAsia="Calibri" w:hAnsi="Times New Roman" w:cs="Times New Roman"/>
          <w:color w:val="000000"/>
          <w:sz w:val="24"/>
          <w:lang w:val="en-GB"/>
        </w:rPr>
      </w:pPr>
    </w:p>
    <w:p w:rsidR="009E2989" w:rsidRPr="00BF72DF" w:rsidRDefault="009E2989" w:rsidP="009E2989">
      <w:p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In summary women and children are marginalized in decision making and they have less opportunities to develop their potentials compared to their men counterparts in society.</w:t>
      </w:r>
    </w:p>
    <w:p w:rsidR="009E2989" w:rsidRPr="00BF72DF" w:rsidRDefault="009E2989" w:rsidP="009E2989">
      <w:pPr>
        <w:spacing w:after="0"/>
        <w:jc w:val="both"/>
        <w:rPr>
          <w:rFonts w:ascii="Times New Roman" w:eastAsia="Calibri" w:hAnsi="Times New Roman" w:cs="Times New Roman"/>
          <w:color w:val="000000"/>
          <w:sz w:val="24"/>
          <w:lang w:val="en-GB"/>
        </w:rPr>
      </w:pPr>
    </w:p>
    <w:p w:rsidR="009E2989" w:rsidRPr="00BF72DF" w:rsidRDefault="009E2989" w:rsidP="009E2989">
      <w:p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 xml:space="preserve">Currently there is a Gender Desk Officer </w:t>
      </w:r>
      <w:r w:rsidR="00C73788">
        <w:rPr>
          <w:rFonts w:ascii="Times New Roman" w:eastAsia="Calibri" w:hAnsi="Times New Roman" w:cs="Times New Roman"/>
          <w:color w:val="000000"/>
          <w:sz w:val="24"/>
          <w:lang w:val="en-GB"/>
        </w:rPr>
        <w:t xml:space="preserve">(GDO) </w:t>
      </w:r>
      <w:r w:rsidRPr="00BF72DF">
        <w:rPr>
          <w:rFonts w:ascii="Times New Roman" w:eastAsia="Calibri" w:hAnsi="Times New Roman" w:cs="Times New Roman"/>
          <w:color w:val="000000"/>
          <w:sz w:val="24"/>
          <w:lang w:val="en-GB"/>
        </w:rPr>
        <w:t>who is coordinating the activities of institutions/organizations that focused on women and children in the district. However, GES under the umbrella of PTAs and MoH under the DHMT have activities for children.  These activities include the campaign for girl-child education, school enrolment drive, encouraging mothers to send their children to nutrition and feeding centres as well as participate in the immunization programmes for children.</w:t>
      </w:r>
    </w:p>
    <w:p w:rsidR="009E2989" w:rsidRPr="00BF72DF" w:rsidRDefault="009E2989" w:rsidP="009E2989">
      <w:pPr>
        <w:spacing w:after="0"/>
        <w:jc w:val="both"/>
        <w:rPr>
          <w:rFonts w:ascii="Times New Roman" w:eastAsia="Calibri" w:hAnsi="Times New Roman" w:cs="Times New Roman"/>
          <w:color w:val="000000"/>
          <w:sz w:val="24"/>
          <w:lang w:val="en-GB"/>
        </w:rPr>
      </w:pPr>
    </w:p>
    <w:p w:rsidR="009E2989" w:rsidRPr="00BF72DF" w:rsidRDefault="009E2989" w:rsidP="009E2989">
      <w:pPr>
        <w:spacing w:after="0"/>
        <w:jc w:val="both"/>
        <w:rPr>
          <w:rFonts w:ascii="Times New Roman" w:eastAsia="Calibri" w:hAnsi="Times New Roman" w:cs="Times New Roman"/>
          <w:color w:val="000000"/>
          <w:sz w:val="24"/>
          <w:lang w:val="en-GB"/>
        </w:rPr>
      </w:pPr>
      <w:r w:rsidRPr="00BF72DF">
        <w:rPr>
          <w:rFonts w:ascii="Times New Roman" w:eastAsia="Calibri" w:hAnsi="Times New Roman" w:cs="Times New Roman"/>
          <w:color w:val="000000"/>
          <w:sz w:val="24"/>
          <w:lang w:val="en-GB"/>
        </w:rPr>
        <w:t>There are also women groups in the district engaged in economic ventures, such as group farming, gari processing, sheabutter and groundnut oil production, weaving and pito brewing.  Other women groups are Chop bar operators, bush meat sellers, seamstresses, hairdressers, petty traders, foodstuff sellers and processing of fresh fish.</w:t>
      </w:r>
    </w:p>
    <w:p w:rsidR="009E2989" w:rsidRPr="00BF72DF" w:rsidRDefault="009E2989" w:rsidP="009E2989">
      <w:pPr>
        <w:spacing w:after="0"/>
        <w:jc w:val="both"/>
        <w:rPr>
          <w:rFonts w:ascii="Times New Roman" w:eastAsia="Calibri" w:hAnsi="Times New Roman" w:cs="Times New Roman"/>
          <w:color w:val="000000"/>
          <w:sz w:val="24"/>
          <w:lang w:val="en-GB"/>
        </w:rPr>
      </w:pPr>
    </w:p>
    <w:p w:rsidR="009E2989" w:rsidRPr="00BF72DF" w:rsidRDefault="009E2989" w:rsidP="00A525F7">
      <w:pPr>
        <w:pStyle w:val="Heading21"/>
      </w:pPr>
      <w:r w:rsidRPr="00BF72DF">
        <w:t>Social Protection</w:t>
      </w:r>
    </w:p>
    <w:p w:rsidR="009E2989" w:rsidRPr="00BF72DF" w:rsidRDefault="009E2989" w:rsidP="009E2989">
      <w:pPr>
        <w:autoSpaceDE w:val="0"/>
        <w:autoSpaceDN w:val="0"/>
        <w:adjustRightInd w:val="0"/>
        <w:spacing w:after="0"/>
        <w:jc w:val="both"/>
        <w:rPr>
          <w:rFonts w:ascii="Times New Roman" w:eastAsia="Calibri" w:hAnsi="Times New Roman" w:cs="Times New Roman"/>
          <w:iCs/>
          <w:sz w:val="24"/>
          <w:szCs w:val="24"/>
          <w:lang w:val="en-GB"/>
        </w:rPr>
      </w:pPr>
      <w:r w:rsidRPr="00BF72DF">
        <w:rPr>
          <w:rFonts w:ascii="Times New Roman" w:eastAsia="Calibri" w:hAnsi="Times New Roman" w:cs="Times New Roman"/>
          <w:sz w:val="24"/>
          <w:szCs w:val="24"/>
          <w:lang w:val="en-GB"/>
        </w:rPr>
        <w:t>A Clear Social protection programme, addressing the issues identified in the vulnerability analysis (these may be preventive, protective, promotional, and empowering) to deal with vulnerability and exclusion relevant to the District’s area of competence. Social protection interventions identified in the MTDPF 2018-2021 as well as the National Social Protecti</w:t>
      </w:r>
      <w:r w:rsidR="00C73788">
        <w:rPr>
          <w:rFonts w:ascii="Times New Roman" w:eastAsia="Calibri" w:hAnsi="Times New Roman" w:cs="Times New Roman"/>
          <w:sz w:val="24"/>
          <w:szCs w:val="24"/>
          <w:lang w:val="en-GB"/>
        </w:rPr>
        <w:t>on Strategy (NSPS</w:t>
      </w:r>
      <w:r w:rsidRPr="00BF72DF">
        <w:rPr>
          <w:rFonts w:ascii="Times New Roman" w:eastAsia="Calibri" w:hAnsi="Times New Roman" w:cs="Times New Roman"/>
          <w:sz w:val="24"/>
          <w:szCs w:val="24"/>
          <w:lang w:val="en-GB"/>
        </w:rPr>
        <w:t xml:space="preserve">) and the Livelihood Empowerment against Poverty (LEAP) Manual may be consulted for more information. The </w:t>
      </w:r>
      <w:r w:rsidRPr="00BF72DF">
        <w:rPr>
          <w:rFonts w:ascii="Times New Roman" w:eastAsia="Calibri" w:hAnsi="Times New Roman" w:cs="Times New Roman"/>
          <w:iCs/>
          <w:sz w:val="24"/>
          <w:szCs w:val="24"/>
          <w:lang w:val="en-GB"/>
        </w:rPr>
        <w:t>District plans for complementary programmes in LEAP target areas in support of its poverty reduction objectives.</w:t>
      </w:r>
    </w:p>
    <w:p w:rsidR="009E2989" w:rsidRPr="00BF72DF" w:rsidRDefault="009E2989" w:rsidP="009E2989">
      <w:pPr>
        <w:autoSpaceDE w:val="0"/>
        <w:autoSpaceDN w:val="0"/>
        <w:adjustRightInd w:val="0"/>
        <w:spacing w:after="0"/>
        <w:jc w:val="both"/>
        <w:rPr>
          <w:rFonts w:ascii="Times New Roman" w:eastAsia="Calibri" w:hAnsi="Times New Roman" w:cs="Times New Roman"/>
          <w:iCs/>
          <w:sz w:val="24"/>
          <w:szCs w:val="24"/>
          <w:lang w:val="en-GB"/>
        </w:rPr>
      </w:pPr>
    </w:p>
    <w:p w:rsidR="009E2989" w:rsidRPr="00BF72DF" w:rsidRDefault="009E2989" w:rsidP="009E2989">
      <w:p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Vulnerable and excluded segment of the society in this district include:</w:t>
      </w:r>
    </w:p>
    <w:p w:rsidR="009E2989" w:rsidRPr="00BF72DF" w:rsidRDefault="009E2989" w:rsidP="00BE5FA3">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Food crop farmers who become vulnerable especially during the dry season, which lasts for about six (6) months.</w:t>
      </w:r>
    </w:p>
    <w:p w:rsidR="009E2989" w:rsidRPr="00BF72DF" w:rsidRDefault="009E2989" w:rsidP="00BE5FA3">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Children especially female ones.</w:t>
      </w:r>
    </w:p>
    <w:p w:rsidR="009E2989" w:rsidRPr="00BF72DF" w:rsidRDefault="009E2989" w:rsidP="00BE5FA3">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district at large, which is often under threats of conflicts.</w:t>
      </w:r>
    </w:p>
    <w:p w:rsidR="009E2989" w:rsidRPr="000541C6" w:rsidRDefault="009E2989" w:rsidP="000541C6">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The elderly women and the physically challenged.</w:t>
      </w:r>
    </w:p>
    <w:p w:rsidR="009E2989" w:rsidRPr="00BF72DF" w:rsidRDefault="009E2989" w:rsidP="00BE5FA3">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Unemployed.</w:t>
      </w:r>
    </w:p>
    <w:p w:rsidR="009E2989" w:rsidRPr="00BF72DF" w:rsidRDefault="009E2989" w:rsidP="00BE5FA3">
      <w:pPr>
        <w:numPr>
          <w:ilvl w:val="0"/>
          <w:numId w:val="9"/>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HIV/AIDS victims</w:t>
      </w:r>
    </w:p>
    <w:p w:rsidR="009E2989" w:rsidRPr="00BF72DF" w:rsidRDefault="009E2989" w:rsidP="009E2989">
      <w:pPr>
        <w:spacing w:after="0"/>
        <w:ind w:left="720"/>
        <w:jc w:val="both"/>
        <w:rPr>
          <w:rFonts w:ascii="Times New Roman" w:eastAsia="Calibri" w:hAnsi="Times New Roman" w:cs="Times New Roman"/>
          <w:sz w:val="24"/>
          <w:szCs w:val="24"/>
          <w:lang w:val="en-GB"/>
        </w:rPr>
      </w:pPr>
    </w:p>
    <w:p w:rsidR="009E2989" w:rsidRPr="00BF72DF" w:rsidRDefault="009E2989" w:rsidP="009E2989">
      <w:pPr>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Special programmes for the vulnerable and excluded will establish systems and provide resources to reduce conditions of extreme poverty and social deprivation. Others include:</w:t>
      </w:r>
    </w:p>
    <w:p w:rsidR="009E2989" w:rsidRPr="00BF72DF" w:rsidRDefault="009E2989" w:rsidP="00BE5FA3">
      <w:pPr>
        <w:numPr>
          <w:ilvl w:val="0"/>
          <w:numId w:val="10"/>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lastRenderedPageBreak/>
        <w:t>Promotion of gender balance and equity</w:t>
      </w:r>
    </w:p>
    <w:p w:rsidR="009E2989" w:rsidRPr="00BF72DF" w:rsidRDefault="009E2989" w:rsidP="00BE5FA3">
      <w:pPr>
        <w:numPr>
          <w:ilvl w:val="0"/>
          <w:numId w:val="10"/>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Prevention and Rapid response to people affected by disasters.</w:t>
      </w:r>
    </w:p>
    <w:p w:rsidR="009E2989" w:rsidRPr="00BF72DF" w:rsidRDefault="009E2989" w:rsidP="00BE5FA3">
      <w:pPr>
        <w:numPr>
          <w:ilvl w:val="0"/>
          <w:numId w:val="10"/>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Expansion of social security schemes, mutual health insurance schemes to cover majority of workers.</w:t>
      </w:r>
    </w:p>
    <w:p w:rsidR="009E2989" w:rsidRPr="00BF72DF" w:rsidRDefault="009E2989" w:rsidP="00BE5FA3">
      <w:pPr>
        <w:numPr>
          <w:ilvl w:val="0"/>
          <w:numId w:val="10"/>
        </w:numPr>
        <w:spacing w:after="0"/>
        <w:jc w:val="both"/>
        <w:rPr>
          <w:rFonts w:ascii="Times New Roman" w:eastAsia="Calibri" w:hAnsi="Times New Roman" w:cs="Times New Roman"/>
          <w:sz w:val="24"/>
          <w:szCs w:val="24"/>
          <w:lang w:val="en-GB"/>
        </w:rPr>
      </w:pPr>
      <w:r w:rsidRPr="00BF72DF">
        <w:rPr>
          <w:rFonts w:ascii="Times New Roman" w:eastAsia="Calibri" w:hAnsi="Times New Roman" w:cs="Times New Roman"/>
          <w:sz w:val="24"/>
          <w:szCs w:val="24"/>
          <w:lang w:val="en-GB"/>
        </w:rPr>
        <w:t>Enforcement of rights of the vulnerable especially children and women.</w:t>
      </w:r>
    </w:p>
    <w:p w:rsidR="009E2989" w:rsidRPr="00BF72DF" w:rsidRDefault="009E2989" w:rsidP="009E2989">
      <w:pPr>
        <w:spacing w:after="0"/>
        <w:jc w:val="both"/>
        <w:rPr>
          <w:rFonts w:ascii="Times New Roman" w:eastAsia="Calibri" w:hAnsi="Times New Roman" w:cs="Times New Roman"/>
          <w:sz w:val="24"/>
          <w:szCs w:val="24"/>
          <w:lang w:val="en-GB"/>
        </w:rPr>
      </w:pPr>
    </w:p>
    <w:p w:rsidR="009E2989" w:rsidRPr="00BF72DF" w:rsidRDefault="009E2989" w:rsidP="00A525F7">
      <w:pPr>
        <w:pStyle w:val="Heading2"/>
        <w:rPr>
          <w:rFonts w:eastAsia="Times New Roman"/>
        </w:rPr>
      </w:pPr>
      <w:r w:rsidRPr="00BF72DF">
        <w:rPr>
          <w:rFonts w:eastAsia="Times New Roman"/>
        </w:rPr>
        <w:t>PRODUCTION AND GAINFUL EMPLOYMENT</w:t>
      </w: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This involves improvement in the capacity of the private sector to adopt better approaches and methods, which will increase production and generate more employment.  It involves modernizing agriculture and industry in terms of output and technology.</w:t>
      </w:r>
    </w:p>
    <w:p w:rsidR="009E2989" w:rsidRPr="00BF72DF" w:rsidRDefault="009E2989" w:rsidP="00A525F7">
      <w:pPr>
        <w:pStyle w:val="Heading2"/>
        <w:rPr>
          <w:rFonts w:eastAsia="Times New Roman"/>
        </w:rPr>
      </w:pPr>
      <w:r w:rsidRPr="00BF72DF">
        <w:rPr>
          <w:rFonts w:eastAsia="Times New Roman"/>
        </w:rPr>
        <w:t>PRODUCTION SYSTEMS</w:t>
      </w: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major production systems of the district are subsistence agriculture and agro base industries which contributes about 90% of the per capital income of the people in the district.  Production in both agriculture and industry are very low&gt; outputs are low mainly because there is little or no specialization.</w:t>
      </w:r>
    </w:p>
    <w:p w:rsidR="009E2989" w:rsidRPr="00BF72DF" w:rsidRDefault="009E2989" w:rsidP="009E2989">
      <w:pPr>
        <w:spacing w:after="0"/>
        <w:jc w:val="both"/>
        <w:rPr>
          <w:rFonts w:ascii="Times New Roman" w:eastAsia="Calibri" w:hAnsi="Times New Roman" w:cs="Times New Roman"/>
          <w:color w:val="000000"/>
          <w:sz w:val="24"/>
          <w:szCs w:val="24"/>
          <w:lang w:val="en-GB"/>
        </w:rPr>
      </w:pP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effectiveness and efficiency of the factors of production (land, labour and capital) are hardly measured.  Physical or manual labour constitutes over 90% the production process.  Little or no values are attached to inputs and outputs.  Production is therefore mainly for subsistence and not commercial purposes.</w:t>
      </w:r>
    </w:p>
    <w:p w:rsidR="009E2989" w:rsidRPr="00BF72DF" w:rsidRDefault="009E2989" w:rsidP="009E2989">
      <w:pPr>
        <w:spacing w:after="0"/>
        <w:jc w:val="both"/>
        <w:rPr>
          <w:rFonts w:ascii="Times New Roman" w:eastAsia="Calibri" w:hAnsi="Times New Roman" w:cs="Times New Roman"/>
          <w:color w:val="000000"/>
          <w:sz w:val="24"/>
          <w:szCs w:val="24"/>
          <w:lang w:val="en-GB"/>
        </w:rPr>
      </w:pP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However, there are a few commercial farmers who undertake limited mechanized farming.  The average commercial farm size for most crops ranges between 10-20 hectares.  Tractors and chemicals are used as well as hired labour.</w:t>
      </w:r>
    </w:p>
    <w:p w:rsidR="009E2989" w:rsidRPr="00BF72DF" w:rsidRDefault="009E2989" w:rsidP="00A525F7">
      <w:pPr>
        <w:pStyle w:val="Heading2"/>
        <w:rPr>
          <w:rFonts w:eastAsia="Times New Roman"/>
        </w:rPr>
      </w:pPr>
      <w:r w:rsidRPr="00BF72DF">
        <w:rPr>
          <w:rFonts w:eastAsia="Times New Roman"/>
        </w:rPr>
        <w:t>PRODUCTION TECHNOLOGY</w:t>
      </w: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major tools used in agricultural crops production are the traditional hoe, cutlass, and axes.  Similarly, simple tools like grinding stones, pestles and frying pans are used to process the crops produced.  The major crops produced and processed include cassava, maize, groundnuts, rice, cowpea, millet and yam.</w:t>
      </w: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Again manual labour constitutes over 90% of the processing.  However, the use of corn mills and simple processing machines is becoming common especially with the rural electrification.</w:t>
      </w:r>
    </w:p>
    <w:p w:rsidR="009E2989" w:rsidRPr="00BF72DF" w:rsidRDefault="009E2989" w:rsidP="009E2989">
      <w:pPr>
        <w:keepNext/>
        <w:keepLines/>
        <w:spacing w:after="0"/>
        <w:jc w:val="both"/>
        <w:outlineLvl w:val="3"/>
        <w:rPr>
          <w:rFonts w:ascii="Times New Roman" w:eastAsia="Times New Roman" w:hAnsi="Times New Roman" w:cs="Times New Roman"/>
          <w:bCs/>
          <w:iCs/>
          <w:color w:val="000000"/>
          <w:sz w:val="24"/>
          <w:szCs w:val="24"/>
        </w:rPr>
      </w:pPr>
    </w:p>
    <w:p w:rsidR="009E2989" w:rsidRPr="00BF72DF" w:rsidRDefault="009E2989" w:rsidP="009E2989">
      <w:pPr>
        <w:keepNext/>
        <w:keepLines/>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There are no quality standards for goods produced.  Production units are family owned and skills are passed down through the parents.  Major production and Employment Avenues are as follows:</w:t>
      </w:r>
    </w:p>
    <w:p w:rsidR="009E2989" w:rsidRPr="00BF72DF" w:rsidRDefault="009E2989" w:rsidP="009E2989">
      <w:pPr>
        <w:keepNext/>
        <w:keepLines/>
        <w:spacing w:after="0"/>
        <w:jc w:val="both"/>
        <w:outlineLvl w:val="3"/>
        <w:rPr>
          <w:rFonts w:ascii="Times New Roman" w:eastAsia="Times New Roman" w:hAnsi="Times New Roman" w:cs="Times New Roman"/>
          <w:bCs/>
          <w:iCs/>
          <w:color w:val="000000"/>
          <w:sz w:val="24"/>
          <w:szCs w:val="24"/>
        </w:rPr>
      </w:pP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Food crops production</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Livestock production</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 xml:space="preserve">Gari processing </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rPr>
      </w:pPr>
      <w:r w:rsidRPr="00BF72DF">
        <w:rPr>
          <w:rFonts w:ascii="Times New Roman" w:eastAsia="Times New Roman" w:hAnsi="Times New Roman" w:cs="Times New Roman"/>
          <w:bCs/>
          <w:iCs/>
          <w:color w:val="000000"/>
        </w:rPr>
        <w:t>Rice milling</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Shea butter and groundnut oil extraction.</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Pito brewing</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Cooking food and foodstuff trading</w:t>
      </w:r>
    </w:p>
    <w:p w:rsidR="009E2989" w:rsidRPr="00BF72DF" w:rsidRDefault="009E2989" w:rsidP="00BE5FA3">
      <w:pPr>
        <w:keepNext/>
        <w:numPr>
          <w:ilvl w:val="0"/>
          <w:numId w:val="5"/>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Cotton spinning and cloth weaving</w:t>
      </w:r>
    </w:p>
    <w:p w:rsidR="009E2989" w:rsidRPr="00BF72DF" w:rsidRDefault="009E2989" w:rsidP="009E2989">
      <w:pPr>
        <w:jc w:val="both"/>
        <w:rPr>
          <w:rFonts w:ascii="Times New Roman" w:eastAsia="Calibri" w:hAnsi="Times New Roman" w:cs="Times New Roman"/>
          <w:lang w:val="en-GB"/>
        </w:rPr>
      </w:pPr>
    </w:p>
    <w:p w:rsidR="009E2989" w:rsidRPr="00BF72DF" w:rsidRDefault="009E2989" w:rsidP="009E2989">
      <w:pPr>
        <w:keepNext/>
        <w:keepLines/>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The district assembly and a few NGOs are supporting farmers and women on these productive areas.  The support varies from credit to training and equipment supply to farmers and processors.  Efforts are being made to organize the farmers and processors into cooperative groups and associations to enable them increase their output and become more profitable.</w:t>
      </w:r>
    </w:p>
    <w:p w:rsidR="009E2989" w:rsidRPr="00BF72DF" w:rsidRDefault="009E2989" w:rsidP="00A525F7">
      <w:pPr>
        <w:pStyle w:val="Heading2"/>
        <w:rPr>
          <w:rFonts w:eastAsia="Times New Roman"/>
        </w:rPr>
      </w:pPr>
      <w:r w:rsidRPr="00BF72DF">
        <w:rPr>
          <w:rFonts w:eastAsia="Times New Roman"/>
        </w:rPr>
        <w:t xml:space="preserve">TRANSPORT </w:t>
      </w:r>
    </w:p>
    <w:p w:rsidR="009E2989" w:rsidRPr="00BF72DF" w:rsidRDefault="009E2989" w:rsidP="008567DE">
      <w:pPr>
        <w:spacing w:after="12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district is span by 85km of trunk roads radiating from the centrally placed district capital (Wulensi), and ‘maintainable’ feeder roads. Others are farm tracks, which are only accessible during the dry season. One of the three administrative areas, Bondalikadibu, is separated from other part of the district by the River Oti and the only means of access to that area is with small canoes and engine boat. These difficulties in access affect development of local economy, effective basic service delivery such as health, education and others, and effective interaction between Area Council/the populace in the area and the District Assembly.</w:t>
      </w:r>
    </w:p>
    <w:p w:rsidR="009E2989" w:rsidRPr="00AE4FA9" w:rsidRDefault="009E2989" w:rsidP="00A525F7">
      <w:pPr>
        <w:pStyle w:val="Heading2"/>
        <w:rPr>
          <w:rFonts w:eastAsia="Times New Roman"/>
        </w:rPr>
      </w:pPr>
      <w:r w:rsidRPr="00AE4FA9">
        <w:rPr>
          <w:rFonts w:eastAsia="Times New Roman"/>
        </w:rPr>
        <w:t>GOOD GOVERNANCE</w:t>
      </w:r>
    </w:p>
    <w:p w:rsidR="009E2989" w:rsidRPr="00BF72DF" w:rsidRDefault="009E2989" w:rsidP="00A525F7">
      <w:pPr>
        <w:pStyle w:val="Heading21"/>
      </w:pPr>
      <w:r w:rsidRPr="00BF72DF">
        <w:t xml:space="preserve">Administrative and institutional framework </w:t>
      </w: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institutional framework for decision-making rests with the Nanumba South District Assembly (NSDA) which is the highest political and administrative body in the district.</w:t>
      </w:r>
    </w:p>
    <w:p w:rsidR="009E2989" w:rsidRPr="00BF72DF" w:rsidRDefault="009E2989" w:rsidP="009E2989">
      <w:pPr>
        <w:spacing w:after="0"/>
        <w:jc w:val="both"/>
        <w:rPr>
          <w:rFonts w:ascii="Times New Roman" w:eastAsia="Calibri" w:hAnsi="Times New Roman" w:cs="Times New Roman"/>
          <w:color w:val="000000"/>
          <w:sz w:val="24"/>
          <w:szCs w:val="24"/>
          <w:lang w:val="en-GB"/>
        </w:rPr>
      </w:pP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 local Government Law, Act 462, 1993 established the DAs to be responsible for:</w:t>
      </w:r>
    </w:p>
    <w:p w:rsidR="009E2989" w:rsidRPr="00BF72DF" w:rsidRDefault="009E2989" w:rsidP="00BE5FA3">
      <w:pPr>
        <w:numPr>
          <w:ilvl w:val="0"/>
          <w:numId w:val="7"/>
        </w:numPr>
        <w:spacing w:after="0"/>
        <w:contextualSpacing/>
        <w:jc w:val="both"/>
        <w:rPr>
          <w:rFonts w:ascii="Times New Roman" w:eastAsia="Calibri" w:hAnsi="Times New Roman" w:cs="Times New Roman"/>
          <w:color w:val="000000"/>
          <w:sz w:val="24"/>
          <w:szCs w:val="24"/>
        </w:rPr>
      </w:pPr>
      <w:r w:rsidRPr="00BF72DF">
        <w:rPr>
          <w:rFonts w:ascii="Times New Roman" w:eastAsia="Calibri" w:hAnsi="Times New Roman" w:cs="Times New Roman"/>
          <w:color w:val="000000"/>
          <w:sz w:val="24"/>
          <w:szCs w:val="24"/>
        </w:rPr>
        <w:t>Over all development of the district (plan, budget and implement Development programmes and projects</w:t>
      </w:r>
    </w:p>
    <w:p w:rsidR="009E2989" w:rsidRPr="00BF72DF" w:rsidRDefault="009E2989" w:rsidP="00BE5FA3">
      <w:pPr>
        <w:keepNext/>
        <w:numPr>
          <w:ilvl w:val="0"/>
          <w:numId w:val="6"/>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lastRenderedPageBreak/>
        <w:t>Coordination of activities of ministries, departments, public</w:t>
      </w:r>
    </w:p>
    <w:p w:rsidR="009E2989" w:rsidRPr="00BF72DF" w:rsidRDefault="009E2989" w:rsidP="00BE5FA3">
      <w:pPr>
        <w:keepNext/>
        <w:numPr>
          <w:ilvl w:val="0"/>
          <w:numId w:val="6"/>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Corporations NGOS etc within the district.</w:t>
      </w:r>
    </w:p>
    <w:p w:rsidR="009E2989" w:rsidRPr="00BF72DF" w:rsidRDefault="009E2989" w:rsidP="00BE5FA3">
      <w:pPr>
        <w:keepNext/>
        <w:numPr>
          <w:ilvl w:val="0"/>
          <w:numId w:val="6"/>
        </w:numPr>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 xml:space="preserve">Maintenance of security and public </w:t>
      </w:r>
      <w:r w:rsidRPr="00E87364">
        <w:rPr>
          <w:rFonts w:ascii="Times New Roman" w:eastAsia="Times New Roman" w:hAnsi="Times New Roman" w:cs="Times New Roman"/>
          <w:bCs/>
          <w:iCs/>
          <w:color w:val="000000"/>
          <w:sz w:val="24"/>
          <w:szCs w:val="24"/>
        </w:rPr>
        <w:t>safety. (</w:t>
      </w:r>
      <w:r w:rsidRPr="00BF72DF">
        <w:rPr>
          <w:rFonts w:ascii="Times New Roman" w:eastAsia="Times New Roman" w:hAnsi="Times New Roman" w:cs="Times New Roman"/>
          <w:bCs/>
          <w:iCs/>
          <w:color w:val="000000"/>
          <w:sz w:val="24"/>
          <w:szCs w:val="24"/>
        </w:rPr>
        <w:t>Execution of laws)</w:t>
      </w:r>
    </w:p>
    <w:p w:rsidR="009E2989" w:rsidRPr="00BF72DF" w:rsidRDefault="009E2989" w:rsidP="009E2989">
      <w:pPr>
        <w:spacing w:after="0"/>
        <w:jc w:val="both"/>
        <w:rPr>
          <w:rFonts w:ascii="Times New Roman" w:eastAsia="Calibri" w:hAnsi="Times New Roman" w:cs="Times New Roman"/>
          <w:color w:val="000000"/>
          <w:sz w:val="24"/>
          <w:szCs w:val="24"/>
          <w:lang w:val="en-GB"/>
        </w:rPr>
      </w:pPr>
    </w:p>
    <w:p w:rsidR="009E2989" w:rsidRPr="00BF72DF" w:rsidRDefault="009E2989" w:rsidP="009E2989">
      <w:pPr>
        <w:spacing w:after="0"/>
        <w:jc w:val="both"/>
        <w:rPr>
          <w:rFonts w:ascii="Times New Roman" w:eastAsia="Calibri" w:hAnsi="Times New Roman" w:cs="Times New Roman"/>
          <w:color w:val="000000"/>
          <w:sz w:val="24"/>
          <w:szCs w:val="24"/>
          <w:lang w:val="en-GB"/>
        </w:rPr>
      </w:pPr>
      <w:r w:rsidRPr="00BF72DF">
        <w:rPr>
          <w:rFonts w:ascii="Times New Roman" w:eastAsia="Calibri" w:hAnsi="Times New Roman" w:cs="Times New Roman"/>
          <w:color w:val="000000"/>
          <w:sz w:val="24"/>
          <w:szCs w:val="24"/>
          <w:lang w:val="en-GB"/>
        </w:rPr>
        <w:t>There is an executive committee chaired by the District Chief Executive (DCE) and relevant sub-committees with deliberative functions. The DCE is the leader of the district Assembly and he is responsible for the operations/supervision of all committees and decentralized /sector departments in the district.</w:t>
      </w:r>
    </w:p>
    <w:p w:rsidR="009E2989" w:rsidRPr="00AE4FA9" w:rsidRDefault="009E2989" w:rsidP="00A525F7">
      <w:pPr>
        <w:pStyle w:val="Heading2"/>
        <w:rPr>
          <w:rFonts w:eastAsia="Times New Roman"/>
        </w:rPr>
      </w:pPr>
      <w:r w:rsidRPr="00AE4FA9">
        <w:rPr>
          <w:rFonts w:eastAsia="Times New Roman"/>
        </w:rPr>
        <w:t xml:space="preserve">PRIVATE SECTOR AND NGOs INITIATIVES </w:t>
      </w:r>
    </w:p>
    <w:p w:rsidR="009E2989" w:rsidRPr="00F3110C" w:rsidRDefault="009E2989" w:rsidP="00F3110C">
      <w:pPr>
        <w:keepNext/>
        <w:keepLines/>
        <w:spacing w:after="0"/>
        <w:jc w:val="both"/>
        <w:outlineLvl w:val="3"/>
        <w:rPr>
          <w:rFonts w:ascii="Times New Roman" w:eastAsia="Times New Roman" w:hAnsi="Times New Roman" w:cs="Times New Roman"/>
          <w:bCs/>
          <w:iCs/>
          <w:color w:val="000000"/>
          <w:sz w:val="24"/>
          <w:szCs w:val="24"/>
        </w:rPr>
      </w:pPr>
      <w:r w:rsidRPr="00BF72DF">
        <w:rPr>
          <w:rFonts w:ascii="Times New Roman" w:eastAsia="Times New Roman" w:hAnsi="Times New Roman" w:cs="Times New Roman"/>
          <w:bCs/>
          <w:iCs/>
          <w:color w:val="000000"/>
          <w:sz w:val="24"/>
          <w:szCs w:val="24"/>
        </w:rPr>
        <w:t>The district Assembly is committed to equitable growth through private sector production and support. Efforts and measures are being taken to ensure that the private sector plays a leading role in the development process of district. In this regard groups and individuals have been supported through the poverty reduction strategies to undertake agro-processing and other income generation ventures.</w:t>
      </w:r>
    </w:p>
    <w:p w:rsidR="009E2989" w:rsidRPr="009E2989" w:rsidRDefault="009E2989" w:rsidP="00A525F7">
      <w:pPr>
        <w:pStyle w:val="Heading2"/>
        <w:rPr>
          <w:rFonts w:eastAsia="Times New Roman"/>
        </w:rPr>
      </w:pPr>
      <w:r w:rsidRPr="009E2989">
        <w:rPr>
          <w:rFonts w:eastAsia="Times New Roman"/>
        </w:rPr>
        <w:t>KEY DEVELOPMEN</w:t>
      </w:r>
      <w:r w:rsidR="00AE4FA9">
        <w:rPr>
          <w:rFonts w:eastAsia="Times New Roman"/>
        </w:rPr>
        <w:t>T PROBLEMS/ISSUES/GAPS</w:t>
      </w:r>
    </w:p>
    <w:p w:rsidR="00AE4FA9" w:rsidRPr="00AE4FA9" w:rsidRDefault="00AE4FA9" w:rsidP="00AE4FA9">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AE4FA9">
        <w:rPr>
          <w:rFonts w:ascii="Times New Roman" w:hAnsi="Times New Roman" w:cs="Times New Roman"/>
          <w:sz w:val="24"/>
          <w:szCs w:val="24"/>
          <w:lang w:val="en-GB"/>
        </w:rPr>
        <w:t>Inadequate market infrastructures</w:t>
      </w:r>
    </w:p>
    <w:p w:rsidR="00AE4FA9" w:rsidRPr="00AE4FA9" w:rsidRDefault="00AE4FA9" w:rsidP="00AE4FA9">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AE4FA9">
        <w:rPr>
          <w:rFonts w:ascii="Times New Roman" w:hAnsi="Times New Roman" w:cs="Times New Roman"/>
          <w:sz w:val="24"/>
          <w:szCs w:val="24"/>
          <w:lang w:val="en-GB"/>
        </w:rPr>
        <w:t xml:space="preserve">Lack of support for small scale business and entrepreneurs </w:t>
      </w:r>
    </w:p>
    <w:p w:rsidR="009E2989" w:rsidRDefault="00AE4FA9" w:rsidP="00AE4FA9">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3. </w:t>
      </w:r>
      <w:r w:rsidRPr="00AE4FA9">
        <w:rPr>
          <w:rFonts w:ascii="Times New Roman" w:hAnsi="Times New Roman" w:cs="Times New Roman"/>
          <w:sz w:val="24"/>
          <w:szCs w:val="24"/>
          <w:lang w:val="en-GB"/>
        </w:rPr>
        <w:t>Inadequate of both macro and micro credit facilities</w:t>
      </w:r>
    </w:p>
    <w:p w:rsidR="00F3110C" w:rsidRPr="00F3110C" w:rsidRDefault="00F3110C" w:rsidP="00F3110C">
      <w:pPr>
        <w:spacing w:after="0" w:line="240" w:lineRule="auto"/>
        <w:jc w:val="both"/>
        <w:rPr>
          <w:rFonts w:ascii="Times New Roman" w:hAnsi="Times New Roman" w:cs="Times New Roman"/>
          <w:sz w:val="24"/>
          <w:szCs w:val="24"/>
          <w:lang w:val="en-GB"/>
        </w:rPr>
      </w:pPr>
      <w:r>
        <w:rPr>
          <w:lang w:val="en-GB"/>
        </w:rPr>
        <w:t>4</w:t>
      </w:r>
      <w:r w:rsidRPr="00F3110C">
        <w:rPr>
          <w:rFonts w:ascii="Times New Roman" w:hAnsi="Times New Roman" w:cs="Times New Roman"/>
          <w:sz w:val="24"/>
          <w:szCs w:val="24"/>
          <w:lang w:val="en-GB"/>
        </w:rPr>
        <w:t>. Low aggregate demand for goods and services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5. Low level of managerial and entrepreneurial skills</w:t>
      </w:r>
    </w:p>
    <w:p w:rsid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6. Low small scale industrial establishments and poor industrial technology</w:t>
      </w:r>
    </w:p>
    <w:p w:rsidR="00F3110C" w:rsidRPr="00F3110C" w:rsidRDefault="00F3110C" w:rsidP="00F3110C">
      <w:pPr>
        <w:spacing w:after="0" w:line="240" w:lineRule="auto"/>
        <w:jc w:val="both"/>
        <w:rPr>
          <w:rFonts w:ascii="Times New Roman" w:hAnsi="Times New Roman" w:cs="Times New Roman"/>
          <w:sz w:val="24"/>
          <w:szCs w:val="24"/>
          <w:lang w:val="en-GB"/>
        </w:rPr>
      </w:pPr>
      <w:r>
        <w:rPr>
          <w:lang w:val="en-GB"/>
        </w:rPr>
        <w:t xml:space="preserve">7. </w:t>
      </w:r>
      <w:r w:rsidRPr="00F3110C">
        <w:rPr>
          <w:rFonts w:ascii="Times New Roman" w:hAnsi="Times New Roman" w:cs="Times New Roman"/>
          <w:sz w:val="24"/>
          <w:szCs w:val="24"/>
          <w:lang w:val="en-GB"/>
        </w:rPr>
        <w:t>Low level of technology and technical know-how in both agriculture and industry</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8. Low productivity and skills in agric and industry</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9. Rising cost of production</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 xml:space="preserve">10. Inaccessibility and poor road network limits investment and production especially in the agricultural sector </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11. Over dependence on rain fed agriculture and low farming technology</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 xml:space="preserve">12. Inadequate portable water coverage </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13. Inadequate sanitation facilities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14. Poor sanitation and personnel hygiene</w:t>
      </w:r>
    </w:p>
    <w:p w:rsid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15. Inadequate extension officers</w:t>
      </w:r>
    </w:p>
    <w:p w:rsidR="00F3110C" w:rsidRPr="00F3110C" w:rsidRDefault="00F3110C" w:rsidP="00F3110C">
      <w:pPr>
        <w:spacing w:after="0" w:line="240" w:lineRule="auto"/>
        <w:jc w:val="both"/>
        <w:rPr>
          <w:rFonts w:ascii="Times New Roman" w:hAnsi="Times New Roman" w:cs="Times New Roman"/>
          <w:sz w:val="24"/>
          <w:szCs w:val="24"/>
          <w:lang w:val="en-GB"/>
        </w:rPr>
      </w:pPr>
      <w:r>
        <w:rPr>
          <w:lang w:val="en-GB"/>
        </w:rPr>
        <w:t xml:space="preserve">16. </w:t>
      </w:r>
      <w:r w:rsidRPr="00F3110C">
        <w:rPr>
          <w:rFonts w:ascii="Times New Roman" w:hAnsi="Times New Roman" w:cs="Times New Roman"/>
          <w:sz w:val="24"/>
          <w:szCs w:val="24"/>
          <w:lang w:val="en-GB"/>
        </w:rPr>
        <w:t xml:space="preserve">Bad nature of roads </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17. Inadequate and late release of funds for project execution</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18. Limited access to educational infrastructure and services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19. Poor educational outcomes and high drop-out rate especially for females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20. Low School enrolment particularly for the females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21. Inadequate qualified educational personnel</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22. Ineffective monitoring by stakeholders</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 xml:space="preserve">23. Financial inability to access health care services </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24. Inadequate health infrastructure and services</w:t>
      </w:r>
    </w:p>
    <w:p w:rsid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25. Poor nutrition due to food insecurity in families</w:t>
      </w:r>
    </w:p>
    <w:p w:rsidR="00F3110C" w:rsidRPr="00F3110C" w:rsidRDefault="00F3110C" w:rsidP="00F3110C">
      <w:pPr>
        <w:spacing w:after="0" w:line="240" w:lineRule="auto"/>
        <w:jc w:val="both"/>
        <w:rPr>
          <w:rFonts w:ascii="Times New Roman" w:hAnsi="Times New Roman" w:cs="Times New Roman"/>
          <w:sz w:val="24"/>
          <w:szCs w:val="24"/>
          <w:lang w:val="en-GB"/>
        </w:rPr>
      </w:pPr>
      <w:r>
        <w:rPr>
          <w:lang w:val="en-GB"/>
        </w:rPr>
        <w:lastRenderedPageBreak/>
        <w:t xml:space="preserve">26. </w:t>
      </w:r>
      <w:r w:rsidRPr="00F3110C">
        <w:rPr>
          <w:rFonts w:ascii="Times New Roman" w:hAnsi="Times New Roman" w:cs="Times New Roman"/>
          <w:sz w:val="24"/>
          <w:szCs w:val="24"/>
          <w:lang w:val="en-GB"/>
        </w:rPr>
        <w:t>The district assembly is deficient in both quantity and quality staff especially in the decentralized department</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27. Inadequate revenue mobilization and erratic release of the DACF adversely affects the smooth administration and development of the District</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28. Sector departments still owe allegiance to their regional and national offices. Control and monitoring become a big problem at the district level</w:t>
      </w:r>
    </w:p>
    <w:p w:rsidR="00F3110C" w:rsidRPr="00F3110C" w:rsidRDefault="00F3110C" w:rsidP="00F3110C">
      <w:pPr>
        <w:spacing w:after="0" w:line="240" w:lineRule="auto"/>
        <w:jc w:val="both"/>
        <w:rPr>
          <w:rFonts w:ascii="Times New Roman" w:hAnsi="Times New Roman" w:cs="Times New Roman"/>
          <w:sz w:val="24"/>
          <w:szCs w:val="24"/>
          <w:lang w:val="en-GB"/>
        </w:rPr>
      </w:pPr>
      <w:r w:rsidRPr="00F3110C">
        <w:rPr>
          <w:rFonts w:ascii="Times New Roman" w:hAnsi="Times New Roman" w:cs="Times New Roman"/>
          <w:sz w:val="24"/>
          <w:szCs w:val="24"/>
          <w:lang w:val="en-GB"/>
        </w:rPr>
        <w:t>29. Limited capacity of sector departments and sub-district structures to plan and implement development programs due to lack of qualified personnel and logistics</w:t>
      </w:r>
    </w:p>
    <w:p w:rsidR="00E5282D" w:rsidRDefault="00E5282D" w:rsidP="008D6E52">
      <w:pPr>
        <w:jc w:val="both"/>
        <w:rPr>
          <w:rFonts w:ascii="Times New Roman" w:hAnsi="Times New Roman" w:cs="Times New Roman"/>
          <w:sz w:val="24"/>
          <w:szCs w:val="24"/>
        </w:rPr>
      </w:pPr>
    </w:p>
    <w:p w:rsidR="00E5282D" w:rsidRDefault="00E5282D" w:rsidP="008D6E52">
      <w:pPr>
        <w:jc w:val="both"/>
        <w:rPr>
          <w:rFonts w:ascii="Times New Roman" w:hAnsi="Times New Roman" w:cs="Times New Roman"/>
          <w:sz w:val="24"/>
          <w:szCs w:val="24"/>
        </w:rPr>
        <w:sectPr w:rsidR="00E5282D" w:rsidSect="003F25EA">
          <w:pgSz w:w="12240" w:h="15840"/>
          <w:pgMar w:top="1440" w:right="1440" w:bottom="1440" w:left="1440" w:header="720" w:footer="720" w:gutter="0"/>
          <w:pgNumType w:fmt="lowerRoman" w:start="1"/>
          <w:cols w:space="720"/>
          <w:docGrid w:linePitch="360"/>
        </w:sectPr>
      </w:pPr>
    </w:p>
    <w:p w:rsidR="00E5282D" w:rsidRPr="00E5282D" w:rsidRDefault="00A525F7" w:rsidP="00C04B7D">
      <w:pPr>
        <w:pStyle w:val="Heading31"/>
      </w:pPr>
      <w:r>
        <w:lastRenderedPageBreak/>
        <w:t>Table 1.20</w:t>
      </w:r>
      <w:r w:rsidR="00E5282D" w:rsidRPr="00E5282D">
        <w:t xml:space="preserve">: </w:t>
      </w:r>
      <w:r w:rsidR="00E5282D" w:rsidRPr="00C04B7D">
        <w:t>Harmonisation</w:t>
      </w:r>
      <w:r w:rsidR="00E5282D" w:rsidRPr="00E5282D">
        <w:t xml:space="preserve"> of Community needs and aspirations with Identified Development Problems/Issues from review of Performance and Profile </w:t>
      </w:r>
    </w:p>
    <w:tbl>
      <w:tblPr>
        <w:tblpPr w:leftFromText="180" w:rightFromText="180" w:vertAnchor="text" w:horzAnchor="margin" w:tblpY="476"/>
        <w:tblW w:w="132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039"/>
        <w:gridCol w:w="7949"/>
        <w:gridCol w:w="1260"/>
      </w:tblGrid>
      <w:tr w:rsidR="00E5282D" w:rsidRPr="00E5282D" w:rsidTr="002F04FB">
        <w:trPr>
          <w:cantSplit/>
          <w:trHeight w:val="477"/>
        </w:trPr>
        <w:tc>
          <w:tcPr>
            <w:tcW w:w="4039" w:type="dxa"/>
          </w:tcPr>
          <w:p w:rsidR="00E5282D" w:rsidRPr="00E5282D" w:rsidRDefault="00E5282D" w:rsidP="00C04B7D">
            <w:pPr>
              <w:spacing w:line="240" w:lineRule="auto"/>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Community needs and aspirations</w:t>
            </w:r>
          </w:p>
        </w:tc>
        <w:tc>
          <w:tcPr>
            <w:tcW w:w="7949" w:type="dxa"/>
          </w:tcPr>
          <w:p w:rsidR="00E5282D" w:rsidRPr="00E5282D" w:rsidRDefault="00E5282D" w:rsidP="00C04B7D">
            <w:pPr>
              <w:spacing w:line="240" w:lineRule="auto"/>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Identified key development gaps/</w:t>
            </w:r>
          </w:p>
          <w:p w:rsidR="00E5282D" w:rsidRPr="00E5282D" w:rsidRDefault="00E5282D" w:rsidP="00C04B7D">
            <w:pPr>
              <w:spacing w:line="240" w:lineRule="auto"/>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problems/issues (from Performance and Profile)</w:t>
            </w:r>
          </w:p>
        </w:tc>
        <w:tc>
          <w:tcPr>
            <w:tcW w:w="1260" w:type="dxa"/>
          </w:tcPr>
          <w:p w:rsidR="00E5282D" w:rsidRPr="00E5282D" w:rsidRDefault="00E5282D" w:rsidP="00C04B7D">
            <w:pPr>
              <w:spacing w:line="240" w:lineRule="auto"/>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SCORE</w:t>
            </w:r>
          </w:p>
        </w:tc>
      </w:tr>
      <w:tr w:rsidR="00E5282D" w:rsidRPr="00E5282D" w:rsidTr="002F04FB">
        <w:trPr>
          <w:cantSplit/>
          <w:trHeight w:val="477"/>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Water and Sanitation</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BE5FA3">
            <w:pPr>
              <w:pStyle w:val="ListParagraph"/>
              <w:numPr>
                <w:ilvl w:val="0"/>
                <w:numId w:val="2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portable water coverage eg, lack of boreholes, broken down boreholes</w:t>
            </w:r>
          </w:p>
          <w:p w:rsidR="00E5282D" w:rsidRPr="00E5282D" w:rsidRDefault="00E5282D" w:rsidP="00BE5FA3">
            <w:pPr>
              <w:pStyle w:val="ListParagraph"/>
              <w:numPr>
                <w:ilvl w:val="0"/>
                <w:numId w:val="2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Construction of household toilets</w:t>
            </w:r>
          </w:p>
          <w:p w:rsidR="00E5282D" w:rsidRPr="00E5282D" w:rsidRDefault="00E5282D" w:rsidP="00BE5FA3">
            <w:pPr>
              <w:pStyle w:val="ListParagraph"/>
              <w:numPr>
                <w:ilvl w:val="0"/>
                <w:numId w:val="2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refuse containers</w:t>
            </w:r>
          </w:p>
          <w:p w:rsidR="00E5282D" w:rsidRPr="00E5282D" w:rsidRDefault="00E5282D" w:rsidP="00BE5FA3">
            <w:pPr>
              <w:pStyle w:val="ListParagraph"/>
              <w:numPr>
                <w:ilvl w:val="0"/>
                <w:numId w:val="2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Environmental pollution</w:t>
            </w:r>
          </w:p>
        </w:tc>
        <w:tc>
          <w:tcPr>
            <w:tcW w:w="7949" w:type="dxa"/>
          </w:tcPr>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3"/>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Inadequate portable water coverage </w:t>
            </w:r>
          </w:p>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3"/>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sanitation facilities</w:t>
            </w:r>
          </w:p>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3"/>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sanitation and personnel hygiene</w:t>
            </w:r>
          </w:p>
          <w:p w:rsidR="00E5282D" w:rsidRPr="00E5282D" w:rsidRDefault="00E5282D" w:rsidP="00E5282D">
            <w:pPr>
              <w:pStyle w:val="ListParagraph"/>
              <w:jc w:val="both"/>
              <w:rPr>
                <w:rFonts w:ascii="Times New Roman" w:hAnsi="Times New Roman" w:cs="Times New Roman"/>
                <w:sz w:val="24"/>
                <w:szCs w:val="24"/>
                <w:lang w:val="en-GB"/>
              </w:rPr>
            </w:pPr>
          </w:p>
          <w:p w:rsidR="00E5282D" w:rsidRPr="00E5282D" w:rsidRDefault="00E5282D" w:rsidP="00E5282D">
            <w:pPr>
              <w:pStyle w:val="ListParagraph"/>
              <w:jc w:val="both"/>
              <w:rPr>
                <w:rFonts w:ascii="Times New Roman" w:hAnsi="Times New Roman" w:cs="Times New Roman"/>
                <w:sz w:val="24"/>
                <w:szCs w:val="24"/>
                <w:lang w:val="en-GB"/>
              </w:rPr>
            </w:pPr>
          </w:p>
        </w:tc>
        <w:tc>
          <w:tcPr>
            <w:tcW w:w="1260"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lastRenderedPageBreak/>
              <w:t>Agriculture</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Availability of tractor services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Support of agriculture inputs eg, chemicals, fertilizers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High crop yields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Availability of storage facilities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 Prevention of post harvest loses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Availability of credit facilities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Availability of agric extension officers</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b/>
                <w:sz w:val="24"/>
                <w:szCs w:val="24"/>
                <w:lang w:val="en-GB"/>
              </w:rPr>
            </w:pPr>
            <w:r w:rsidRPr="00E5282D">
              <w:rPr>
                <w:rFonts w:ascii="Times New Roman" w:hAnsi="Times New Roman" w:cs="Times New Roman"/>
                <w:sz w:val="24"/>
                <w:szCs w:val="24"/>
                <w:lang w:val="en-GB"/>
              </w:rPr>
              <w:t>Availability of irrigation facilities for dry season farming</w:t>
            </w:r>
          </w:p>
          <w:p w:rsidR="00E5282D" w:rsidRPr="00E5282D" w:rsidRDefault="00E5282D" w:rsidP="00BE5FA3">
            <w:pPr>
              <w:pStyle w:val="ListParagraph"/>
              <w:numPr>
                <w:ilvl w:val="0"/>
                <w:numId w:val="28"/>
              </w:numPr>
              <w:spacing w:after="0" w:line="240" w:lineRule="auto"/>
              <w:jc w:val="both"/>
              <w:rPr>
                <w:rFonts w:ascii="Times New Roman" w:hAnsi="Times New Roman" w:cs="Times New Roman"/>
                <w:b/>
                <w:sz w:val="24"/>
                <w:szCs w:val="24"/>
                <w:lang w:val="en-GB"/>
              </w:rPr>
            </w:pPr>
            <w:r w:rsidRPr="00E5282D">
              <w:rPr>
                <w:rFonts w:ascii="Times New Roman" w:hAnsi="Times New Roman" w:cs="Times New Roman"/>
                <w:sz w:val="24"/>
                <w:szCs w:val="24"/>
                <w:lang w:val="en-GB"/>
              </w:rPr>
              <w:t>Creation and improve access roads to farm and market centres</w:t>
            </w:r>
          </w:p>
        </w:tc>
        <w:tc>
          <w:tcPr>
            <w:tcW w:w="7949" w:type="dxa"/>
          </w:tcPr>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level of technology and technical know-how in both agriculture and industry</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productivity and skills in agric and industry</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Lack of irrigation facilities</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extension officers</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Rising cost of production</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Inaccessibility and poor road network limits investment and production especially in the agricultural sector</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Over dependence on rain fed agriculture and low farming technology</w:t>
            </w:r>
          </w:p>
          <w:p w:rsidR="00E5282D" w:rsidRPr="00E5282D" w:rsidRDefault="00E5282D" w:rsidP="00BE5FA3">
            <w:pPr>
              <w:pStyle w:val="ListParagraph"/>
              <w:numPr>
                <w:ilvl w:val="0"/>
                <w:numId w:val="3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High post-harvest loses </w:t>
            </w:r>
          </w:p>
          <w:p w:rsidR="00E5282D" w:rsidRPr="00E5282D" w:rsidRDefault="00E5282D" w:rsidP="00E5282D">
            <w:pPr>
              <w:ind w:left="360"/>
              <w:jc w:val="both"/>
              <w:rPr>
                <w:rFonts w:ascii="Times New Roman" w:hAnsi="Times New Roman" w:cs="Times New Roman"/>
                <w:sz w:val="24"/>
                <w:szCs w:val="24"/>
                <w:lang w:val="en-GB"/>
              </w:rPr>
            </w:pPr>
          </w:p>
          <w:p w:rsidR="00E5282D" w:rsidRPr="00E5282D" w:rsidRDefault="00E5282D" w:rsidP="00E5282D">
            <w:pPr>
              <w:pStyle w:val="ListParagraph"/>
              <w:jc w:val="both"/>
              <w:rPr>
                <w:rFonts w:ascii="Times New Roman" w:hAnsi="Times New Roman" w:cs="Times New Roman"/>
                <w:sz w:val="24"/>
                <w:szCs w:val="24"/>
                <w:lang w:val="en-GB"/>
              </w:rPr>
            </w:pPr>
          </w:p>
          <w:p w:rsidR="00E5282D" w:rsidRPr="00E5282D" w:rsidRDefault="00E5282D" w:rsidP="00E5282D">
            <w:pPr>
              <w:pStyle w:val="ListParagraph"/>
              <w:jc w:val="both"/>
              <w:rPr>
                <w:rFonts w:ascii="Times New Roman" w:hAnsi="Times New Roman" w:cs="Times New Roman"/>
                <w:sz w:val="24"/>
                <w:szCs w:val="24"/>
                <w:lang w:val="en-GB"/>
              </w:rPr>
            </w:pPr>
          </w:p>
        </w:tc>
        <w:tc>
          <w:tcPr>
            <w:tcW w:w="1260" w:type="dxa"/>
          </w:tcPr>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Roads</w:t>
            </w:r>
          </w:p>
          <w:p w:rsidR="00E5282D" w:rsidRPr="00E5282D" w:rsidRDefault="00E5282D" w:rsidP="00BE5FA3">
            <w:pPr>
              <w:pStyle w:val="ListParagraph"/>
              <w:numPr>
                <w:ilvl w:val="0"/>
                <w:numId w:val="29"/>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Construction of culverts on some roads</w:t>
            </w:r>
          </w:p>
          <w:p w:rsidR="00E5282D" w:rsidRPr="00E5282D" w:rsidRDefault="00E5282D" w:rsidP="00BE5FA3">
            <w:pPr>
              <w:pStyle w:val="ListParagraph"/>
              <w:numPr>
                <w:ilvl w:val="0"/>
                <w:numId w:val="29"/>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Spot improvement of roads</w:t>
            </w:r>
          </w:p>
        </w:tc>
        <w:tc>
          <w:tcPr>
            <w:tcW w:w="7949" w:type="dxa"/>
          </w:tcPr>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Inaccessibility and poor road network limits investment and production especially in the agricultural sector</w:t>
            </w:r>
          </w:p>
          <w:p w:rsidR="00E5282D" w:rsidRPr="00E5282D" w:rsidRDefault="00E5282D" w:rsidP="00BE5FA3">
            <w:pPr>
              <w:pStyle w:val="ListParagraph"/>
              <w:numPr>
                <w:ilvl w:val="0"/>
                <w:numId w:val="3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road network</w:t>
            </w:r>
          </w:p>
          <w:p w:rsidR="00E5282D" w:rsidRPr="00E5282D" w:rsidRDefault="00E5282D" w:rsidP="00E5282D">
            <w:pPr>
              <w:pStyle w:val="ListParagraph"/>
              <w:jc w:val="both"/>
              <w:rPr>
                <w:rFonts w:ascii="Times New Roman" w:hAnsi="Times New Roman" w:cs="Times New Roman"/>
                <w:sz w:val="24"/>
                <w:szCs w:val="24"/>
                <w:lang w:val="en-GB"/>
              </w:rPr>
            </w:pPr>
          </w:p>
        </w:tc>
        <w:tc>
          <w:tcPr>
            <w:tcW w:w="1260" w:type="dxa"/>
          </w:tcPr>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lastRenderedPageBreak/>
              <w:t>Local Economic Development</w:t>
            </w:r>
          </w:p>
          <w:p w:rsidR="00E5282D" w:rsidRPr="00E5282D" w:rsidRDefault="00E5282D" w:rsidP="00BE5FA3">
            <w:pPr>
              <w:pStyle w:val="ListParagraph"/>
              <w:numPr>
                <w:ilvl w:val="0"/>
                <w:numId w:val="30"/>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Construct market structures</w:t>
            </w:r>
          </w:p>
          <w:p w:rsidR="00E5282D" w:rsidRPr="00E5282D" w:rsidRDefault="00E5282D" w:rsidP="00BE5FA3">
            <w:pPr>
              <w:pStyle w:val="ListParagraph"/>
              <w:numPr>
                <w:ilvl w:val="0"/>
                <w:numId w:val="30"/>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Form and train women groups in entrepreneurial skills</w:t>
            </w:r>
          </w:p>
        </w:tc>
        <w:tc>
          <w:tcPr>
            <w:tcW w:w="7949" w:type="dxa"/>
          </w:tcPr>
          <w:p w:rsidR="00E5282D" w:rsidRPr="00E5282D" w:rsidRDefault="00E5282D" w:rsidP="00E5282D">
            <w:pPr>
              <w:ind w:left="360"/>
              <w:jc w:val="both"/>
              <w:rPr>
                <w:rFonts w:ascii="Times New Roman" w:hAnsi="Times New Roman" w:cs="Times New Roman"/>
                <w:sz w:val="24"/>
                <w:szCs w:val="24"/>
                <w:lang w:val="en-GB"/>
              </w:rPr>
            </w:pPr>
          </w:p>
          <w:p w:rsidR="00E5282D" w:rsidRPr="00E5282D" w:rsidRDefault="00E5282D" w:rsidP="00BE5FA3">
            <w:pPr>
              <w:pStyle w:val="ListParagraph"/>
              <w:numPr>
                <w:ilvl w:val="0"/>
                <w:numId w:val="36"/>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market infrastructures</w:t>
            </w:r>
          </w:p>
          <w:p w:rsidR="00E5282D" w:rsidRPr="00E5282D" w:rsidRDefault="00E5282D" w:rsidP="00BE5FA3">
            <w:pPr>
              <w:pStyle w:val="ListParagraph"/>
              <w:numPr>
                <w:ilvl w:val="0"/>
                <w:numId w:val="36"/>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Lack of support for small scale business and entrepreneurs</w:t>
            </w:r>
          </w:p>
          <w:p w:rsidR="00E5282D" w:rsidRPr="00E5282D" w:rsidRDefault="00E5282D" w:rsidP="00BE5FA3">
            <w:pPr>
              <w:pStyle w:val="ListParagraph"/>
              <w:numPr>
                <w:ilvl w:val="0"/>
                <w:numId w:val="36"/>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of both macro and micro credit facilities</w:t>
            </w:r>
          </w:p>
        </w:tc>
        <w:tc>
          <w:tcPr>
            <w:tcW w:w="1260" w:type="dxa"/>
          </w:tcPr>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1</w:t>
            </w: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Education</w:t>
            </w:r>
          </w:p>
          <w:p w:rsidR="00E5282D" w:rsidRPr="00E5282D" w:rsidRDefault="00E5282D" w:rsidP="00BE5FA3">
            <w:pPr>
              <w:pStyle w:val="ListParagraph"/>
              <w:numPr>
                <w:ilvl w:val="0"/>
                <w:numId w:val="3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Provide educational infrastructure</w:t>
            </w:r>
          </w:p>
          <w:p w:rsidR="00E5282D" w:rsidRPr="00E5282D" w:rsidRDefault="00E5282D" w:rsidP="00BE5FA3">
            <w:pPr>
              <w:pStyle w:val="ListParagraph"/>
              <w:numPr>
                <w:ilvl w:val="0"/>
                <w:numId w:val="3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Renovate some classroom blocks</w:t>
            </w:r>
          </w:p>
          <w:p w:rsidR="00E5282D" w:rsidRPr="00E5282D" w:rsidRDefault="00E5282D" w:rsidP="00BE5FA3">
            <w:pPr>
              <w:pStyle w:val="ListParagraph"/>
              <w:numPr>
                <w:ilvl w:val="0"/>
                <w:numId w:val="3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trained teachers</w:t>
            </w:r>
          </w:p>
          <w:p w:rsidR="00E5282D" w:rsidRPr="00E5282D" w:rsidRDefault="00E5282D" w:rsidP="00BE5FA3">
            <w:pPr>
              <w:pStyle w:val="ListParagraph"/>
              <w:numPr>
                <w:ilvl w:val="0"/>
                <w:numId w:val="3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Provide teacher accommodation</w:t>
            </w:r>
          </w:p>
          <w:p w:rsidR="00E5282D" w:rsidRPr="00E5282D" w:rsidRDefault="00E5282D" w:rsidP="00BE5FA3">
            <w:pPr>
              <w:pStyle w:val="ListParagraph"/>
              <w:numPr>
                <w:ilvl w:val="0"/>
                <w:numId w:val="3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Support for girl child education</w:t>
            </w:r>
          </w:p>
        </w:tc>
        <w:tc>
          <w:tcPr>
            <w:tcW w:w="7949" w:type="dxa"/>
          </w:tcPr>
          <w:p w:rsidR="00E5282D" w:rsidRPr="00E5282D" w:rsidRDefault="00E5282D" w:rsidP="00E5282D">
            <w:pPr>
              <w:jc w:val="both"/>
              <w:rPr>
                <w:rFonts w:ascii="Times New Roman" w:hAnsi="Times New Roman" w:cs="Times New Roman"/>
                <w:sz w:val="24"/>
                <w:szCs w:val="24"/>
                <w:lang w:val="en-GB"/>
              </w:rPr>
            </w:pP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Limited access to educational infrastructure and services</w:t>
            </w: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educational outcomes and high drop-out rate especially for females</w:t>
            </w: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teacher accommodation</w:t>
            </w: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qualified educational personnel</w:t>
            </w: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Ineffective monitoring by stakeholders</w:t>
            </w:r>
          </w:p>
          <w:p w:rsidR="00E5282D" w:rsidRPr="00E5282D" w:rsidRDefault="00E5282D" w:rsidP="00BE5FA3">
            <w:pPr>
              <w:pStyle w:val="ListParagraph"/>
              <w:numPr>
                <w:ilvl w:val="0"/>
                <w:numId w:val="37"/>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School enrolment particularly for the females</w:t>
            </w:r>
          </w:p>
          <w:p w:rsidR="00E5282D" w:rsidRPr="00E5282D" w:rsidRDefault="00E5282D" w:rsidP="00E5282D">
            <w:pPr>
              <w:jc w:val="both"/>
              <w:rPr>
                <w:rFonts w:ascii="Times New Roman" w:hAnsi="Times New Roman" w:cs="Times New Roman"/>
                <w:sz w:val="24"/>
                <w:szCs w:val="24"/>
                <w:lang w:val="en-GB"/>
              </w:rPr>
            </w:pPr>
          </w:p>
        </w:tc>
        <w:tc>
          <w:tcPr>
            <w:tcW w:w="1260" w:type="dxa"/>
          </w:tcPr>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1</w:t>
            </w:r>
          </w:p>
          <w:p w:rsidR="00E5282D" w:rsidRPr="00E5282D" w:rsidRDefault="00E5282D" w:rsidP="00E5282D">
            <w:pPr>
              <w:jc w:val="both"/>
              <w:rPr>
                <w:rFonts w:ascii="Times New Roman" w:hAnsi="Times New Roman" w:cs="Times New Roman"/>
                <w:b/>
                <w:sz w:val="24"/>
                <w:szCs w:val="24"/>
                <w:lang w:val="en-GB"/>
              </w:rPr>
            </w:pP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Health</w:t>
            </w:r>
          </w:p>
          <w:p w:rsidR="00E5282D" w:rsidRPr="00E5282D" w:rsidRDefault="00E5282D" w:rsidP="00BE5FA3">
            <w:pPr>
              <w:pStyle w:val="ListParagraph"/>
              <w:numPr>
                <w:ilvl w:val="0"/>
                <w:numId w:val="3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Construct more CHPS compounds</w:t>
            </w:r>
          </w:p>
          <w:p w:rsidR="00E5282D" w:rsidRPr="00E5282D" w:rsidRDefault="00E5282D" w:rsidP="00BE5FA3">
            <w:pPr>
              <w:pStyle w:val="ListParagraph"/>
              <w:numPr>
                <w:ilvl w:val="0"/>
                <w:numId w:val="3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Construct Nurses accommodation</w:t>
            </w:r>
          </w:p>
        </w:tc>
        <w:tc>
          <w:tcPr>
            <w:tcW w:w="7949" w:type="dxa"/>
          </w:tcPr>
          <w:p w:rsidR="00E5282D" w:rsidRPr="00E5282D" w:rsidRDefault="00E5282D" w:rsidP="00E5282D">
            <w:pPr>
              <w:ind w:left="360"/>
              <w:jc w:val="both"/>
              <w:rPr>
                <w:rFonts w:ascii="Times New Roman" w:hAnsi="Times New Roman" w:cs="Times New Roman"/>
                <w:sz w:val="24"/>
                <w:szCs w:val="24"/>
                <w:lang w:val="en-GB"/>
              </w:rPr>
            </w:pPr>
          </w:p>
          <w:p w:rsidR="00E5282D" w:rsidRPr="00E5282D" w:rsidRDefault="00E5282D" w:rsidP="00BE5FA3">
            <w:pPr>
              <w:pStyle w:val="ListParagraph"/>
              <w:numPr>
                <w:ilvl w:val="0"/>
                <w:numId w:val="3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Financial inability to access health care services</w:t>
            </w:r>
          </w:p>
          <w:p w:rsidR="00E5282D" w:rsidRPr="00E5282D" w:rsidRDefault="00E5282D" w:rsidP="00BE5FA3">
            <w:pPr>
              <w:pStyle w:val="ListParagraph"/>
              <w:numPr>
                <w:ilvl w:val="0"/>
                <w:numId w:val="3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health infrastructure and services</w:t>
            </w:r>
          </w:p>
          <w:p w:rsidR="00E5282D" w:rsidRPr="00E5282D" w:rsidRDefault="00E5282D" w:rsidP="00BE5FA3">
            <w:pPr>
              <w:pStyle w:val="ListParagraph"/>
              <w:numPr>
                <w:ilvl w:val="0"/>
                <w:numId w:val="38"/>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nutrition due to food insecurity in families</w:t>
            </w:r>
          </w:p>
        </w:tc>
        <w:tc>
          <w:tcPr>
            <w:tcW w:w="1260" w:type="dxa"/>
          </w:tcPr>
          <w:p w:rsidR="00E5282D" w:rsidRPr="00E5282D" w:rsidRDefault="00E5282D" w:rsidP="00E5282D">
            <w:pPr>
              <w:jc w:val="both"/>
              <w:rPr>
                <w:rFonts w:ascii="Times New Roman" w:hAnsi="Times New Roman" w:cs="Times New Roman"/>
                <w:b/>
                <w:sz w:val="24"/>
                <w:szCs w:val="24"/>
                <w:lang w:val="en-GB"/>
              </w:rPr>
            </w:pP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1</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2</w:t>
            </w:r>
          </w:p>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1</w:t>
            </w:r>
          </w:p>
        </w:tc>
      </w:tr>
      <w:tr w:rsidR="00E5282D" w:rsidRPr="00E5282D" w:rsidTr="002F04FB">
        <w:trPr>
          <w:cantSplit/>
          <w:trHeight w:val="593"/>
        </w:trPr>
        <w:tc>
          <w:tcPr>
            <w:tcW w:w="4039" w:type="dxa"/>
          </w:tcPr>
          <w:p w:rsidR="00E5282D" w:rsidRPr="00E5282D" w:rsidRDefault="00E5282D" w:rsidP="00E5282D">
            <w:pPr>
              <w:jc w:val="both"/>
              <w:rPr>
                <w:rFonts w:ascii="Times New Roman" w:hAnsi="Times New Roman" w:cs="Times New Roman"/>
                <w:sz w:val="24"/>
                <w:szCs w:val="24"/>
                <w:lang w:val="en-GB"/>
              </w:rPr>
            </w:pPr>
          </w:p>
        </w:tc>
        <w:tc>
          <w:tcPr>
            <w:tcW w:w="7949" w:type="dxa"/>
          </w:tcPr>
          <w:p w:rsidR="00E5282D" w:rsidRPr="00E5282D" w:rsidRDefault="00E5282D" w:rsidP="00E5282D">
            <w:pPr>
              <w:jc w:val="both"/>
              <w:rPr>
                <w:rFonts w:ascii="Times New Roman" w:hAnsi="Times New Roman" w:cs="Times New Roman"/>
                <w:sz w:val="24"/>
                <w:szCs w:val="24"/>
                <w:lang w:val="en-GB"/>
              </w:rPr>
            </w:pPr>
          </w:p>
        </w:tc>
        <w:tc>
          <w:tcPr>
            <w:tcW w:w="1260" w:type="dxa"/>
          </w:tcPr>
          <w:p w:rsidR="00E5282D" w:rsidRPr="00E5282D" w:rsidRDefault="00E5282D" w:rsidP="00E5282D">
            <w:pPr>
              <w:jc w:val="both"/>
              <w:rPr>
                <w:rFonts w:ascii="Times New Roman" w:hAnsi="Times New Roman" w:cs="Times New Roman"/>
                <w:b/>
                <w:sz w:val="24"/>
                <w:szCs w:val="24"/>
                <w:lang w:val="en-GB"/>
              </w:rPr>
            </w:pPr>
          </w:p>
        </w:tc>
      </w:tr>
    </w:tbl>
    <w:p w:rsidR="00E5282D" w:rsidRDefault="00E5282D" w:rsidP="00E5282D">
      <w:pPr>
        <w:jc w:val="both"/>
        <w:rPr>
          <w:rFonts w:ascii="Times New Roman" w:hAnsi="Times New Roman" w:cs="Times New Roman"/>
          <w:sz w:val="24"/>
          <w:szCs w:val="24"/>
          <w:lang w:val="en-GB"/>
        </w:rPr>
      </w:pPr>
    </w:p>
    <w:p w:rsidR="002A6654" w:rsidRDefault="002A6654" w:rsidP="00E5282D">
      <w:pPr>
        <w:jc w:val="both"/>
        <w:rPr>
          <w:rFonts w:ascii="Times New Roman" w:hAnsi="Times New Roman" w:cs="Times New Roman"/>
          <w:b/>
          <w:sz w:val="24"/>
          <w:szCs w:val="24"/>
          <w:lang w:val="en-GB"/>
        </w:rPr>
        <w:sectPr w:rsidR="002A6654" w:rsidSect="00473432">
          <w:pgSz w:w="15840" w:h="12240" w:orient="landscape"/>
          <w:pgMar w:top="1440" w:right="1440" w:bottom="1440" w:left="1440" w:header="720" w:footer="720" w:gutter="0"/>
          <w:pgNumType w:fmt="lowerRoman" w:start="1"/>
          <w:cols w:space="720"/>
          <w:docGrid w:linePitch="360"/>
        </w:sectPr>
      </w:pPr>
    </w:p>
    <w:p w:rsidR="00E5282D" w:rsidRPr="00E5282D" w:rsidRDefault="00C04B7D" w:rsidP="00C04B7D">
      <w:pPr>
        <w:pStyle w:val="Heading31"/>
        <w:rPr>
          <w:lang w:val="en-GB"/>
        </w:rPr>
      </w:pPr>
      <w:r>
        <w:rPr>
          <w:lang w:val="en-GB"/>
        </w:rPr>
        <w:lastRenderedPageBreak/>
        <w:t>Table 1.21</w:t>
      </w:r>
      <w:r w:rsidR="00E5282D" w:rsidRPr="00E5282D">
        <w:rPr>
          <w:lang w:val="en-GB"/>
        </w:rPr>
        <w:t xml:space="preserve">: Key development issues under GSGDA II with implications for 2018-2021 </w:t>
      </w:r>
    </w:p>
    <w:tbl>
      <w:tblPr>
        <w:tblW w:w="1324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228"/>
        <w:gridCol w:w="7020"/>
      </w:tblGrid>
      <w:tr w:rsidR="00E5282D" w:rsidRPr="00E5282D" w:rsidTr="002F04FB">
        <w:tc>
          <w:tcPr>
            <w:tcW w:w="6228" w:type="dxa"/>
            <w:shd w:val="clear" w:color="auto" w:fill="auto"/>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Thematic areas of GSGDA II</w:t>
            </w:r>
          </w:p>
        </w:tc>
        <w:tc>
          <w:tcPr>
            <w:tcW w:w="7020" w:type="dxa"/>
            <w:shd w:val="clear" w:color="auto" w:fill="auto"/>
          </w:tcPr>
          <w:p w:rsidR="00E5282D" w:rsidRPr="00E5282D" w:rsidRDefault="00E5282D" w:rsidP="00E5282D">
            <w:pPr>
              <w:jc w:val="both"/>
              <w:rPr>
                <w:rFonts w:ascii="Times New Roman" w:hAnsi="Times New Roman" w:cs="Times New Roman"/>
                <w:b/>
                <w:sz w:val="24"/>
                <w:szCs w:val="24"/>
                <w:lang w:val="en-GB"/>
              </w:rPr>
            </w:pPr>
            <w:r w:rsidRPr="00E5282D">
              <w:rPr>
                <w:rFonts w:ascii="Times New Roman" w:hAnsi="Times New Roman" w:cs="Times New Roman"/>
                <w:b/>
                <w:sz w:val="24"/>
                <w:szCs w:val="24"/>
                <w:lang w:val="en-GB"/>
              </w:rPr>
              <w:t>Key development issues under GSGDA II with implications for 2018-2021</w:t>
            </w:r>
          </w:p>
        </w:tc>
      </w:tr>
      <w:tr w:rsidR="00E5282D" w:rsidRPr="00E5282D" w:rsidTr="002F04FB">
        <w:trPr>
          <w:trHeight w:val="467"/>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Ensuring and Sustaining Macro-Economic Stability</w:t>
            </w:r>
          </w:p>
        </w:tc>
        <w:tc>
          <w:tcPr>
            <w:tcW w:w="7020" w:type="dxa"/>
            <w:shd w:val="clear" w:color="auto" w:fill="auto"/>
          </w:tcPr>
          <w:p w:rsidR="00E5282D" w:rsidRPr="00E5282D" w:rsidRDefault="00E5282D" w:rsidP="00BE5FA3">
            <w:pPr>
              <w:pStyle w:val="ListParagraph"/>
              <w:numPr>
                <w:ilvl w:val="0"/>
                <w:numId w:val="20"/>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market infrastructures</w:t>
            </w:r>
          </w:p>
          <w:p w:rsidR="00E5282D" w:rsidRPr="00E5282D" w:rsidRDefault="00E5282D" w:rsidP="00BE5FA3">
            <w:pPr>
              <w:pStyle w:val="ListParagraph"/>
              <w:numPr>
                <w:ilvl w:val="0"/>
                <w:numId w:val="20"/>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Lack of support for small scale business and entrepreneurs </w:t>
            </w:r>
          </w:p>
          <w:p w:rsidR="00E5282D" w:rsidRPr="00E5282D" w:rsidRDefault="00E5282D" w:rsidP="00BE5FA3">
            <w:pPr>
              <w:pStyle w:val="ListParagraph"/>
              <w:numPr>
                <w:ilvl w:val="0"/>
                <w:numId w:val="20"/>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of both macro and micro credit facilities</w:t>
            </w:r>
          </w:p>
        </w:tc>
      </w:tr>
      <w:tr w:rsidR="00E5282D" w:rsidRPr="00E5282D" w:rsidTr="002F04FB">
        <w:trPr>
          <w:trHeight w:val="359"/>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Enhancing Competitiveness of Ghana’s Private Sector</w:t>
            </w:r>
          </w:p>
        </w:tc>
        <w:tc>
          <w:tcPr>
            <w:tcW w:w="7020" w:type="dxa"/>
            <w:shd w:val="clear" w:color="auto" w:fill="auto"/>
          </w:tcPr>
          <w:p w:rsidR="00E5282D" w:rsidRPr="00E5282D" w:rsidRDefault="00E5282D" w:rsidP="00BE5FA3">
            <w:pPr>
              <w:pStyle w:val="ListParagraph"/>
              <w:numPr>
                <w:ilvl w:val="0"/>
                <w:numId w:val="2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aggregate demand for goods and services</w:t>
            </w:r>
          </w:p>
          <w:p w:rsidR="00E5282D" w:rsidRPr="00E5282D" w:rsidRDefault="00E5282D" w:rsidP="00BE5FA3">
            <w:pPr>
              <w:pStyle w:val="ListParagraph"/>
              <w:numPr>
                <w:ilvl w:val="0"/>
                <w:numId w:val="2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level of managerial and entrepreneurial skills</w:t>
            </w:r>
          </w:p>
          <w:p w:rsidR="00E5282D" w:rsidRPr="00E5282D" w:rsidRDefault="00E5282D" w:rsidP="00BE5FA3">
            <w:pPr>
              <w:pStyle w:val="ListParagraph"/>
              <w:numPr>
                <w:ilvl w:val="0"/>
                <w:numId w:val="21"/>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small scale industrial establishments and poor industrial technology</w:t>
            </w:r>
          </w:p>
        </w:tc>
      </w:tr>
      <w:tr w:rsidR="00E5282D" w:rsidRPr="00E5282D" w:rsidTr="002F04FB">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Accelerated Agricultural Modernisation and Sustainable Natural Resource Management</w:t>
            </w:r>
          </w:p>
        </w:tc>
        <w:tc>
          <w:tcPr>
            <w:tcW w:w="7020" w:type="dxa"/>
            <w:shd w:val="clear" w:color="auto" w:fill="auto"/>
          </w:tcPr>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level of technology and technical know-how in both agriculture and industry</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productivity and skills in agric and industry</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Rising cost of production</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Inaccessibility and poor road network limits investment and production especially in the agricultural sector </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Over dependence on rain fed agriculture and low farming technology</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Inadequate portable water coverage </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sanitation facilities</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sanitation and personnel hygiene</w:t>
            </w:r>
          </w:p>
          <w:p w:rsidR="00E5282D" w:rsidRPr="00E5282D" w:rsidRDefault="00E5282D" w:rsidP="00BE5FA3">
            <w:pPr>
              <w:pStyle w:val="ListParagraph"/>
              <w:numPr>
                <w:ilvl w:val="0"/>
                <w:numId w:val="22"/>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extension officers</w:t>
            </w:r>
          </w:p>
        </w:tc>
      </w:tr>
      <w:tr w:rsidR="00E5282D" w:rsidRPr="00E5282D" w:rsidTr="002F04FB">
        <w:trPr>
          <w:trHeight w:val="143"/>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Oil and Gas Development</w:t>
            </w:r>
          </w:p>
        </w:tc>
        <w:tc>
          <w:tcPr>
            <w:tcW w:w="7020" w:type="dxa"/>
            <w:shd w:val="clear" w:color="auto" w:fill="auto"/>
          </w:tcPr>
          <w:p w:rsidR="00E5282D" w:rsidRPr="00E5282D" w:rsidRDefault="00E5282D" w:rsidP="00E5282D">
            <w:pPr>
              <w:jc w:val="both"/>
              <w:rPr>
                <w:rFonts w:ascii="Times New Roman" w:hAnsi="Times New Roman" w:cs="Times New Roman"/>
                <w:sz w:val="24"/>
                <w:szCs w:val="24"/>
                <w:lang w:val="en-GB"/>
              </w:rPr>
            </w:pPr>
          </w:p>
        </w:tc>
      </w:tr>
      <w:tr w:rsidR="00E5282D" w:rsidRPr="00E5282D" w:rsidTr="002F04FB">
        <w:trPr>
          <w:trHeight w:val="50"/>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Infrastructure and Human Settlements</w:t>
            </w:r>
          </w:p>
        </w:tc>
        <w:tc>
          <w:tcPr>
            <w:tcW w:w="7020" w:type="dxa"/>
            <w:shd w:val="clear" w:color="auto" w:fill="auto"/>
          </w:tcPr>
          <w:p w:rsidR="00E5282D" w:rsidRPr="00E5282D" w:rsidRDefault="00E5282D" w:rsidP="00BE5FA3">
            <w:pPr>
              <w:pStyle w:val="ListParagraph"/>
              <w:numPr>
                <w:ilvl w:val="0"/>
                <w:numId w:val="23"/>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 xml:space="preserve">Bad nature of roads </w:t>
            </w:r>
          </w:p>
          <w:p w:rsidR="00E5282D" w:rsidRPr="00E5282D" w:rsidRDefault="00E5282D" w:rsidP="00BE5FA3">
            <w:pPr>
              <w:pStyle w:val="ListParagraph"/>
              <w:numPr>
                <w:ilvl w:val="0"/>
                <w:numId w:val="23"/>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and late release of funds for project execution</w:t>
            </w:r>
          </w:p>
        </w:tc>
      </w:tr>
      <w:tr w:rsidR="00E5282D" w:rsidRPr="00E5282D" w:rsidTr="002F04FB">
        <w:trPr>
          <w:trHeight w:val="197"/>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Human Development, Productivity and Employment</w:t>
            </w:r>
          </w:p>
        </w:tc>
        <w:tc>
          <w:tcPr>
            <w:tcW w:w="7020" w:type="dxa"/>
            <w:shd w:val="clear" w:color="auto" w:fill="auto"/>
          </w:tcPr>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Limited access to educational infrastructure and services</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educational outcomes and high drop-out rate especially for females</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Low School enrolment particularly for the females</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qualified educational personnel</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Ineffective monitoring by stakeholders</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lastRenderedPageBreak/>
              <w:t xml:space="preserve">Financial inability to access health care services </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health infrastructure and services</w:t>
            </w:r>
          </w:p>
          <w:p w:rsidR="00E5282D" w:rsidRPr="00E5282D" w:rsidRDefault="00E5282D" w:rsidP="00BE5FA3">
            <w:pPr>
              <w:pStyle w:val="ListParagraph"/>
              <w:numPr>
                <w:ilvl w:val="0"/>
                <w:numId w:val="24"/>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Poor nutrition due to food insecurity in families</w:t>
            </w:r>
          </w:p>
        </w:tc>
      </w:tr>
      <w:tr w:rsidR="00E5282D" w:rsidRPr="00E5282D" w:rsidTr="002F04FB">
        <w:trPr>
          <w:trHeight w:val="449"/>
        </w:trPr>
        <w:tc>
          <w:tcPr>
            <w:tcW w:w="6228" w:type="dxa"/>
            <w:shd w:val="clear" w:color="auto" w:fill="auto"/>
          </w:tcPr>
          <w:p w:rsidR="00E5282D" w:rsidRPr="00E5282D" w:rsidRDefault="00E5282D" w:rsidP="00E5282D">
            <w:pPr>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lastRenderedPageBreak/>
              <w:t>Transparent, Responsive and Accountable Governance</w:t>
            </w:r>
          </w:p>
        </w:tc>
        <w:tc>
          <w:tcPr>
            <w:tcW w:w="7020" w:type="dxa"/>
            <w:shd w:val="clear" w:color="auto" w:fill="auto"/>
          </w:tcPr>
          <w:p w:rsidR="00E5282D" w:rsidRPr="00E5282D" w:rsidRDefault="00E5282D" w:rsidP="00BE5FA3">
            <w:pPr>
              <w:pStyle w:val="ListParagraph"/>
              <w:numPr>
                <w:ilvl w:val="0"/>
                <w:numId w:val="2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The district assembly is deficient in both quantity and quality staff especially in the decentralized department</w:t>
            </w:r>
          </w:p>
          <w:p w:rsidR="00E5282D" w:rsidRPr="00E5282D" w:rsidRDefault="00E5282D" w:rsidP="00BE5FA3">
            <w:pPr>
              <w:pStyle w:val="ListParagraph"/>
              <w:numPr>
                <w:ilvl w:val="0"/>
                <w:numId w:val="2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Inadequate revenue mobilization and erratic release of the DACF adversely affects the smooth administration and development of the District</w:t>
            </w:r>
          </w:p>
          <w:p w:rsidR="00E5282D" w:rsidRPr="00E5282D" w:rsidRDefault="00E5282D" w:rsidP="00BE5FA3">
            <w:pPr>
              <w:pStyle w:val="ListParagraph"/>
              <w:numPr>
                <w:ilvl w:val="0"/>
                <w:numId w:val="2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Sector departments still owe allegiance to their regional and national offices. Control and monitoring become a big problem at the district level</w:t>
            </w:r>
          </w:p>
          <w:p w:rsidR="00E5282D" w:rsidRPr="00E5282D" w:rsidRDefault="00E5282D" w:rsidP="00BE5FA3">
            <w:pPr>
              <w:pStyle w:val="ListParagraph"/>
              <w:numPr>
                <w:ilvl w:val="0"/>
                <w:numId w:val="25"/>
              </w:numPr>
              <w:spacing w:after="0" w:line="240" w:lineRule="auto"/>
              <w:jc w:val="both"/>
              <w:rPr>
                <w:rFonts w:ascii="Times New Roman" w:hAnsi="Times New Roman" w:cs="Times New Roman"/>
                <w:sz w:val="24"/>
                <w:szCs w:val="24"/>
                <w:lang w:val="en-GB"/>
              </w:rPr>
            </w:pPr>
            <w:r w:rsidRPr="00E5282D">
              <w:rPr>
                <w:rFonts w:ascii="Times New Roman" w:hAnsi="Times New Roman" w:cs="Times New Roman"/>
                <w:sz w:val="24"/>
                <w:szCs w:val="24"/>
                <w:lang w:val="en-GB"/>
              </w:rPr>
              <w:t>Limited capacity of sector departments and sub-district structures to plan and implement development programs due to lack of qualified personnel and logistics</w:t>
            </w:r>
          </w:p>
        </w:tc>
      </w:tr>
    </w:tbl>
    <w:p w:rsidR="00E5282D" w:rsidRPr="00E5282D" w:rsidRDefault="00E5282D" w:rsidP="00E5282D">
      <w:pPr>
        <w:jc w:val="both"/>
        <w:rPr>
          <w:rFonts w:ascii="Times New Roman" w:hAnsi="Times New Roman" w:cs="Times New Roman"/>
          <w:sz w:val="24"/>
          <w:szCs w:val="24"/>
        </w:rPr>
      </w:pPr>
    </w:p>
    <w:p w:rsidR="008D6E52" w:rsidRPr="00E5282D" w:rsidRDefault="008D6E52" w:rsidP="00E5282D">
      <w:pPr>
        <w:jc w:val="both"/>
        <w:rPr>
          <w:rFonts w:ascii="Times New Roman" w:hAnsi="Times New Roman" w:cs="Times New Roman"/>
          <w:sz w:val="24"/>
          <w:szCs w:val="24"/>
        </w:rPr>
      </w:pPr>
    </w:p>
    <w:p w:rsidR="00A0029B" w:rsidRPr="00E5282D" w:rsidRDefault="00A0029B" w:rsidP="00E5282D">
      <w:pPr>
        <w:jc w:val="both"/>
        <w:rPr>
          <w:rFonts w:ascii="Times New Roman" w:hAnsi="Times New Roman" w:cs="Times New Roman"/>
          <w:sz w:val="24"/>
          <w:szCs w:val="24"/>
        </w:rPr>
      </w:pPr>
    </w:p>
    <w:p w:rsidR="008E537E" w:rsidRPr="00E5282D" w:rsidRDefault="008E537E" w:rsidP="00E5282D">
      <w:pPr>
        <w:pStyle w:val="Heading1"/>
        <w:jc w:val="both"/>
        <w:rPr>
          <w:rFonts w:cs="Times New Roman"/>
          <w:color w:val="auto"/>
          <w:sz w:val="24"/>
          <w:szCs w:val="24"/>
        </w:rPr>
      </w:pPr>
      <w:r w:rsidRPr="00E5282D">
        <w:rPr>
          <w:rFonts w:cs="Times New Roman"/>
          <w:color w:val="auto"/>
          <w:sz w:val="24"/>
          <w:szCs w:val="24"/>
        </w:rPr>
        <w:br w:type="page"/>
      </w:r>
    </w:p>
    <w:p w:rsidR="00E5282D" w:rsidRDefault="00E5282D" w:rsidP="007851E4">
      <w:pPr>
        <w:pStyle w:val="Heading1"/>
        <w:rPr>
          <w:rFonts w:cs="Times New Roman"/>
          <w:color w:val="auto"/>
          <w:sz w:val="24"/>
          <w:szCs w:val="24"/>
        </w:rPr>
        <w:sectPr w:rsidR="00E5282D" w:rsidSect="00473432">
          <w:pgSz w:w="15840" w:h="12240" w:orient="landscape"/>
          <w:pgMar w:top="1440" w:right="1440" w:bottom="1440" w:left="1440" w:header="720" w:footer="720" w:gutter="0"/>
          <w:pgNumType w:fmt="lowerRoman" w:start="1"/>
          <w:cols w:space="720"/>
          <w:docGrid w:linePitch="360"/>
        </w:sectPr>
      </w:pPr>
    </w:p>
    <w:p w:rsidR="00896F78" w:rsidRDefault="008E537E" w:rsidP="00C04B7D">
      <w:pPr>
        <w:pStyle w:val="Heading11"/>
      </w:pPr>
      <w:r w:rsidRPr="007851E4">
        <w:lastRenderedPageBreak/>
        <w:t>CHAPTER TWO</w:t>
      </w:r>
    </w:p>
    <w:p w:rsidR="00896F78" w:rsidRPr="0048342D" w:rsidRDefault="00896F78" w:rsidP="00FE210F">
      <w:pPr>
        <w:pStyle w:val="Heading2"/>
        <w:jc w:val="center"/>
      </w:pPr>
      <w:bookmarkStart w:id="55" w:name="_Toc419207688"/>
      <w:r w:rsidRPr="0048342D">
        <w:t>DISTRICTDEVELOPMENT PRIORITIES</w:t>
      </w:r>
      <w:bookmarkEnd w:id="55"/>
    </w:p>
    <w:p w:rsidR="00896F78" w:rsidRPr="001453B5" w:rsidRDefault="00896F78" w:rsidP="00C04B7D">
      <w:pPr>
        <w:pStyle w:val="Heading21"/>
      </w:pPr>
      <w:bookmarkStart w:id="56" w:name="_Toc419207689"/>
      <w:r w:rsidRPr="001453B5">
        <w:t>Introduction</w:t>
      </w:r>
      <w:bookmarkEnd w:id="56"/>
    </w:p>
    <w:p w:rsidR="007F561C" w:rsidRPr="001453B5" w:rsidRDefault="007F561C" w:rsidP="007F561C">
      <w:pPr>
        <w:spacing w:line="240" w:lineRule="auto"/>
        <w:jc w:val="both"/>
        <w:rPr>
          <w:rFonts w:ascii="Times New Roman" w:hAnsi="Times New Roman" w:cs="Times New Roman"/>
          <w:color w:val="000000" w:themeColor="text1"/>
          <w:sz w:val="24"/>
          <w:szCs w:val="24"/>
        </w:rPr>
      </w:pPr>
      <w:bookmarkStart w:id="57" w:name="_Toc419207690"/>
      <w:r>
        <w:rPr>
          <w:rFonts w:ascii="Times New Roman" w:hAnsi="Times New Roman" w:cs="Times New Roman"/>
          <w:color w:val="000000" w:themeColor="text1"/>
          <w:sz w:val="24"/>
          <w:szCs w:val="24"/>
        </w:rPr>
        <w:t>This chapter dealt with the prioritized development issues in the district and linked them to the relevant development dimensions of Agenda for jobs, 2018-202</w:t>
      </w:r>
      <w:r w:rsidRPr="001453B5">
        <w:rPr>
          <w:rFonts w:ascii="Times New Roman" w:hAnsi="Times New Roman" w:cs="Times New Roman"/>
          <w:color w:val="000000" w:themeColor="text1"/>
          <w:sz w:val="24"/>
          <w:szCs w:val="24"/>
        </w:rPr>
        <w:t>.</w:t>
      </w:r>
      <w:r>
        <w:rPr>
          <w:rFonts w:ascii="Times New Roman" w:hAnsi="Times New Roman" w:cs="Times New Roman"/>
          <w:color w:val="000000" w:themeColor="text1"/>
          <w:sz w:val="24"/>
          <w:szCs w:val="24"/>
        </w:rPr>
        <w:t xml:space="preserve"> Issues under Economic Development, Social Development, Environmental, Infrastructure and Human Settlements, Governance, Corruption and Public Accountability and Ghana’s role in International affairs, adopted strategies and sustainable Development Goals and African Union goals and targets are captured.</w:t>
      </w:r>
    </w:p>
    <w:p w:rsidR="00896F78" w:rsidRPr="001453B5" w:rsidRDefault="00896F78" w:rsidP="00EF7A5A">
      <w:pPr>
        <w:pStyle w:val="Heading21"/>
      </w:pPr>
      <w:r w:rsidRPr="001453B5">
        <w:t>Identified key Issues relating</w:t>
      </w:r>
      <w:r w:rsidR="0048342D" w:rsidRPr="001453B5">
        <w:t xml:space="preserve"> to the NMTDP</w:t>
      </w:r>
      <w:r w:rsidRPr="001453B5">
        <w:t xml:space="preserve"> Framework</w:t>
      </w:r>
      <w:bookmarkEnd w:id="57"/>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 xml:space="preserve">Over dependence on rain fed Agriculture and low farming technology </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 xml:space="preserve">Low small scale industrial establishments and poor industrial technology </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Inadequate and poor quality of support services</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Difficult Physical and economic access to health services</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Inadequate access to water and sanitation facilities due to poor maintenance</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Inadequate performance of District Assembly</w:t>
      </w:r>
    </w:p>
    <w:p w:rsidR="00896F78" w:rsidRPr="001453B5" w:rsidRDefault="00896F78" w:rsidP="00BE5FA3">
      <w:pPr>
        <w:pStyle w:val="ListParagraph"/>
        <w:numPr>
          <w:ilvl w:val="0"/>
          <w:numId w:val="26"/>
        </w:numPr>
        <w:spacing w:after="200" w:line="240" w:lineRule="auto"/>
        <w:jc w:val="both"/>
        <w:rPr>
          <w:rFonts w:ascii="Times New Roman" w:hAnsi="Times New Roman" w:cs="Times New Roman"/>
          <w:color w:val="000000" w:themeColor="text1"/>
          <w:sz w:val="24"/>
          <w:szCs w:val="24"/>
        </w:rPr>
      </w:pPr>
      <w:r w:rsidRPr="001453B5">
        <w:rPr>
          <w:rFonts w:ascii="Times New Roman" w:hAnsi="Times New Roman" w:cs="Times New Roman"/>
          <w:color w:val="000000" w:themeColor="text1"/>
          <w:sz w:val="24"/>
          <w:szCs w:val="24"/>
        </w:rPr>
        <w:t>Inadequate support to women and children</w:t>
      </w:r>
    </w:p>
    <w:p w:rsidR="002D1D58" w:rsidRPr="00FE5030" w:rsidRDefault="00896F78" w:rsidP="00B35AAF">
      <w:pPr>
        <w:pStyle w:val="ListParagraph"/>
        <w:numPr>
          <w:ilvl w:val="0"/>
          <w:numId w:val="26"/>
        </w:numPr>
        <w:spacing w:after="0" w:line="240" w:lineRule="auto"/>
        <w:jc w:val="both"/>
        <w:rPr>
          <w:rFonts w:ascii="Times New Roman" w:hAnsi="Times New Roman" w:cs="Times New Roman"/>
          <w:sz w:val="24"/>
          <w:szCs w:val="24"/>
        </w:rPr>
      </w:pPr>
      <w:r w:rsidRPr="001453B5">
        <w:rPr>
          <w:rFonts w:ascii="Times New Roman" w:hAnsi="Times New Roman" w:cs="Times New Roman"/>
          <w:color w:val="000000" w:themeColor="text1"/>
          <w:sz w:val="24"/>
          <w:szCs w:val="24"/>
        </w:rPr>
        <w:t>Low access of physically challenged to social and economic services</w:t>
      </w:r>
    </w:p>
    <w:p w:rsidR="00FE5030" w:rsidRDefault="00FE5030" w:rsidP="00FE5030">
      <w:pPr>
        <w:spacing w:after="0" w:line="240" w:lineRule="auto"/>
        <w:jc w:val="both"/>
        <w:rPr>
          <w:rFonts w:ascii="Times New Roman" w:hAnsi="Times New Roman" w:cs="Times New Roman"/>
          <w:sz w:val="24"/>
          <w:szCs w:val="24"/>
        </w:rPr>
      </w:pPr>
    </w:p>
    <w:p w:rsidR="00FE5030" w:rsidRPr="00FE5030" w:rsidRDefault="00FE5030" w:rsidP="00EF7A5A">
      <w:pPr>
        <w:pStyle w:val="Heading21"/>
      </w:pPr>
      <w:r w:rsidRPr="00FE5030">
        <w:t>District Key Potentials, Opportunities, Constraints and Challenges (POCC)</w:t>
      </w:r>
    </w:p>
    <w:p w:rsidR="00FE5030" w:rsidRPr="00FE5030" w:rsidRDefault="00FE5030" w:rsidP="00FE5030">
      <w:pPr>
        <w:spacing w:after="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 xml:space="preserve">In this section the potentials, opportunities, constraints and challenges identified in the District have been applied to the key priority problems under each of the </w:t>
      </w:r>
      <w:r w:rsidR="004329CB">
        <w:rPr>
          <w:rFonts w:ascii="Times New Roman" w:hAnsi="Times New Roman" w:cs="Times New Roman"/>
          <w:color w:val="000000" w:themeColor="text1"/>
          <w:sz w:val="24"/>
          <w:szCs w:val="24"/>
        </w:rPr>
        <w:t>NMTDP framework</w:t>
      </w:r>
      <w:r w:rsidRPr="00FE5030">
        <w:rPr>
          <w:rFonts w:ascii="Times New Roman" w:hAnsi="Times New Roman" w:cs="Times New Roman"/>
          <w:color w:val="000000" w:themeColor="text1"/>
          <w:sz w:val="24"/>
          <w:szCs w:val="24"/>
        </w:rPr>
        <w:t xml:space="preserve"> thematic areas. It assesses the extent to which the potentials identified can be taken advantage of to address the constraints of the key problems as well as making use of the opportunities available to reduce the impact of challenges.</w:t>
      </w:r>
    </w:p>
    <w:p w:rsidR="00FE5030" w:rsidRPr="00FE5030" w:rsidRDefault="00FE5030" w:rsidP="00FE5030">
      <w:pPr>
        <w:spacing w:after="0" w:line="240" w:lineRule="auto"/>
        <w:jc w:val="both"/>
        <w:rPr>
          <w:rFonts w:ascii="Times New Roman" w:hAnsi="Times New Roman" w:cs="Times New Roman"/>
          <w:color w:val="000000" w:themeColor="text1"/>
          <w:sz w:val="24"/>
          <w:szCs w:val="24"/>
        </w:rPr>
      </w:pPr>
    </w:p>
    <w:p w:rsidR="00FE5030" w:rsidRPr="00FE5030" w:rsidRDefault="00FE5030" w:rsidP="00EF7A5A">
      <w:pPr>
        <w:pStyle w:val="Heading21"/>
      </w:pPr>
      <w:bookmarkStart w:id="58" w:name="_Toc419207692"/>
      <w:r w:rsidRPr="00FE5030">
        <w:t>Prioritized Development Issues</w:t>
      </w:r>
      <w:bookmarkEnd w:id="58"/>
    </w:p>
    <w:p w:rsidR="00FE5030" w:rsidRPr="00FE5030" w:rsidRDefault="00FE5030" w:rsidP="00FE5030">
      <w:pPr>
        <w:spacing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The application of the above tool led to the identification and prioritization of the key   development issues that needs serious attention. Below is a list of development issues that require attention:</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Modernization of Agriculture along a value chain for food security and emergency preparedness</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Development of small scale agro industry to feed on the increased output from Agriculture for improved trade</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Improvement in social infrastructure facilities</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Improve access to health service delivery</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Improvement of accessibility to potable water and sanitation facilities</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Improve access of vulnerable to social and economic services</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lastRenderedPageBreak/>
        <w:t>Ensure peace for speedy and sustainable development</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Improvement of feeder roads</w:t>
      </w:r>
    </w:p>
    <w:p w:rsidR="00FE5030" w:rsidRPr="00FE5030" w:rsidRDefault="00FE5030" w:rsidP="001F1002">
      <w:pPr>
        <w:pStyle w:val="ListParagraph"/>
        <w:numPr>
          <w:ilvl w:val="0"/>
          <w:numId w:val="67"/>
        </w:numPr>
        <w:spacing w:after="200" w:line="240" w:lineRule="auto"/>
        <w:jc w:val="both"/>
        <w:rPr>
          <w:rFonts w:ascii="Times New Roman" w:hAnsi="Times New Roman" w:cs="Times New Roman"/>
          <w:color w:val="000000" w:themeColor="text1"/>
          <w:sz w:val="24"/>
          <w:szCs w:val="24"/>
        </w:rPr>
      </w:pPr>
      <w:r w:rsidRPr="00FE5030">
        <w:rPr>
          <w:rFonts w:ascii="Times New Roman" w:hAnsi="Times New Roman" w:cs="Times New Roman"/>
          <w:color w:val="000000" w:themeColor="text1"/>
          <w:sz w:val="24"/>
          <w:szCs w:val="24"/>
        </w:rPr>
        <w:t>Strengthen the capacities of DistrictAssembly Area Councils through training, logistic and financial support</w:t>
      </w:r>
    </w:p>
    <w:p w:rsidR="00FE5030" w:rsidRPr="00FE5030" w:rsidRDefault="00FE5030" w:rsidP="00FE5030">
      <w:pPr>
        <w:spacing w:after="0" w:line="240" w:lineRule="auto"/>
        <w:jc w:val="both"/>
        <w:rPr>
          <w:rFonts w:ascii="Times New Roman" w:hAnsi="Times New Roman" w:cs="Times New Roman"/>
          <w:sz w:val="24"/>
          <w:szCs w:val="24"/>
        </w:rPr>
      </w:pPr>
    </w:p>
    <w:p w:rsidR="00180B76" w:rsidRDefault="00180B76"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Default="00FE5030" w:rsidP="00FE5030">
      <w:pPr>
        <w:spacing w:after="0" w:line="240" w:lineRule="auto"/>
        <w:jc w:val="both"/>
        <w:rPr>
          <w:rFonts w:ascii="Times New Roman" w:hAnsi="Times New Roman" w:cs="Times New Roman"/>
          <w:sz w:val="24"/>
          <w:szCs w:val="24"/>
        </w:rPr>
      </w:pPr>
    </w:p>
    <w:p w:rsidR="00FE5030" w:rsidRPr="00FE5030" w:rsidRDefault="00FE5030" w:rsidP="00FE5030">
      <w:pPr>
        <w:spacing w:after="0" w:line="240" w:lineRule="auto"/>
        <w:jc w:val="both"/>
        <w:rPr>
          <w:rFonts w:ascii="Times New Roman" w:hAnsi="Times New Roman" w:cs="Times New Roman"/>
          <w:sz w:val="24"/>
          <w:szCs w:val="24"/>
        </w:rPr>
        <w:sectPr w:rsidR="00FE5030" w:rsidRPr="00FE5030" w:rsidSect="00E40075">
          <w:pgSz w:w="12240" w:h="15840"/>
          <w:pgMar w:top="1440" w:right="1440" w:bottom="1440" w:left="1440" w:header="720" w:footer="720" w:gutter="0"/>
          <w:pgNumType w:fmt="lowerRoman" w:start="1"/>
          <w:cols w:space="720"/>
          <w:docGrid w:linePitch="360"/>
        </w:sectPr>
      </w:pPr>
    </w:p>
    <w:p w:rsidR="00C2521A" w:rsidRPr="00B35AAF" w:rsidRDefault="00EF7A5A" w:rsidP="00C41F78">
      <w:pPr>
        <w:pStyle w:val="Heading31"/>
      </w:pPr>
      <w:r>
        <w:lastRenderedPageBreak/>
        <w:t>Table 2.1</w:t>
      </w:r>
      <w:r w:rsidR="00C2521A" w:rsidRPr="00B35AAF">
        <w:t>: Identified Development Issues under GSGDA II and NMTDPF, 2018-2021</w:t>
      </w:r>
    </w:p>
    <w:tbl>
      <w:tblPr>
        <w:tblW w:w="13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272"/>
        <w:gridCol w:w="5406"/>
        <w:gridCol w:w="2344"/>
        <w:gridCol w:w="3136"/>
      </w:tblGrid>
      <w:tr w:rsidR="00C2521A" w:rsidRPr="00B35AAF" w:rsidTr="00F160BE">
        <w:trPr>
          <w:trHeight w:val="701"/>
        </w:trPr>
        <w:tc>
          <w:tcPr>
            <w:tcW w:w="7678" w:type="dxa"/>
            <w:gridSpan w:val="2"/>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GSGDA II, 2014-2017</w:t>
            </w:r>
          </w:p>
        </w:tc>
        <w:tc>
          <w:tcPr>
            <w:tcW w:w="5480" w:type="dxa"/>
            <w:gridSpan w:val="2"/>
            <w:shd w:val="clear" w:color="auto" w:fill="auto"/>
            <w:vAlign w:val="center"/>
          </w:tcPr>
          <w:p w:rsidR="00C2521A" w:rsidRPr="00B35AAF" w:rsidRDefault="0015673B" w:rsidP="00F160BE">
            <w:pPr>
              <w:jc w:val="both"/>
              <w:rPr>
                <w:rFonts w:ascii="Times New Roman" w:hAnsi="Times New Roman" w:cs="Times New Roman"/>
                <w:sz w:val="24"/>
                <w:szCs w:val="24"/>
                <w:lang w:val="en-GB"/>
              </w:rPr>
            </w:pPr>
            <w:r>
              <w:rPr>
                <w:rFonts w:ascii="Times New Roman" w:hAnsi="Times New Roman" w:cs="Times New Roman"/>
                <w:sz w:val="24"/>
                <w:szCs w:val="24"/>
                <w:lang w:val="en-GB"/>
              </w:rPr>
              <w:t>AGENDA FOR JOBS</w:t>
            </w:r>
            <w:r w:rsidR="00C2521A">
              <w:rPr>
                <w:rFonts w:ascii="Times New Roman" w:hAnsi="Times New Roman" w:cs="Times New Roman"/>
                <w:sz w:val="24"/>
                <w:szCs w:val="24"/>
                <w:lang w:val="en-GB"/>
              </w:rPr>
              <w:t xml:space="preserve">, </w:t>
            </w:r>
            <w:r w:rsidR="00C2521A" w:rsidRPr="00B35AAF">
              <w:rPr>
                <w:rFonts w:ascii="Times New Roman" w:hAnsi="Times New Roman" w:cs="Times New Roman"/>
                <w:sz w:val="24"/>
                <w:szCs w:val="24"/>
                <w:lang w:val="en-GB"/>
              </w:rPr>
              <w:t>2018-2021</w:t>
            </w: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b/>
                <w:sz w:val="24"/>
                <w:szCs w:val="24"/>
                <w:lang w:val="en-GB"/>
              </w:rPr>
            </w:pPr>
            <w:r w:rsidRPr="00B35AAF">
              <w:rPr>
                <w:rFonts w:ascii="Times New Roman" w:hAnsi="Times New Roman" w:cs="Times New Roman"/>
                <w:b/>
                <w:sz w:val="24"/>
                <w:szCs w:val="24"/>
                <w:lang w:val="en-GB"/>
              </w:rPr>
              <w:t xml:space="preserve">THEMATIC AREAS </w:t>
            </w:r>
          </w:p>
        </w:tc>
        <w:tc>
          <w:tcPr>
            <w:tcW w:w="5406" w:type="dxa"/>
            <w:shd w:val="clear" w:color="auto" w:fill="auto"/>
            <w:vAlign w:val="center"/>
          </w:tcPr>
          <w:p w:rsidR="00C2521A" w:rsidRPr="00B35AAF" w:rsidRDefault="00C2521A" w:rsidP="00F160BE">
            <w:pPr>
              <w:jc w:val="both"/>
              <w:rPr>
                <w:rFonts w:ascii="Times New Roman" w:hAnsi="Times New Roman" w:cs="Times New Roman"/>
                <w:b/>
                <w:sz w:val="24"/>
                <w:szCs w:val="24"/>
                <w:lang w:val="en-GB"/>
              </w:rPr>
            </w:pPr>
            <w:r w:rsidRPr="00B35AAF">
              <w:rPr>
                <w:rFonts w:ascii="Times New Roman" w:hAnsi="Times New Roman" w:cs="Times New Roman"/>
                <w:b/>
                <w:sz w:val="24"/>
                <w:szCs w:val="24"/>
                <w:lang w:val="en-GB"/>
              </w:rPr>
              <w:t>ISSUES</w:t>
            </w:r>
          </w:p>
        </w:tc>
        <w:tc>
          <w:tcPr>
            <w:tcW w:w="2344" w:type="dxa"/>
            <w:shd w:val="clear" w:color="auto" w:fill="auto"/>
            <w:vAlign w:val="center"/>
          </w:tcPr>
          <w:p w:rsidR="00C2521A" w:rsidRPr="00B35AAF" w:rsidRDefault="0015673B" w:rsidP="00F160BE">
            <w:pPr>
              <w:jc w:val="both"/>
              <w:rPr>
                <w:rFonts w:ascii="Times New Roman" w:hAnsi="Times New Roman" w:cs="Times New Roman"/>
                <w:b/>
                <w:sz w:val="24"/>
                <w:szCs w:val="24"/>
                <w:lang w:val="en-GB"/>
              </w:rPr>
            </w:pPr>
            <w:r>
              <w:rPr>
                <w:rFonts w:ascii="Times New Roman" w:hAnsi="Times New Roman" w:cs="Times New Roman"/>
                <w:b/>
                <w:sz w:val="24"/>
                <w:szCs w:val="24"/>
                <w:lang w:val="en-GB"/>
              </w:rPr>
              <w:t>THEMATIC AREA</w:t>
            </w:r>
          </w:p>
        </w:tc>
        <w:tc>
          <w:tcPr>
            <w:tcW w:w="3136" w:type="dxa"/>
            <w:shd w:val="clear" w:color="auto" w:fill="auto"/>
            <w:vAlign w:val="center"/>
          </w:tcPr>
          <w:p w:rsidR="00C2521A" w:rsidRPr="00B35AAF" w:rsidRDefault="00C2521A" w:rsidP="00F160BE">
            <w:pPr>
              <w:jc w:val="both"/>
              <w:rPr>
                <w:rFonts w:ascii="Times New Roman" w:hAnsi="Times New Roman" w:cs="Times New Roman"/>
                <w:b/>
                <w:sz w:val="24"/>
                <w:szCs w:val="24"/>
                <w:lang w:val="en-GB"/>
              </w:rPr>
            </w:pPr>
            <w:r w:rsidRPr="00B35AAF">
              <w:rPr>
                <w:rFonts w:ascii="Times New Roman" w:hAnsi="Times New Roman" w:cs="Times New Roman"/>
                <w:b/>
                <w:sz w:val="24"/>
                <w:szCs w:val="24"/>
                <w:lang w:val="en-GB"/>
              </w:rPr>
              <w:t>ISSUES</w:t>
            </w: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Ensuring and Sustaining Macro-Economic Stability</w:t>
            </w:r>
          </w:p>
        </w:tc>
        <w:tc>
          <w:tcPr>
            <w:tcW w:w="5406" w:type="dxa"/>
            <w:shd w:val="clear" w:color="auto" w:fill="auto"/>
          </w:tcPr>
          <w:p w:rsidR="00C2521A" w:rsidRPr="00B35AAF" w:rsidRDefault="00C2521A" w:rsidP="00F160BE">
            <w:pPr>
              <w:pStyle w:val="ListParagraph"/>
              <w:numPr>
                <w:ilvl w:val="0"/>
                <w:numId w:val="39"/>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market infrastructures</w:t>
            </w:r>
          </w:p>
          <w:p w:rsidR="00C2521A" w:rsidRPr="00B35AAF" w:rsidRDefault="00C2521A" w:rsidP="00F160BE">
            <w:pPr>
              <w:pStyle w:val="ListParagraph"/>
              <w:numPr>
                <w:ilvl w:val="0"/>
                <w:numId w:val="39"/>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 xml:space="preserve">Lack of support for small scale business and entrepreneurs </w:t>
            </w:r>
          </w:p>
          <w:p w:rsidR="00C2521A" w:rsidRPr="00B35AAF" w:rsidRDefault="00C2521A" w:rsidP="00F160BE">
            <w:pPr>
              <w:pStyle w:val="ListParagraph"/>
              <w:numPr>
                <w:ilvl w:val="0"/>
                <w:numId w:val="39"/>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of both macro and micro credit facilities</w:t>
            </w:r>
          </w:p>
        </w:tc>
        <w:tc>
          <w:tcPr>
            <w:tcW w:w="2344"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PROPEROUS SOCIETY</w:t>
            </w:r>
          </w:p>
        </w:tc>
        <w:tc>
          <w:tcPr>
            <w:tcW w:w="3136" w:type="dxa"/>
            <w:shd w:val="clear" w:color="auto" w:fill="auto"/>
          </w:tcPr>
          <w:p w:rsidR="00C2521A" w:rsidRPr="00B35AAF" w:rsidRDefault="00C2521A" w:rsidP="00F160BE">
            <w:pPr>
              <w:numPr>
                <w:ilvl w:val="0"/>
                <w:numId w:val="45"/>
              </w:numPr>
              <w:spacing w:after="0" w:line="240" w:lineRule="auto"/>
              <w:ind w:left="252"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Limited number of skilled industrialized manpower</w:t>
            </w:r>
          </w:p>
          <w:p w:rsidR="00C2521A" w:rsidRPr="00565420" w:rsidRDefault="00C2521A" w:rsidP="00F160BE">
            <w:pPr>
              <w:numPr>
                <w:ilvl w:val="0"/>
                <w:numId w:val="45"/>
              </w:numPr>
              <w:spacing w:after="0" w:line="240" w:lineRule="auto"/>
              <w:ind w:left="252" w:hanging="270"/>
              <w:jc w:val="both"/>
              <w:rPr>
                <w:rFonts w:ascii="Times New Roman" w:eastAsia="Calibri" w:hAnsi="Times New Roman" w:cs="Times New Roman"/>
                <w:sz w:val="24"/>
                <w:szCs w:val="24"/>
              </w:rPr>
            </w:pPr>
            <w:r>
              <w:rPr>
                <w:rFonts w:ascii="Times New Roman" w:eastAsia="Calibri" w:hAnsi="Times New Roman" w:cs="Times New Roman"/>
                <w:sz w:val="24"/>
                <w:szCs w:val="24"/>
              </w:rPr>
              <w:t>Limited local participation in economic development</w:t>
            </w: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Enhancing Competitiveness of Ghana’s Private Sector</w:t>
            </w:r>
          </w:p>
        </w:tc>
        <w:tc>
          <w:tcPr>
            <w:tcW w:w="5406" w:type="dxa"/>
            <w:shd w:val="clear" w:color="auto" w:fill="auto"/>
          </w:tcPr>
          <w:p w:rsidR="00C2521A" w:rsidRPr="00B35AAF" w:rsidRDefault="00C2521A" w:rsidP="00F160BE">
            <w:pPr>
              <w:pStyle w:val="ListParagraph"/>
              <w:numPr>
                <w:ilvl w:val="0"/>
                <w:numId w:val="40"/>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aggregate demand for goods and services</w:t>
            </w:r>
          </w:p>
          <w:p w:rsidR="00C2521A" w:rsidRPr="00B35AAF" w:rsidRDefault="00C2521A" w:rsidP="00F160BE">
            <w:pPr>
              <w:pStyle w:val="ListParagraph"/>
              <w:numPr>
                <w:ilvl w:val="0"/>
                <w:numId w:val="40"/>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level of managerial and entrepreneurial skills</w:t>
            </w:r>
          </w:p>
          <w:p w:rsidR="00C2521A" w:rsidRPr="00B35AAF" w:rsidRDefault="00C2521A" w:rsidP="00F160BE">
            <w:pPr>
              <w:pStyle w:val="ListParagraph"/>
              <w:numPr>
                <w:ilvl w:val="0"/>
                <w:numId w:val="40"/>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small scale industrial establishments and poor industrial technology</w:t>
            </w:r>
          </w:p>
        </w:tc>
        <w:tc>
          <w:tcPr>
            <w:tcW w:w="2344" w:type="dxa"/>
            <w:shd w:val="clear" w:color="auto" w:fill="auto"/>
          </w:tcPr>
          <w:p w:rsidR="00C2521A" w:rsidRPr="00565420" w:rsidRDefault="00C2521A" w:rsidP="00F160BE">
            <w:pPr>
              <w:jc w:val="both"/>
              <w:rPr>
                <w:rFonts w:ascii="Times New Roman" w:eastAsia="Calibri" w:hAnsi="Times New Roman" w:cs="Times New Roman"/>
                <w:b/>
                <w:sz w:val="24"/>
                <w:szCs w:val="24"/>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PROPEROUS SOCIETY</w:t>
            </w:r>
          </w:p>
        </w:tc>
        <w:tc>
          <w:tcPr>
            <w:tcW w:w="3136" w:type="dxa"/>
            <w:shd w:val="clear" w:color="auto" w:fill="auto"/>
          </w:tcPr>
          <w:p w:rsidR="00C2521A" w:rsidRPr="00025346" w:rsidRDefault="00C2521A" w:rsidP="00F160BE">
            <w:p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1. Limited access to credit by SMEs</w:t>
            </w: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Accelerated Agricultural Modernisation and Sustainable Natural Resource Management</w:t>
            </w:r>
          </w:p>
        </w:tc>
        <w:tc>
          <w:tcPr>
            <w:tcW w:w="5406" w:type="dxa"/>
            <w:shd w:val="clear" w:color="auto" w:fill="auto"/>
          </w:tcPr>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level of technology and technical know-how in both agriculture and industry</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productivity and skills in agric</w:t>
            </w:r>
            <w:r w:rsidR="004262E2">
              <w:rPr>
                <w:rFonts w:ascii="Times New Roman" w:hAnsi="Times New Roman" w:cs="Times New Roman"/>
                <w:sz w:val="24"/>
                <w:szCs w:val="24"/>
                <w:lang w:val="en-GB"/>
              </w:rPr>
              <w:t>ulture</w:t>
            </w:r>
            <w:r w:rsidRPr="00B35AAF">
              <w:rPr>
                <w:rFonts w:ascii="Times New Roman" w:hAnsi="Times New Roman" w:cs="Times New Roman"/>
                <w:sz w:val="24"/>
                <w:szCs w:val="24"/>
                <w:lang w:val="en-GB"/>
              </w:rPr>
              <w:t xml:space="preserve"> and industry</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Rising cost of production</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 xml:space="preserve">Inaccessibility and poor road network limits investment and production especially in the agricultural sector </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Over dependence on rain fed agriculture and low farming technology</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 xml:space="preserve">Inadequate portable water coverage </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sanitation facilities</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Poor sanitation and personnel hygiene</w:t>
            </w:r>
          </w:p>
          <w:p w:rsidR="00C2521A" w:rsidRPr="00B35AAF" w:rsidRDefault="00C2521A" w:rsidP="00F160BE">
            <w:pPr>
              <w:pStyle w:val="ListParagraph"/>
              <w:numPr>
                <w:ilvl w:val="0"/>
                <w:numId w:val="41"/>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extension officers</w:t>
            </w:r>
          </w:p>
        </w:tc>
        <w:tc>
          <w:tcPr>
            <w:tcW w:w="2344" w:type="dxa"/>
            <w:shd w:val="clear" w:color="auto" w:fill="auto"/>
          </w:tcPr>
          <w:p w:rsidR="00C2521A" w:rsidRDefault="00C2521A" w:rsidP="00F160BE">
            <w:pPr>
              <w:jc w:val="both"/>
              <w:rPr>
                <w:rFonts w:ascii="Times New Roman" w:eastAsia="Calibri" w:hAnsi="Times New Roman" w:cs="Times New Roman"/>
                <w:b/>
                <w:sz w:val="24"/>
                <w:szCs w:val="24"/>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PROPEROUS SOCIETY</w:t>
            </w:r>
          </w:p>
          <w:p w:rsidR="00C2521A" w:rsidRDefault="00C2521A" w:rsidP="00F160BE">
            <w:pPr>
              <w:jc w:val="both"/>
              <w:rPr>
                <w:rFonts w:ascii="Times New Roman" w:eastAsia="Calibri" w:hAnsi="Times New Roman" w:cs="Times New Roman"/>
                <w:b/>
                <w:sz w:val="24"/>
                <w:szCs w:val="24"/>
              </w:rPr>
            </w:pPr>
          </w:p>
          <w:p w:rsidR="00C2521A" w:rsidRDefault="00C2521A" w:rsidP="00F160BE">
            <w:pPr>
              <w:jc w:val="both"/>
              <w:rPr>
                <w:rFonts w:ascii="Times New Roman" w:eastAsia="Calibri" w:hAnsi="Times New Roman" w:cs="Times New Roman"/>
                <w:b/>
                <w:sz w:val="24"/>
                <w:szCs w:val="24"/>
              </w:rPr>
            </w:pPr>
          </w:p>
          <w:p w:rsidR="00C2521A" w:rsidRPr="00B35AAF" w:rsidRDefault="00C2521A" w:rsidP="00F160B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CREAT OPPORTUNITIES FOR ALL</w:t>
            </w:r>
          </w:p>
          <w:p w:rsidR="00C2521A" w:rsidRPr="00B35AAF" w:rsidRDefault="00C2521A" w:rsidP="00F160BE">
            <w:pPr>
              <w:jc w:val="both"/>
              <w:rPr>
                <w:rFonts w:ascii="Times New Roman" w:eastAsia="Calibri" w:hAnsi="Times New Roman" w:cs="Times New Roman"/>
                <w:b/>
                <w:sz w:val="24"/>
                <w:szCs w:val="24"/>
              </w:rPr>
            </w:pPr>
          </w:p>
          <w:p w:rsidR="00C2521A" w:rsidRPr="00B35AAF" w:rsidRDefault="00C2521A" w:rsidP="00F160BE">
            <w:pPr>
              <w:jc w:val="both"/>
              <w:rPr>
                <w:rFonts w:ascii="Times New Roman" w:eastAsia="Calibri" w:hAnsi="Times New Roman" w:cs="Times New Roman"/>
                <w:b/>
                <w:sz w:val="24"/>
                <w:szCs w:val="24"/>
              </w:rPr>
            </w:pPr>
          </w:p>
          <w:p w:rsidR="00C2521A" w:rsidRPr="00B35AAF" w:rsidRDefault="00C2521A" w:rsidP="00F160BE">
            <w:pPr>
              <w:jc w:val="both"/>
              <w:rPr>
                <w:rFonts w:ascii="Times New Roman" w:eastAsia="Calibri" w:hAnsi="Times New Roman" w:cs="Times New Roman"/>
                <w:b/>
                <w:sz w:val="24"/>
                <w:szCs w:val="24"/>
              </w:rPr>
            </w:pPr>
          </w:p>
          <w:p w:rsidR="00C2521A" w:rsidRPr="00B35AAF" w:rsidRDefault="00C2521A" w:rsidP="00F160BE">
            <w:pPr>
              <w:jc w:val="both"/>
              <w:rPr>
                <w:rFonts w:ascii="Times New Roman" w:eastAsia="Calibri" w:hAnsi="Times New Roman" w:cs="Times New Roman"/>
                <w:b/>
                <w:sz w:val="24"/>
                <w:szCs w:val="24"/>
              </w:rPr>
            </w:pPr>
          </w:p>
          <w:p w:rsidR="00C2521A" w:rsidRPr="002E5ED6" w:rsidRDefault="00C2521A" w:rsidP="00F160B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SAFEGUARD THE NATURAL ENVIRONMENT AND ENSURE A RESILIENT BUILT ENVIRONMENT</w:t>
            </w:r>
          </w:p>
        </w:tc>
        <w:tc>
          <w:tcPr>
            <w:tcW w:w="3136" w:type="dxa"/>
            <w:shd w:val="clear" w:color="auto" w:fill="auto"/>
          </w:tcPr>
          <w:p w:rsidR="00C2521A" w:rsidRPr="00B35AAF" w:rsidRDefault="00C2521A" w:rsidP="00F160BE">
            <w:pPr>
              <w:pStyle w:val="ListParagraph"/>
              <w:numPr>
                <w:ilvl w:val="0"/>
                <w:numId w:val="46"/>
              </w:numPr>
              <w:spacing w:after="0" w:line="240" w:lineRule="auto"/>
              <w:jc w:val="both"/>
              <w:rPr>
                <w:rFonts w:ascii="Times New Roman" w:hAnsi="Times New Roman" w:cs="Times New Roman"/>
                <w:sz w:val="24"/>
                <w:szCs w:val="24"/>
                <w:lang w:val="en-GB"/>
              </w:rPr>
            </w:pPr>
            <w:r>
              <w:rPr>
                <w:rFonts w:ascii="Times New Roman" w:eastAsia="Calibri" w:hAnsi="Times New Roman" w:cs="Times New Roman"/>
                <w:sz w:val="24"/>
                <w:szCs w:val="24"/>
              </w:rPr>
              <w:lastRenderedPageBreak/>
              <w:t>High cost of production inputs</w:t>
            </w:r>
          </w:p>
          <w:p w:rsidR="00C2521A" w:rsidRPr="00B35AAF"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Low level of irrigated agriculture</w:t>
            </w:r>
          </w:p>
          <w:p w:rsidR="00C2521A" w:rsidRPr="00B35AAF"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Erratic rain fall patterns</w:t>
            </w:r>
          </w:p>
          <w:p w:rsidR="00C2521A" w:rsidRPr="00B35AAF"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Poor storage and transportation systems</w:t>
            </w:r>
          </w:p>
          <w:p w:rsidR="00C2521A"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Inadequate start-up capital for the youth</w:t>
            </w:r>
          </w:p>
          <w:p w:rsidR="00C2521A"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Increasing demand for household water supply</w:t>
            </w:r>
          </w:p>
          <w:p w:rsidR="00C2521A"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Inadequate maintenance of </w:t>
            </w:r>
            <w:r>
              <w:rPr>
                <w:rFonts w:ascii="Times New Roman" w:eastAsia="Calibri" w:hAnsi="Times New Roman" w:cs="Times New Roman"/>
                <w:sz w:val="24"/>
                <w:szCs w:val="24"/>
              </w:rPr>
              <w:lastRenderedPageBreak/>
              <w:t>facilities</w:t>
            </w:r>
          </w:p>
          <w:p w:rsidR="00C2521A" w:rsidRPr="00BE4CB1"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High prevalence of Open defecation</w:t>
            </w:r>
          </w:p>
          <w:p w:rsidR="00C2521A"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Loss of trees and vegetative cover</w:t>
            </w:r>
          </w:p>
          <w:p w:rsidR="00C2521A" w:rsidRPr="00BE4CB1"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sidRPr="00BE4CB1">
              <w:rPr>
                <w:rFonts w:ascii="Times New Roman" w:eastAsia="Calibri" w:hAnsi="Times New Roman" w:cs="Times New Roman"/>
                <w:sz w:val="24"/>
                <w:szCs w:val="24"/>
              </w:rPr>
              <w:t>Improper disposal of solid and liquid waste</w:t>
            </w:r>
          </w:p>
          <w:p w:rsidR="00C2521A" w:rsidRDefault="00C2521A" w:rsidP="00F160BE">
            <w:pPr>
              <w:pStyle w:val="ListParagraph"/>
              <w:numPr>
                <w:ilvl w:val="0"/>
                <w:numId w:val="4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Incidence of wildfires</w:t>
            </w:r>
          </w:p>
          <w:p w:rsidR="00C2521A" w:rsidRDefault="00C2521A" w:rsidP="00F160BE">
            <w:pPr>
              <w:spacing w:after="0" w:line="240" w:lineRule="auto"/>
              <w:jc w:val="both"/>
              <w:rPr>
                <w:rFonts w:ascii="Times New Roman" w:eastAsia="Calibri" w:hAnsi="Times New Roman" w:cs="Times New Roman"/>
                <w:sz w:val="24"/>
                <w:szCs w:val="24"/>
              </w:rPr>
            </w:pPr>
          </w:p>
          <w:p w:rsidR="00C2521A" w:rsidRDefault="00C2521A" w:rsidP="00F160BE">
            <w:pPr>
              <w:spacing w:after="0" w:line="240" w:lineRule="auto"/>
              <w:jc w:val="both"/>
              <w:rPr>
                <w:rFonts w:ascii="Times New Roman" w:eastAsia="Calibri" w:hAnsi="Times New Roman" w:cs="Times New Roman"/>
                <w:sz w:val="24"/>
                <w:szCs w:val="24"/>
              </w:rPr>
            </w:pPr>
          </w:p>
          <w:p w:rsidR="00C2521A" w:rsidRPr="00CB2646" w:rsidRDefault="00C2521A" w:rsidP="00F160BE">
            <w:pPr>
              <w:spacing w:after="0" w:line="240" w:lineRule="auto"/>
              <w:jc w:val="both"/>
              <w:rPr>
                <w:rFonts w:ascii="Times New Roman" w:eastAsia="Calibri" w:hAnsi="Times New Roman" w:cs="Times New Roman"/>
                <w:sz w:val="24"/>
                <w:szCs w:val="24"/>
              </w:rPr>
            </w:pP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lastRenderedPageBreak/>
              <w:t>Infrastructure and Human Settlements</w:t>
            </w:r>
          </w:p>
        </w:tc>
        <w:tc>
          <w:tcPr>
            <w:tcW w:w="5406" w:type="dxa"/>
            <w:shd w:val="clear" w:color="auto" w:fill="auto"/>
          </w:tcPr>
          <w:p w:rsidR="00C2521A" w:rsidRPr="00B35AAF" w:rsidRDefault="00C2521A" w:rsidP="00F160BE">
            <w:pPr>
              <w:pStyle w:val="ListParagraph"/>
              <w:numPr>
                <w:ilvl w:val="0"/>
                <w:numId w:val="42"/>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 xml:space="preserve">Bad nature of roads </w:t>
            </w:r>
          </w:p>
          <w:p w:rsidR="00C2521A" w:rsidRDefault="00C2521A" w:rsidP="00F160BE">
            <w:pPr>
              <w:pStyle w:val="ListParagraph"/>
              <w:numPr>
                <w:ilvl w:val="0"/>
                <w:numId w:val="42"/>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and late release of funds for project execution</w:t>
            </w:r>
          </w:p>
          <w:p w:rsidR="00C2521A" w:rsidRDefault="00C2521A" w:rsidP="00F160BE">
            <w:pPr>
              <w:pStyle w:val="ListParagraph"/>
              <w:numPr>
                <w:ilvl w:val="0"/>
                <w:numId w:val="42"/>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Indiscriminate sales of land</w:t>
            </w:r>
          </w:p>
          <w:p w:rsidR="00C2521A" w:rsidRPr="00B35AAF" w:rsidRDefault="00C2521A" w:rsidP="00F160BE">
            <w:pPr>
              <w:pStyle w:val="ListParagraph"/>
              <w:numPr>
                <w:ilvl w:val="0"/>
                <w:numId w:val="42"/>
              </w:numPr>
              <w:spacing w:after="0" w:line="240" w:lineRule="auto"/>
              <w:jc w:val="both"/>
              <w:rPr>
                <w:rFonts w:ascii="Times New Roman" w:hAnsi="Times New Roman" w:cs="Times New Roman"/>
                <w:sz w:val="24"/>
                <w:szCs w:val="24"/>
                <w:lang w:val="en-GB"/>
              </w:rPr>
            </w:pPr>
            <w:r>
              <w:rPr>
                <w:rFonts w:ascii="Times New Roman" w:hAnsi="Times New Roman" w:cs="Times New Roman"/>
                <w:sz w:val="24"/>
                <w:szCs w:val="24"/>
                <w:lang w:val="en-GB"/>
              </w:rPr>
              <w:t>Lack of structural plans</w:t>
            </w:r>
          </w:p>
        </w:tc>
        <w:tc>
          <w:tcPr>
            <w:tcW w:w="2344" w:type="dxa"/>
            <w:shd w:val="clear" w:color="auto" w:fill="auto"/>
          </w:tcPr>
          <w:p w:rsidR="00C2521A" w:rsidRPr="00B35AAF" w:rsidRDefault="00C2521A" w:rsidP="00F160B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SAFEGUARD THE NATURAL ENVIRONMENT AND ENSURE A RESILIENT BUILT ENVIRONMENT</w:t>
            </w:r>
          </w:p>
          <w:p w:rsidR="00C2521A" w:rsidRPr="00B35AAF" w:rsidRDefault="00C2521A" w:rsidP="00F160BE">
            <w:pPr>
              <w:jc w:val="both"/>
              <w:rPr>
                <w:rFonts w:ascii="Times New Roman" w:eastAsia="Calibri" w:hAnsi="Times New Roman" w:cs="Times New Roman"/>
                <w:b/>
                <w:sz w:val="24"/>
                <w:szCs w:val="24"/>
              </w:rPr>
            </w:pPr>
          </w:p>
          <w:p w:rsidR="00C2521A" w:rsidRPr="00B35AAF" w:rsidRDefault="00C2521A" w:rsidP="00F160BE">
            <w:pPr>
              <w:jc w:val="both"/>
              <w:rPr>
                <w:rFonts w:ascii="Times New Roman" w:hAnsi="Times New Roman" w:cs="Times New Roman"/>
                <w:b/>
                <w:sz w:val="24"/>
                <w:szCs w:val="24"/>
                <w:lang w:val="en-GB"/>
              </w:rPr>
            </w:pPr>
          </w:p>
        </w:tc>
        <w:tc>
          <w:tcPr>
            <w:tcW w:w="3136" w:type="dxa"/>
            <w:shd w:val="clear" w:color="auto" w:fill="auto"/>
          </w:tcPr>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Poor quality and inadequate road transport network</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 Poor and inadequate maintenance of infrastructure</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Weak enforcement of planning and building regulations</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6. Inadequate spatial plans for regions and MMDAs</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9. High rate of rural-urban migration</w:t>
            </w:r>
          </w:p>
          <w:p w:rsidR="00C2521A" w:rsidRPr="00AD12B9"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10. Poor and inadequate rural infrastructure and services</w:t>
            </w: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Human Development, Productivity and Employment</w:t>
            </w:r>
          </w:p>
        </w:tc>
        <w:tc>
          <w:tcPr>
            <w:tcW w:w="5406" w:type="dxa"/>
            <w:shd w:val="clear" w:color="auto" w:fill="auto"/>
          </w:tcPr>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Limited access to educational infrastructure and services</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Poor educational outcomes and high drop-out rate especially for females</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Low School enrolment particularly for the females</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qualified educational personnel</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Ineffective monitoring by stakeholders</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lastRenderedPageBreak/>
              <w:t xml:space="preserve">Financial inability to access health care services </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health infrastructure and services</w:t>
            </w:r>
          </w:p>
          <w:p w:rsidR="00C2521A" w:rsidRPr="00B35AAF" w:rsidRDefault="00C2521A" w:rsidP="00F160BE">
            <w:pPr>
              <w:pStyle w:val="ListParagraph"/>
              <w:numPr>
                <w:ilvl w:val="0"/>
                <w:numId w:val="43"/>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Poor nutrition due to food insecurity in families</w:t>
            </w:r>
          </w:p>
        </w:tc>
        <w:tc>
          <w:tcPr>
            <w:tcW w:w="2344" w:type="dxa"/>
            <w:shd w:val="clear" w:color="auto" w:fill="auto"/>
          </w:tcPr>
          <w:p w:rsidR="00C2521A" w:rsidRPr="00CB2646" w:rsidRDefault="00C2521A" w:rsidP="00F160BE">
            <w:pPr>
              <w:jc w:val="both"/>
              <w:rPr>
                <w:rFonts w:ascii="Times New Roman" w:hAnsi="Times New Roman" w:cs="Times New Roman"/>
                <w:b/>
                <w:sz w:val="24"/>
                <w:szCs w:val="24"/>
                <w:lang w:val="en-GB"/>
              </w:rPr>
            </w:pPr>
            <w:r w:rsidRPr="00CB2646">
              <w:rPr>
                <w:rFonts w:ascii="Times New Roman" w:hAnsi="Times New Roman" w:cs="Times New Roman"/>
                <w:b/>
                <w:sz w:val="24"/>
                <w:szCs w:val="24"/>
                <w:lang w:val="en-GB"/>
              </w:rPr>
              <w:lastRenderedPageBreak/>
              <w:t>CREATE OPPORTUNITIES FOR ALL</w:t>
            </w:r>
          </w:p>
        </w:tc>
        <w:tc>
          <w:tcPr>
            <w:tcW w:w="3136" w:type="dxa"/>
            <w:shd w:val="clear" w:color="auto" w:fill="auto"/>
          </w:tcPr>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Poor quality of education at all levels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High number of untrained teachers at the basic level</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Inadequate use of teacher-learner contact time in Schools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Gaps in physical access to </w:t>
            </w:r>
            <w:r>
              <w:rPr>
                <w:rFonts w:ascii="Times New Roman" w:eastAsia="Calibri" w:hAnsi="Times New Roman" w:cs="Times New Roman"/>
                <w:sz w:val="24"/>
                <w:szCs w:val="24"/>
              </w:rPr>
              <w:lastRenderedPageBreak/>
              <w:t>quality health care</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 Lack of comprehensive knowledge of HIV and AIDS/STIs especially among the vulnerable groups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Household food insecurity</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Infant and adult malnutrition</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 Inadequate coverage of reproductive health and family planning systems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  Growing incidence of child marriage, teenage pregnancy and accompanied School drop-out rate</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 Gender disparities in access to economic opportunities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Inadequate and limited coverage of social protection programs for vulnerable groups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 Inadequate opportunities for persons with disability to contribute to society</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 Youth unemployment and underemployment among rural and urban youth</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 Inadequate and poor sports infrastructure</w:t>
            </w:r>
          </w:p>
          <w:p w:rsidR="00C2521A" w:rsidRPr="00D266AA" w:rsidRDefault="00C2521A" w:rsidP="00F160BE">
            <w:pPr>
              <w:spacing w:after="0" w:line="240" w:lineRule="auto"/>
              <w:jc w:val="both"/>
              <w:rPr>
                <w:rFonts w:ascii="Times New Roman" w:eastAsia="Calibri" w:hAnsi="Times New Roman" w:cs="Times New Roman"/>
                <w:sz w:val="24"/>
                <w:szCs w:val="24"/>
              </w:rPr>
            </w:pPr>
            <w:r w:rsidRPr="00D266AA">
              <w:rPr>
                <w:rFonts w:ascii="Times New Roman" w:eastAsia="Calibri" w:hAnsi="Times New Roman" w:cs="Times New Roman"/>
                <w:sz w:val="24"/>
                <w:szCs w:val="24"/>
              </w:rPr>
              <w:t>16. Low awareness of child protection laws</w:t>
            </w:r>
          </w:p>
          <w:p w:rsidR="00C2521A" w:rsidRPr="00565420" w:rsidRDefault="00C2521A" w:rsidP="00F160BE">
            <w:pPr>
              <w:spacing w:after="0" w:line="240" w:lineRule="auto"/>
              <w:jc w:val="both"/>
              <w:rPr>
                <w:rFonts w:ascii="Times New Roman" w:eastAsia="Calibri" w:hAnsi="Times New Roman" w:cs="Times New Roman"/>
                <w:sz w:val="24"/>
                <w:szCs w:val="24"/>
              </w:rPr>
            </w:pPr>
          </w:p>
        </w:tc>
      </w:tr>
      <w:tr w:rsidR="00C2521A" w:rsidRPr="00B35AAF" w:rsidTr="00F160BE">
        <w:tc>
          <w:tcPr>
            <w:tcW w:w="2272" w:type="dxa"/>
            <w:shd w:val="clear" w:color="auto" w:fill="auto"/>
          </w:tcPr>
          <w:p w:rsidR="00C2521A" w:rsidRPr="00B35AAF" w:rsidRDefault="00C2521A" w:rsidP="00F160BE">
            <w:pPr>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lastRenderedPageBreak/>
              <w:t>Transparent, Responsive and Accountable Governance</w:t>
            </w:r>
          </w:p>
        </w:tc>
        <w:tc>
          <w:tcPr>
            <w:tcW w:w="5406" w:type="dxa"/>
            <w:shd w:val="clear" w:color="auto" w:fill="auto"/>
          </w:tcPr>
          <w:p w:rsidR="00C2521A" w:rsidRPr="00B35AAF" w:rsidRDefault="00C2521A" w:rsidP="00F160BE">
            <w:pPr>
              <w:pStyle w:val="ListParagraph"/>
              <w:numPr>
                <w:ilvl w:val="0"/>
                <w:numId w:val="44"/>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The district assembly is deficient in both quantity and quality staff especially in the decentralized department</w:t>
            </w:r>
          </w:p>
          <w:p w:rsidR="00C2521A" w:rsidRPr="00B35AAF" w:rsidRDefault="00C2521A" w:rsidP="00F160BE">
            <w:pPr>
              <w:pStyle w:val="ListParagraph"/>
              <w:numPr>
                <w:ilvl w:val="0"/>
                <w:numId w:val="44"/>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Inadequate revenue mobilization and erratic release of the DACF adversely affects the smooth administration and development of the District</w:t>
            </w:r>
          </w:p>
          <w:p w:rsidR="00C2521A" w:rsidRPr="00B35AAF" w:rsidRDefault="00C2521A" w:rsidP="00F160BE">
            <w:pPr>
              <w:pStyle w:val="ListParagraph"/>
              <w:numPr>
                <w:ilvl w:val="0"/>
                <w:numId w:val="44"/>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Sector departments still owe allegiance to their regional and national offices. Control and monitoring become a big problem at the district level</w:t>
            </w:r>
          </w:p>
          <w:p w:rsidR="00C2521A" w:rsidRPr="00B35AAF" w:rsidRDefault="00C2521A" w:rsidP="00F160BE">
            <w:pPr>
              <w:pStyle w:val="ListParagraph"/>
              <w:numPr>
                <w:ilvl w:val="0"/>
                <w:numId w:val="44"/>
              </w:numPr>
              <w:spacing w:after="0" w:line="240" w:lineRule="auto"/>
              <w:jc w:val="both"/>
              <w:rPr>
                <w:rFonts w:ascii="Times New Roman" w:hAnsi="Times New Roman" w:cs="Times New Roman"/>
                <w:sz w:val="24"/>
                <w:szCs w:val="24"/>
                <w:lang w:val="en-GB"/>
              </w:rPr>
            </w:pPr>
            <w:r w:rsidRPr="00B35AAF">
              <w:rPr>
                <w:rFonts w:ascii="Times New Roman" w:hAnsi="Times New Roman" w:cs="Times New Roman"/>
                <w:sz w:val="24"/>
                <w:szCs w:val="24"/>
                <w:lang w:val="en-GB"/>
              </w:rPr>
              <w:t>Limited capacity of sector departments and sub-district structures to plan and implement development programs due to lack of qualified personnel and logistics</w:t>
            </w:r>
          </w:p>
        </w:tc>
        <w:tc>
          <w:tcPr>
            <w:tcW w:w="2344" w:type="dxa"/>
            <w:shd w:val="clear" w:color="auto" w:fill="auto"/>
          </w:tcPr>
          <w:p w:rsidR="00C2521A" w:rsidRPr="00716E80" w:rsidRDefault="00C2521A" w:rsidP="00F160BE">
            <w:pPr>
              <w:jc w:val="both"/>
              <w:rPr>
                <w:rFonts w:ascii="Times New Roman" w:hAnsi="Times New Roman" w:cs="Times New Roman"/>
                <w:b/>
                <w:sz w:val="24"/>
                <w:szCs w:val="24"/>
                <w:lang w:val="en-GB"/>
              </w:rPr>
            </w:pPr>
            <w:r w:rsidRPr="00716E80">
              <w:rPr>
                <w:rFonts w:ascii="Times New Roman" w:hAnsi="Times New Roman" w:cs="Times New Roman"/>
                <w:b/>
                <w:sz w:val="24"/>
                <w:szCs w:val="24"/>
                <w:lang w:val="en-GB"/>
              </w:rPr>
              <w:t>MAINTAIN A STABLE , UNITED AND SAFE SOCIETY</w:t>
            </w:r>
          </w:p>
        </w:tc>
        <w:tc>
          <w:tcPr>
            <w:tcW w:w="3136" w:type="dxa"/>
            <w:shd w:val="clear" w:color="auto" w:fill="auto"/>
          </w:tcPr>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1. Ineffective sub-district structures</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3. Limited capacity and opportunities for revenue mobilization</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4. Inadequate and delays and in central government transfers</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5. Weak involvement and participation of citizenry in planning and budgeting</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6. Inadequate and poor quality equipment and infrastructure</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7. Inadequate personnel</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8. Negative cultural practices</w:t>
            </w:r>
          </w:p>
          <w:p w:rsidR="00C2521A" w:rsidRPr="00B35AAF"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10. Growing negative influence of foreign culture</w:t>
            </w:r>
          </w:p>
        </w:tc>
      </w:tr>
    </w:tbl>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Pr="00CE5CE1" w:rsidRDefault="00C2521A" w:rsidP="00815554">
      <w:pPr>
        <w:pStyle w:val="Heading31"/>
      </w:pPr>
      <w:r>
        <w:lastRenderedPageBreak/>
        <w:t xml:space="preserve">Table </w:t>
      </w:r>
      <w:r w:rsidR="00C41F78">
        <w:t>2.2</w:t>
      </w:r>
      <w:r w:rsidRPr="00CE5CE1">
        <w:t xml:space="preserve">: Adopted Goals and Issues of SMTDP of MDAs </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6198"/>
        <w:gridCol w:w="6978"/>
      </w:tblGrid>
      <w:tr w:rsidR="00C2521A" w:rsidRPr="00CE5CE1" w:rsidTr="00E40075">
        <w:tc>
          <w:tcPr>
            <w:tcW w:w="2352" w:type="pct"/>
            <w:shd w:val="clear" w:color="auto" w:fill="auto"/>
          </w:tcPr>
          <w:p w:rsidR="00C2521A" w:rsidRPr="00CE5CE1" w:rsidRDefault="00C2521A" w:rsidP="00F160BE">
            <w:pPr>
              <w:jc w:val="both"/>
              <w:rPr>
                <w:rFonts w:ascii="Times New Roman" w:hAnsi="Times New Roman" w:cs="Times New Roman"/>
                <w:b/>
                <w:sz w:val="24"/>
                <w:szCs w:val="24"/>
                <w:lang w:val="en-GB"/>
              </w:rPr>
            </w:pPr>
            <w:r w:rsidRPr="00CE5CE1">
              <w:rPr>
                <w:rFonts w:ascii="Times New Roman" w:hAnsi="Times New Roman" w:cs="Times New Roman"/>
                <w:b/>
                <w:sz w:val="24"/>
                <w:szCs w:val="24"/>
                <w:lang w:val="en-GB"/>
              </w:rPr>
              <w:t>DMTDP GOALS 2018-2021</w:t>
            </w:r>
          </w:p>
        </w:tc>
        <w:tc>
          <w:tcPr>
            <w:tcW w:w="2648" w:type="pct"/>
            <w:shd w:val="clear" w:color="auto" w:fill="auto"/>
          </w:tcPr>
          <w:p w:rsidR="00C2521A" w:rsidRPr="00CE5CE1" w:rsidRDefault="00C2521A" w:rsidP="00F160BE">
            <w:pPr>
              <w:jc w:val="both"/>
              <w:rPr>
                <w:rFonts w:ascii="Times New Roman" w:hAnsi="Times New Roman" w:cs="Times New Roman"/>
                <w:b/>
                <w:sz w:val="24"/>
                <w:szCs w:val="24"/>
                <w:lang w:val="en-GB"/>
              </w:rPr>
            </w:pPr>
            <w:r w:rsidRPr="00CE5CE1">
              <w:rPr>
                <w:rFonts w:ascii="Times New Roman" w:hAnsi="Times New Roman" w:cs="Times New Roman"/>
                <w:b/>
                <w:sz w:val="24"/>
                <w:szCs w:val="24"/>
                <w:lang w:val="en-GB"/>
              </w:rPr>
              <w:t>ADOPTED ISSUES</w:t>
            </w:r>
          </w:p>
        </w:tc>
      </w:tr>
      <w:tr w:rsidR="00C2521A" w:rsidRPr="00CE5CE1" w:rsidTr="00E40075">
        <w:tc>
          <w:tcPr>
            <w:tcW w:w="2352" w:type="pct"/>
            <w:shd w:val="clear" w:color="auto" w:fill="auto"/>
          </w:tcPr>
          <w:p w:rsidR="00C2521A" w:rsidRPr="00CE5CE1" w:rsidRDefault="00C2521A" w:rsidP="00F160BE">
            <w:pPr>
              <w:ind w:left="-18"/>
              <w:jc w:val="both"/>
              <w:rPr>
                <w:rFonts w:ascii="Times New Roman" w:hAnsi="Times New Roman" w:cs="Times New Roman"/>
                <w:sz w:val="24"/>
                <w:szCs w:val="24"/>
                <w:lang w:val="en-GB"/>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PROSPEROUS SOCIETY</w:t>
            </w:r>
          </w:p>
        </w:tc>
        <w:tc>
          <w:tcPr>
            <w:tcW w:w="2648" w:type="pct"/>
            <w:shd w:val="clear" w:color="auto" w:fill="auto"/>
          </w:tcPr>
          <w:p w:rsidR="00C2521A" w:rsidRPr="00B35AAF"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Limited number of skilled industrialized manpower</w:t>
            </w:r>
          </w:p>
          <w:p w:rsidR="00C2521A" w:rsidRPr="001F00E8"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Limited local participation in economic development</w:t>
            </w:r>
          </w:p>
        </w:tc>
      </w:tr>
      <w:tr w:rsidR="00C2521A" w:rsidRPr="00CE5CE1" w:rsidTr="00E40075">
        <w:tc>
          <w:tcPr>
            <w:tcW w:w="2352" w:type="pct"/>
            <w:shd w:val="clear" w:color="auto" w:fill="auto"/>
          </w:tcPr>
          <w:p w:rsidR="00C2521A" w:rsidRPr="00CE5CE1" w:rsidRDefault="00C2521A" w:rsidP="00F160BE">
            <w:pPr>
              <w:jc w:val="both"/>
              <w:rPr>
                <w:rFonts w:ascii="Times New Roman" w:hAnsi="Times New Roman" w:cs="Times New Roman"/>
                <w:sz w:val="24"/>
                <w:szCs w:val="24"/>
                <w:lang w:val="en-GB"/>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PROSPEROUS SOCIETY</w:t>
            </w:r>
          </w:p>
        </w:tc>
        <w:tc>
          <w:tcPr>
            <w:tcW w:w="2648" w:type="pct"/>
            <w:shd w:val="clear" w:color="auto" w:fill="auto"/>
          </w:tcPr>
          <w:p w:rsidR="00C2521A" w:rsidRPr="008A7BBE" w:rsidRDefault="00C2521A" w:rsidP="00F160BE">
            <w:pPr>
              <w:jc w:val="both"/>
              <w:rPr>
                <w:rFonts w:ascii="Times New Roman" w:eastAsia="Calibri" w:hAnsi="Times New Roman" w:cs="Times New Roman"/>
                <w:sz w:val="24"/>
                <w:szCs w:val="24"/>
              </w:rPr>
            </w:pPr>
            <w:r>
              <w:rPr>
                <w:rFonts w:ascii="Times New Roman" w:hAnsi="Times New Roman" w:cs="Times New Roman"/>
                <w:sz w:val="24"/>
                <w:szCs w:val="24"/>
                <w:lang w:val="en-GB"/>
              </w:rPr>
              <w:t>1. Limited access to credit by SMEs</w:t>
            </w:r>
          </w:p>
        </w:tc>
      </w:tr>
      <w:tr w:rsidR="00C2521A" w:rsidRPr="00CE5CE1" w:rsidTr="00E40075">
        <w:tc>
          <w:tcPr>
            <w:tcW w:w="2352" w:type="pct"/>
            <w:shd w:val="clear" w:color="auto" w:fill="auto"/>
          </w:tcPr>
          <w:p w:rsidR="00C2521A" w:rsidRDefault="00C2521A" w:rsidP="00F160BE">
            <w:pPr>
              <w:jc w:val="both"/>
              <w:rPr>
                <w:rFonts w:ascii="Times New Roman" w:eastAsia="Calibri" w:hAnsi="Times New Roman" w:cs="Times New Roman"/>
                <w:b/>
                <w:sz w:val="24"/>
                <w:szCs w:val="24"/>
              </w:rPr>
            </w:pPr>
            <w:r w:rsidRPr="00B35AAF">
              <w:rPr>
                <w:rFonts w:ascii="Times New Roman" w:eastAsia="Calibri" w:hAnsi="Times New Roman" w:cs="Times New Roman"/>
                <w:b/>
                <w:sz w:val="24"/>
                <w:szCs w:val="24"/>
              </w:rPr>
              <w:t xml:space="preserve">BUILD </w:t>
            </w:r>
            <w:r>
              <w:rPr>
                <w:rFonts w:ascii="Times New Roman" w:eastAsia="Calibri" w:hAnsi="Times New Roman" w:cs="Times New Roman"/>
                <w:b/>
                <w:sz w:val="24"/>
                <w:szCs w:val="24"/>
              </w:rPr>
              <w:t>A PROSPEROUS SOCIETY</w:t>
            </w:r>
          </w:p>
          <w:p w:rsidR="00C2521A" w:rsidRDefault="00C2521A" w:rsidP="00F160BE">
            <w:pPr>
              <w:jc w:val="both"/>
              <w:rPr>
                <w:rFonts w:ascii="Times New Roman" w:eastAsia="Calibri" w:hAnsi="Times New Roman" w:cs="Times New Roman"/>
                <w:b/>
                <w:sz w:val="24"/>
                <w:szCs w:val="24"/>
              </w:rPr>
            </w:pPr>
          </w:p>
          <w:p w:rsidR="00C2521A" w:rsidRDefault="00C2521A" w:rsidP="00F160BE">
            <w:pPr>
              <w:jc w:val="both"/>
              <w:rPr>
                <w:rFonts w:ascii="Times New Roman" w:eastAsia="Calibri" w:hAnsi="Times New Roman" w:cs="Times New Roman"/>
                <w:b/>
                <w:sz w:val="24"/>
                <w:szCs w:val="24"/>
              </w:rPr>
            </w:pPr>
          </w:p>
          <w:p w:rsidR="00C2521A" w:rsidRPr="001F00E8" w:rsidRDefault="00C2521A" w:rsidP="00F160B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CREAT OPPORTUNITIES FOR ALL</w:t>
            </w:r>
          </w:p>
        </w:tc>
        <w:tc>
          <w:tcPr>
            <w:tcW w:w="2648" w:type="pct"/>
            <w:shd w:val="clear" w:color="auto" w:fill="auto"/>
          </w:tcPr>
          <w:p w:rsidR="00C2521A" w:rsidRPr="00B35AAF" w:rsidRDefault="00C2521A" w:rsidP="00F160BE">
            <w:pPr>
              <w:pStyle w:val="ListParagraph"/>
              <w:numPr>
                <w:ilvl w:val="0"/>
                <w:numId w:val="66"/>
              </w:numPr>
              <w:spacing w:after="0" w:line="240" w:lineRule="auto"/>
              <w:jc w:val="both"/>
              <w:rPr>
                <w:rFonts w:ascii="Times New Roman" w:hAnsi="Times New Roman" w:cs="Times New Roman"/>
                <w:sz w:val="24"/>
                <w:szCs w:val="24"/>
                <w:lang w:val="en-GB"/>
              </w:rPr>
            </w:pPr>
            <w:r>
              <w:rPr>
                <w:rFonts w:ascii="Times New Roman" w:eastAsia="Calibri" w:hAnsi="Times New Roman" w:cs="Times New Roman"/>
                <w:sz w:val="24"/>
                <w:szCs w:val="24"/>
              </w:rPr>
              <w:t>High cost of production inputs</w:t>
            </w:r>
          </w:p>
          <w:p w:rsidR="00C2521A" w:rsidRPr="00B35AAF"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Low level of irrigated agriculture</w:t>
            </w:r>
          </w:p>
          <w:p w:rsidR="00C2521A" w:rsidRPr="00B35AAF"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Erratic rain fall patterns</w:t>
            </w:r>
          </w:p>
          <w:p w:rsidR="00C2521A" w:rsidRPr="00B35AAF"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Poor storage and transportation systems</w:t>
            </w:r>
          </w:p>
          <w:p w:rsidR="00C2521A"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Inadequate start-up capital for the youth</w:t>
            </w:r>
          </w:p>
          <w:p w:rsidR="00C2521A"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Increasing demand for household water supply</w:t>
            </w:r>
          </w:p>
          <w:p w:rsidR="00C2521A"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Inadequate maintenance of facilities</w:t>
            </w:r>
          </w:p>
          <w:p w:rsidR="00C2521A" w:rsidRPr="00482C8D" w:rsidRDefault="00C2521A" w:rsidP="00F160BE">
            <w:pPr>
              <w:pStyle w:val="ListParagraph"/>
              <w:numPr>
                <w:ilvl w:val="0"/>
                <w:numId w:val="66"/>
              </w:num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High prevalence of Open defecation</w:t>
            </w:r>
          </w:p>
          <w:p w:rsidR="00C2521A" w:rsidRPr="0020376E" w:rsidRDefault="00C2521A" w:rsidP="00F160BE">
            <w:pPr>
              <w:spacing w:after="0" w:line="240" w:lineRule="auto"/>
              <w:ind w:left="360"/>
              <w:jc w:val="both"/>
              <w:rPr>
                <w:rFonts w:ascii="Times New Roman" w:eastAsia="Calibri" w:hAnsi="Times New Roman" w:cs="Times New Roman"/>
                <w:sz w:val="24"/>
                <w:szCs w:val="24"/>
              </w:rPr>
            </w:pPr>
          </w:p>
        </w:tc>
      </w:tr>
      <w:tr w:rsidR="00C2521A" w:rsidRPr="00CE5CE1" w:rsidTr="00E40075">
        <w:tc>
          <w:tcPr>
            <w:tcW w:w="2352" w:type="pct"/>
            <w:shd w:val="clear" w:color="auto" w:fill="auto"/>
          </w:tcPr>
          <w:p w:rsidR="00C2521A" w:rsidRPr="00B35AAF" w:rsidRDefault="00C2521A" w:rsidP="00F160BE">
            <w:pPr>
              <w:jc w:val="both"/>
              <w:rPr>
                <w:rFonts w:ascii="Times New Roman" w:eastAsia="Calibri" w:hAnsi="Times New Roman" w:cs="Times New Roman"/>
                <w:b/>
                <w:sz w:val="24"/>
                <w:szCs w:val="24"/>
              </w:rPr>
            </w:pPr>
            <w:r>
              <w:rPr>
                <w:rFonts w:ascii="Times New Roman" w:eastAsia="Calibri" w:hAnsi="Times New Roman" w:cs="Times New Roman"/>
                <w:b/>
                <w:sz w:val="24"/>
                <w:szCs w:val="24"/>
              </w:rPr>
              <w:t>SAFEGUARD THE NATURAL ENVIRONMENT AND ENSURE A RESILIENT BUILT ENVIRONMENT</w:t>
            </w:r>
          </w:p>
          <w:p w:rsidR="00C2521A" w:rsidRPr="00CE5CE1" w:rsidRDefault="00C2521A" w:rsidP="00F160BE">
            <w:pPr>
              <w:jc w:val="both"/>
              <w:rPr>
                <w:rFonts w:ascii="Times New Roman" w:hAnsi="Times New Roman" w:cs="Times New Roman"/>
                <w:sz w:val="24"/>
                <w:szCs w:val="24"/>
                <w:lang w:val="en-GB"/>
              </w:rPr>
            </w:pPr>
          </w:p>
        </w:tc>
        <w:tc>
          <w:tcPr>
            <w:tcW w:w="2648" w:type="pct"/>
            <w:shd w:val="clear" w:color="auto" w:fill="auto"/>
          </w:tcPr>
          <w:p w:rsidR="00C2521A" w:rsidRPr="00482C8D"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1. Poor quality and inadequate road transport network</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2. Poor and inadequate maintenance of infrastructure</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3. Weak enforcement of planning and building regulations</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4. Inadequate spatial plans for regions and MMDAs</w:t>
            </w:r>
          </w:p>
          <w:p w:rsidR="00C2521A" w:rsidRDefault="00C2521A" w:rsidP="00F160BE">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5. High rate of rural-urban migration</w:t>
            </w:r>
          </w:p>
          <w:p w:rsidR="00C2521A" w:rsidRDefault="00C2521A" w:rsidP="00F160BE">
            <w:pPr>
              <w:jc w:val="both"/>
              <w:rPr>
                <w:rFonts w:ascii="Times New Roman" w:eastAsia="Calibri" w:hAnsi="Times New Roman" w:cs="Times New Roman"/>
                <w:sz w:val="24"/>
                <w:szCs w:val="24"/>
              </w:rPr>
            </w:pPr>
            <w:r>
              <w:rPr>
                <w:rFonts w:ascii="Times New Roman" w:eastAsia="Calibri" w:hAnsi="Times New Roman" w:cs="Times New Roman"/>
                <w:sz w:val="24"/>
                <w:szCs w:val="24"/>
              </w:rPr>
              <w:t>6. Poor and inadequate rural infrastructure and services</w:t>
            </w:r>
          </w:p>
          <w:p w:rsidR="00C2521A" w:rsidRPr="0030042A" w:rsidRDefault="00C2521A" w:rsidP="00F160BE">
            <w:pPr>
              <w:spacing w:after="0" w:line="240" w:lineRule="auto"/>
              <w:jc w:val="both"/>
              <w:rPr>
                <w:rFonts w:ascii="Times New Roman" w:eastAsia="Calibri" w:hAnsi="Times New Roman" w:cs="Times New Roman"/>
                <w:color w:val="FF0000"/>
                <w:sz w:val="24"/>
                <w:szCs w:val="24"/>
              </w:rPr>
            </w:pPr>
            <w:r>
              <w:rPr>
                <w:rFonts w:ascii="Times New Roman" w:eastAsia="Calibri" w:hAnsi="Times New Roman" w:cs="Times New Roman"/>
                <w:sz w:val="24"/>
                <w:szCs w:val="24"/>
              </w:rPr>
              <w:t>8</w:t>
            </w:r>
            <w:r w:rsidRPr="0020376E">
              <w:rPr>
                <w:rFonts w:ascii="Times New Roman" w:eastAsia="Calibri" w:hAnsi="Times New Roman" w:cs="Times New Roman"/>
                <w:sz w:val="24"/>
                <w:szCs w:val="24"/>
              </w:rPr>
              <w:t xml:space="preserve">. </w:t>
            </w:r>
            <w:r w:rsidRPr="001C0C27">
              <w:rPr>
                <w:rFonts w:ascii="Times New Roman" w:eastAsia="Calibri" w:hAnsi="Times New Roman" w:cs="Times New Roman"/>
                <w:sz w:val="24"/>
                <w:szCs w:val="24"/>
              </w:rPr>
              <w:t>Improper disposal of solid and liquid waste</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9. Incidence of wildfires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w:t>
            </w:r>
            <w:r w:rsidRPr="0020376E">
              <w:rPr>
                <w:rFonts w:ascii="Times New Roman" w:eastAsia="Calibri" w:hAnsi="Times New Roman" w:cs="Times New Roman"/>
                <w:sz w:val="24"/>
                <w:szCs w:val="24"/>
              </w:rPr>
              <w:t>. Loss of trees and vegetative cover</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 Unreliable power supply</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Shortage of skilled construction workers</w:t>
            </w:r>
          </w:p>
          <w:p w:rsidR="00C2521A" w:rsidRPr="0020376E" w:rsidRDefault="00C2521A" w:rsidP="00F160BE">
            <w:pPr>
              <w:jc w:val="both"/>
              <w:rPr>
                <w:rFonts w:ascii="Times New Roman" w:eastAsia="Calibri" w:hAnsi="Times New Roman" w:cs="Times New Roman"/>
                <w:sz w:val="24"/>
                <w:szCs w:val="24"/>
              </w:rPr>
            </w:pPr>
            <w:r>
              <w:rPr>
                <w:rFonts w:ascii="Times New Roman" w:eastAsia="Calibri" w:hAnsi="Times New Roman" w:cs="Times New Roman"/>
                <w:sz w:val="24"/>
                <w:szCs w:val="24"/>
              </w:rPr>
              <w:t>13. Inadequate ICT Infrastructure across the country</w:t>
            </w:r>
          </w:p>
        </w:tc>
      </w:tr>
      <w:tr w:rsidR="00C2521A" w:rsidRPr="00CE5CE1" w:rsidTr="00E40075">
        <w:tc>
          <w:tcPr>
            <w:tcW w:w="2352" w:type="pct"/>
            <w:shd w:val="clear" w:color="auto" w:fill="auto"/>
          </w:tcPr>
          <w:p w:rsidR="00C2521A" w:rsidRPr="00CE5CE1" w:rsidRDefault="00C2521A" w:rsidP="00F160BE">
            <w:pPr>
              <w:ind w:left="-18"/>
              <w:jc w:val="both"/>
              <w:rPr>
                <w:rFonts w:ascii="Times New Roman" w:hAnsi="Times New Roman" w:cs="Times New Roman"/>
                <w:sz w:val="24"/>
                <w:szCs w:val="24"/>
                <w:lang w:val="en-GB"/>
              </w:rPr>
            </w:pPr>
            <w:r w:rsidRPr="00CB2646">
              <w:rPr>
                <w:rFonts w:ascii="Times New Roman" w:hAnsi="Times New Roman" w:cs="Times New Roman"/>
                <w:b/>
                <w:sz w:val="24"/>
                <w:szCs w:val="24"/>
                <w:lang w:val="en-GB"/>
              </w:rPr>
              <w:t>CREATE OPPORTUNITIES FOR ALL</w:t>
            </w:r>
          </w:p>
        </w:tc>
        <w:tc>
          <w:tcPr>
            <w:tcW w:w="2648" w:type="pct"/>
            <w:shd w:val="clear" w:color="auto" w:fill="auto"/>
          </w:tcPr>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Poor quality of education at all levels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High number of untrained teachers at the basic level</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Inadequate use of teacher-learner contact time in Schools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4. Gaps in physical access to quality health care</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lastRenderedPageBreak/>
              <w:t>5. Lack of comprehensive knowledge of HIV and AIDS/STIs especially among the vulnerable groups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6. Household food insecurity</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7. Infant and adult malnutrition</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8.  Growing incidence of child marriage, teenage pregnancy and accompanied School drop-out rate</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10. Gender disparities in access to economic opportunities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11. Inadequate and limited coverage of social protection programs for vulnerable groups</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12. Inadequate opportunities for persons with disability to contribute to society</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 Youth unemployment and underemployment among rural and urban youth</w:t>
            </w:r>
          </w:p>
          <w:p w:rsidR="00C2521A"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14. Inadequate and poor sports infrastructure</w:t>
            </w:r>
          </w:p>
          <w:p w:rsidR="00C2521A" w:rsidRPr="001F00E8" w:rsidRDefault="00C2521A" w:rsidP="00F160B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w:t>
            </w:r>
            <w:r w:rsidRPr="00D266AA">
              <w:rPr>
                <w:rFonts w:ascii="Times New Roman" w:eastAsia="Calibri" w:hAnsi="Times New Roman" w:cs="Times New Roman"/>
                <w:sz w:val="24"/>
                <w:szCs w:val="24"/>
              </w:rPr>
              <w:t>. Low awareness of child protection laws</w:t>
            </w:r>
          </w:p>
        </w:tc>
      </w:tr>
      <w:tr w:rsidR="00C2521A" w:rsidRPr="00CE5CE1" w:rsidTr="00E40075">
        <w:tc>
          <w:tcPr>
            <w:tcW w:w="2352" w:type="pct"/>
            <w:shd w:val="clear" w:color="auto" w:fill="auto"/>
          </w:tcPr>
          <w:p w:rsidR="00C2521A" w:rsidRPr="00CE5CE1" w:rsidRDefault="00C2521A" w:rsidP="00F160BE">
            <w:pPr>
              <w:ind w:left="-18"/>
              <w:jc w:val="both"/>
              <w:rPr>
                <w:rFonts w:ascii="Times New Roman" w:hAnsi="Times New Roman" w:cs="Times New Roman"/>
                <w:sz w:val="24"/>
                <w:szCs w:val="24"/>
                <w:lang w:val="en-GB"/>
              </w:rPr>
            </w:pPr>
            <w:r w:rsidRPr="00716E80">
              <w:rPr>
                <w:rFonts w:ascii="Times New Roman" w:hAnsi="Times New Roman" w:cs="Times New Roman"/>
                <w:b/>
                <w:sz w:val="24"/>
                <w:szCs w:val="24"/>
                <w:lang w:val="en-GB"/>
              </w:rPr>
              <w:lastRenderedPageBreak/>
              <w:t>MAINTAIN A STABLE , UNITED AND SAFE SOCIETY</w:t>
            </w:r>
          </w:p>
        </w:tc>
        <w:tc>
          <w:tcPr>
            <w:tcW w:w="2648" w:type="pct"/>
            <w:shd w:val="clear" w:color="auto" w:fill="auto"/>
          </w:tcPr>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1. Ineffective sub-district structures</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2. Limited capacity and opportunities for revenue mobilization</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3. Inadequate and delays and in central government transfers</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4. Weak involvement and participation of citizenry in planning and budgeting</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5. Inadequate and poor quality equipment and infrastructure</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6. Inadequate personnel</w:t>
            </w:r>
          </w:p>
          <w:p w:rsidR="00C2521A" w:rsidRDefault="00C2521A" w:rsidP="00F160BE">
            <w:pPr>
              <w:spacing w:after="0" w:line="240" w:lineRule="auto"/>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7. Negative cultural practices</w:t>
            </w:r>
          </w:p>
          <w:p w:rsidR="00C2521A" w:rsidRPr="00CE5CE1" w:rsidRDefault="00C2521A" w:rsidP="00F160BE">
            <w:pPr>
              <w:jc w:val="both"/>
              <w:rPr>
                <w:rFonts w:ascii="Times New Roman" w:hAnsi="Times New Roman" w:cs="Times New Roman"/>
                <w:sz w:val="24"/>
                <w:szCs w:val="24"/>
                <w:lang w:val="en-GB"/>
              </w:rPr>
            </w:pPr>
            <w:r>
              <w:rPr>
                <w:rFonts w:ascii="Times New Roman" w:hAnsi="Times New Roman" w:cs="Times New Roman"/>
                <w:sz w:val="24"/>
                <w:szCs w:val="24"/>
                <w:lang w:val="en-GB"/>
              </w:rPr>
              <w:t>8. Growing negative influence of foreign culture</w:t>
            </w:r>
          </w:p>
        </w:tc>
      </w:tr>
    </w:tbl>
    <w:p w:rsidR="00C2521A" w:rsidRPr="00CE5CE1" w:rsidRDefault="00C2521A" w:rsidP="00C2521A">
      <w:pPr>
        <w:jc w:val="both"/>
        <w:rPr>
          <w:rFonts w:ascii="Times New Roman" w:hAnsi="Times New Roman" w:cs="Times New Roman"/>
          <w:sz w:val="24"/>
          <w:szCs w:val="24"/>
        </w:rPr>
      </w:pPr>
    </w:p>
    <w:p w:rsidR="00C2521A" w:rsidRDefault="00C2521A" w:rsidP="00C2521A"/>
    <w:p w:rsidR="00C2521A" w:rsidRDefault="00C2521A" w:rsidP="00C2521A"/>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C2521A" w:rsidRDefault="00C2521A" w:rsidP="004329CB">
      <w:pPr>
        <w:spacing w:after="0" w:line="240" w:lineRule="auto"/>
        <w:jc w:val="center"/>
        <w:rPr>
          <w:rFonts w:ascii="Times New Roman" w:hAnsi="Times New Roman" w:cs="Times New Roman"/>
          <w:b/>
          <w:sz w:val="24"/>
          <w:szCs w:val="24"/>
        </w:rPr>
      </w:pPr>
    </w:p>
    <w:p w:rsidR="004329CB" w:rsidRPr="00425E1A" w:rsidRDefault="007458C5" w:rsidP="002A3D56">
      <w:pPr>
        <w:pStyle w:val="Heading31"/>
      </w:pPr>
      <w:r>
        <w:lastRenderedPageBreak/>
        <w:t xml:space="preserve">Table 2.2: </w:t>
      </w:r>
      <w:r w:rsidR="00CA4E52">
        <w:t>POCC Analysis</w:t>
      </w:r>
    </w:p>
    <w:tbl>
      <w:tblPr>
        <w:tblStyle w:val="TableGrid"/>
        <w:tblW w:w="0" w:type="auto"/>
        <w:tblLook w:val="04A0" w:firstRow="1" w:lastRow="0" w:firstColumn="1" w:lastColumn="0" w:noHBand="0" w:noVBand="1"/>
      </w:tblPr>
      <w:tblGrid>
        <w:gridCol w:w="2315"/>
        <w:gridCol w:w="2839"/>
        <w:gridCol w:w="2460"/>
        <w:gridCol w:w="2696"/>
        <w:gridCol w:w="2866"/>
      </w:tblGrid>
      <w:tr w:rsidR="004329CB" w:rsidRPr="00425E1A" w:rsidTr="00033124">
        <w:trPr>
          <w:tblHeader/>
        </w:trPr>
        <w:tc>
          <w:tcPr>
            <w:tcW w:w="2315" w:type="dxa"/>
          </w:tcPr>
          <w:p w:rsidR="004329CB" w:rsidRPr="00425E1A" w:rsidRDefault="004329CB" w:rsidP="00033124">
            <w:pPr>
              <w:rPr>
                <w:rFonts w:ascii="Times New Roman" w:hAnsi="Times New Roman" w:cs="Times New Roman"/>
                <w:b/>
                <w:sz w:val="24"/>
                <w:szCs w:val="24"/>
              </w:rPr>
            </w:pPr>
            <w:r w:rsidRPr="00425E1A">
              <w:rPr>
                <w:rFonts w:ascii="Times New Roman" w:hAnsi="Times New Roman" w:cs="Times New Roman"/>
                <w:b/>
                <w:sz w:val="24"/>
                <w:szCs w:val="24"/>
              </w:rPr>
              <w:t>Adopted Issues</w:t>
            </w:r>
          </w:p>
        </w:tc>
        <w:tc>
          <w:tcPr>
            <w:tcW w:w="2839" w:type="dxa"/>
          </w:tcPr>
          <w:p w:rsidR="004329CB" w:rsidRPr="00425E1A" w:rsidRDefault="004329CB" w:rsidP="00033124">
            <w:pPr>
              <w:rPr>
                <w:rFonts w:ascii="Times New Roman" w:hAnsi="Times New Roman" w:cs="Times New Roman"/>
                <w:b/>
                <w:sz w:val="24"/>
                <w:szCs w:val="24"/>
              </w:rPr>
            </w:pPr>
            <w:r w:rsidRPr="00425E1A">
              <w:rPr>
                <w:rFonts w:ascii="Times New Roman" w:hAnsi="Times New Roman" w:cs="Times New Roman"/>
                <w:b/>
                <w:sz w:val="24"/>
                <w:szCs w:val="24"/>
              </w:rPr>
              <w:t>Potentials</w:t>
            </w:r>
          </w:p>
        </w:tc>
        <w:tc>
          <w:tcPr>
            <w:tcW w:w="2460" w:type="dxa"/>
          </w:tcPr>
          <w:p w:rsidR="004329CB" w:rsidRPr="00425E1A" w:rsidRDefault="004329CB" w:rsidP="00033124">
            <w:pPr>
              <w:rPr>
                <w:rFonts w:ascii="Times New Roman" w:hAnsi="Times New Roman" w:cs="Times New Roman"/>
                <w:b/>
                <w:sz w:val="24"/>
                <w:szCs w:val="24"/>
              </w:rPr>
            </w:pPr>
            <w:r w:rsidRPr="00425E1A">
              <w:rPr>
                <w:rFonts w:ascii="Times New Roman" w:hAnsi="Times New Roman" w:cs="Times New Roman"/>
                <w:b/>
                <w:sz w:val="24"/>
                <w:szCs w:val="24"/>
              </w:rPr>
              <w:t>Opportunities</w:t>
            </w:r>
          </w:p>
        </w:tc>
        <w:tc>
          <w:tcPr>
            <w:tcW w:w="2696" w:type="dxa"/>
          </w:tcPr>
          <w:p w:rsidR="004329CB" w:rsidRPr="00425E1A" w:rsidRDefault="004329CB" w:rsidP="00033124">
            <w:pPr>
              <w:rPr>
                <w:rFonts w:ascii="Times New Roman" w:hAnsi="Times New Roman" w:cs="Times New Roman"/>
                <w:b/>
                <w:sz w:val="24"/>
                <w:szCs w:val="24"/>
              </w:rPr>
            </w:pPr>
            <w:r w:rsidRPr="00425E1A">
              <w:rPr>
                <w:rFonts w:ascii="Times New Roman" w:hAnsi="Times New Roman" w:cs="Times New Roman"/>
                <w:b/>
                <w:sz w:val="24"/>
                <w:szCs w:val="24"/>
              </w:rPr>
              <w:t>Constraints</w:t>
            </w:r>
          </w:p>
        </w:tc>
        <w:tc>
          <w:tcPr>
            <w:tcW w:w="2866" w:type="dxa"/>
          </w:tcPr>
          <w:p w:rsidR="004329CB" w:rsidRPr="00425E1A" w:rsidRDefault="004329CB" w:rsidP="00033124">
            <w:pPr>
              <w:rPr>
                <w:rFonts w:ascii="Times New Roman" w:hAnsi="Times New Roman" w:cs="Times New Roman"/>
                <w:b/>
                <w:sz w:val="24"/>
                <w:szCs w:val="24"/>
              </w:rPr>
            </w:pPr>
            <w:r w:rsidRPr="00425E1A">
              <w:rPr>
                <w:rFonts w:ascii="Times New Roman" w:hAnsi="Times New Roman" w:cs="Times New Roman"/>
                <w:b/>
                <w:sz w:val="24"/>
                <w:szCs w:val="24"/>
              </w:rPr>
              <w:t>Challenges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number of skilled industrialized manpower</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SHS graduates willing to be trained</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training institutions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NGO/Donor support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some small/medium scale industries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Favourable gov’t policy (one District, one factory)</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entrepreneurial skills</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cost of skills training</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Absence of ITTU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illiteracy rate among the people</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local participation in economic development</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economic resources i.e. fertile land, water bodies etc.</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Peaceful environment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policies for economic development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support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 among the people</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illiteracy rates making it difficult for people to access economic opportunities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Absence of BAC in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access to credit by SMEs</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suite SMEs in the District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w:t>
            </w:r>
            <w:r w:rsidR="00341829">
              <w:rPr>
                <w:rFonts w:ascii="Times New Roman" w:hAnsi="Times New Roman" w:cs="Times New Roman"/>
                <w:sz w:val="24"/>
                <w:szCs w:val="24"/>
              </w:rPr>
              <w:t>lity of some financial institution</w:t>
            </w:r>
            <w:r w:rsidRPr="00425E1A">
              <w:rPr>
                <w:rFonts w:ascii="Times New Roman" w:hAnsi="Times New Roman" w:cs="Times New Roman"/>
                <w:sz w:val="24"/>
                <w:szCs w:val="24"/>
              </w:rPr>
              <w:t>s in the District</w:t>
            </w:r>
          </w:p>
          <w:p w:rsidR="004329CB" w:rsidRPr="00425E1A" w:rsidRDefault="00341829" w:rsidP="001F1002">
            <w:pPr>
              <w:pStyle w:val="ListParagraph"/>
              <w:numPr>
                <w:ilvl w:val="0"/>
                <w:numId w:val="69"/>
              </w:numPr>
              <w:spacing w:after="0" w:line="240" w:lineRule="auto"/>
              <w:rPr>
                <w:rFonts w:ascii="Times New Roman" w:hAnsi="Times New Roman" w:cs="Times New Roman"/>
                <w:sz w:val="24"/>
                <w:szCs w:val="24"/>
              </w:rPr>
            </w:pPr>
            <w:r>
              <w:rPr>
                <w:rFonts w:ascii="Times New Roman" w:hAnsi="Times New Roman" w:cs="Times New Roman"/>
                <w:sz w:val="24"/>
                <w:szCs w:val="24"/>
              </w:rPr>
              <w:t>Favorable gov</w:t>
            </w:r>
            <w:r w:rsidR="004329CB" w:rsidRPr="00425E1A">
              <w:rPr>
                <w:rFonts w:ascii="Times New Roman" w:hAnsi="Times New Roman" w:cs="Times New Roman"/>
                <w:sz w:val="24"/>
                <w:szCs w:val="24"/>
              </w:rPr>
              <w:t>’t policy toward SMEs development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collateral access credit from financial institutions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recovery rate</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interest rates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Unfavorable market prices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cost of production inputs</w:t>
            </w:r>
          </w:p>
        </w:tc>
        <w:tc>
          <w:tcPr>
            <w:tcW w:w="2839"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Favourable government agricultural policies</w:t>
            </w:r>
          </w:p>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w:t>
            </w:r>
          </w:p>
        </w:tc>
        <w:tc>
          <w:tcPr>
            <w:tcW w:w="2460"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artisans who can manufacture simple farm tools </w:t>
            </w:r>
          </w:p>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NGO/Donor support</w:t>
            </w:r>
          </w:p>
        </w:tc>
        <w:tc>
          <w:tcPr>
            <w:tcW w:w="2696"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Inadequate subsidies on agricultural machinery and equipment </w:t>
            </w:r>
          </w:p>
        </w:tc>
        <w:tc>
          <w:tcPr>
            <w:tcW w:w="2866"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an agricultural mechanization centre</w:t>
            </w:r>
          </w:p>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Low level of irrigated agriculture</w:t>
            </w:r>
          </w:p>
        </w:tc>
        <w:tc>
          <w:tcPr>
            <w:tcW w:w="2839"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dug-outs for irrigation and other purposes</w:t>
            </w:r>
          </w:p>
        </w:tc>
        <w:tc>
          <w:tcPr>
            <w:tcW w:w="2460"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Favourable government policies on construction and  rehabilitation of some existing dams </w:t>
            </w:r>
          </w:p>
        </w:tc>
        <w:tc>
          <w:tcPr>
            <w:tcW w:w="2696"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irrigation facilities in the district</w:t>
            </w:r>
          </w:p>
        </w:tc>
        <w:tc>
          <w:tcPr>
            <w:tcW w:w="2866" w:type="dxa"/>
          </w:tcPr>
          <w:p w:rsidR="004329CB" w:rsidRPr="00425E1A" w:rsidRDefault="004329CB" w:rsidP="001F1002">
            <w:pPr>
              <w:pStyle w:val="ListParagraph"/>
              <w:numPr>
                <w:ilvl w:val="0"/>
                <w:numId w:val="7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or erratic rainfall</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Erratic rainfall patterns</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dug-outs for irrigation and other purposes</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 support in rehabilitation of some dug-outs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policy (one village, one dam project)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irrigation facilities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Poor farming practices lead to desertification  </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Destruction of vegetable cover by alienFulani headsmen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storage and transportation systems</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support for construction of silos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feeder roads</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materials for construction of storage facilities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vehicles to cart farm produce to marketing centres</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transportation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road and vehicle maintenance </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maintenance culture</w:t>
            </w:r>
          </w:p>
          <w:p w:rsidR="004329CB" w:rsidRPr="00425E1A" w:rsidRDefault="004329CB" w:rsidP="00033124">
            <w:pPr>
              <w:rPr>
                <w:rFonts w:ascii="Times New Roman" w:hAnsi="Times New Roman" w:cs="Times New Roman"/>
                <w:sz w:val="24"/>
                <w:szCs w:val="24"/>
              </w:rPr>
            </w:pPr>
          </w:p>
          <w:p w:rsidR="004329CB" w:rsidRPr="00425E1A" w:rsidRDefault="004329CB" w:rsidP="00033124">
            <w:pPr>
              <w:rPr>
                <w:rFonts w:ascii="Times New Roman" w:hAnsi="Times New Roman" w:cs="Times New Roman"/>
                <w:sz w:val="24"/>
                <w:szCs w:val="24"/>
              </w:rPr>
            </w:pP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start-up </w:t>
            </w:r>
            <w:r w:rsidRPr="00425E1A">
              <w:rPr>
                <w:rFonts w:ascii="Times New Roman" w:hAnsi="Times New Roman" w:cs="Times New Roman"/>
                <w:sz w:val="24"/>
                <w:szCs w:val="24"/>
              </w:rPr>
              <w:lastRenderedPageBreak/>
              <w:t>capital for the youth</w:t>
            </w:r>
          </w:p>
        </w:tc>
        <w:tc>
          <w:tcPr>
            <w:tcW w:w="2839" w:type="dxa"/>
          </w:tcPr>
          <w:p w:rsidR="004329CB" w:rsidRPr="00425E1A" w:rsidRDefault="004329CB" w:rsidP="001F1002">
            <w:pPr>
              <w:pStyle w:val="ListParagraph"/>
              <w:numPr>
                <w:ilvl w:val="0"/>
                <w:numId w:val="7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Availability of youth willing to </w:t>
            </w:r>
            <w:r w:rsidRPr="00425E1A">
              <w:rPr>
                <w:rFonts w:ascii="Times New Roman" w:hAnsi="Times New Roman" w:cs="Times New Roman"/>
                <w:sz w:val="24"/>
                <w:szCs w:val="24"/>
              </w:rPr>
              <w:lastRenderedPageBreak/>
              <w:t>establish their own business</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Availability of NGO support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Presence of YEA office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Favorable gov’t policy towards youth development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financial institutions in the District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High illiteracy rates among the </w:t>
            </w:r>
            <w:r w:rsidRPr="00425E1A">
              <w:rPr>
                <w:rFonts w:ascii="Times New Roman" w:hAnsi="Times New Roman" w:cs="Times New Roman"/>
                <w:sz w:val="24"/>
                <w:szCs w:val="24"/>
              </w:rPr>
              <w:lastRenderedPageBreak/>
              <w:t xml:space="preserve">youth </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Lack of collateral to service financial </w:t>
            </w:r>
            <w:r w:rsidRPr="00425E1A">
              <w:rPr>
                <w:rFonts w:ascii="Times New Roman" w:hAnsi="Times New Roman" w:cs="Times New Roman"/>
                <w:sz w:val="24"/>
                <w:szCs w:val="24"/>
              </w:rPr>
              <w:lastRenderedPageBreak/>
              <w:t>support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rates in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Inadequate development of and investment in processing and value addition</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DADU staff</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Favourable gov’t policy in support of agro processing</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processing machines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processing groups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raw materials</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 making it difficult for farmers to access agro process machines</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incidence of capital loss as a result of farmers inability to process their farm produce to add value it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quality and inadequate road transport network</w:t>
            </w:r>
          </w:p>
        </w:tc>
        <w:tc>
          <w:tcPr>
            <w:tcW w:w="2839"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access roads to link up farming communities to marketing centres </w:t>
            </w:r>
          </w:p>
        </w:tc>
        <w:tc>
          <w:tcPr>
            <w:tcW w:w="2460"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road contractors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feeder roads department </w:t>
            </w:r>
          </w:p>
        </w:tc>
        <w:tc>
          <w:tcPr>
            <w:tcW w:w="269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Poor maintenance of roads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resources for road maintenance </w:t>
            </w:r>
          </w:p>
        </w:tc>
        <w:tc>
          <w:tcPr>
            <w:tcW w:w="286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road construction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Roads washed away during the raining season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ICT infrastructure across the country</w:t>
            </w:r>
          </w:p>
        </w:tc>
        <w:tc>
          <w:tcPr>
            <w:tcW w:w="2839" w:type="dxa"/>
          </w:tcPr>
          <w:p w:rsidR="004329CB" w:rsidRPr="00425E1A" w:rsidRDefault="004329CB" w:rsidP="001F1002">
            <w:pPr>
              <w:pStyle w:val="ListParagraph"/>
              <w:numPr>
                <w:ilvl w:val="0"/>
                <w:numId w:val="7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demand for ICT services among the people </w:t>
            </w:r>
          </w:p>
        </w:tc>
        <w:tc>
          <w:tcPr>
            <w:tcW w:w="2460" w:type="dxa"/>
          </w:tcPr>
          <w:p w:rsidR="004329CB" w:rsidRPr="00425E1A" w:rsidRDefault="004329CB" w:rsidP="001F1002">
            <w:pPr>
              <w:pStyle w:val="ListParagraph"/>
              <w:numPr>
                <w:ilvl w:val="0"/>
                <w:numId w:val="7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internet facilities in the district </w:t>
            </w:r>
          </w:p>
        </w:tc>
        <w:tc>
          <w:tcPr>
            <w:tcW w:w="2696" w:type="dxa"/>
          </w:tcPr>
          <w:p w:rsidR="004329CB" w:rsidRPr="00425E1A" w:rsidRDefault="004329CB" w:rsidP="001F1002">
            <w:pPr>
              <w:pStyle w:val="ListParagraph"/>
              <w:numPr>
                <w:ilvl w:val="0"/>
                <w:numId w:val="7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rates among the people </w:t>
            </w:r>
          </w:p>
        </w:tc>
        <w:tc>
          <w:tcPr>
            <w:tcW w:w="2866" w:type="dxa"/>
          </w:tcPr>
          <w:p w:rsidR="004329CB" w:rsidRPr="00425E1A" w:rsidRDefault="004329CB" w:rsidP="001F1002">
            <w:pPr>
              <w:pStyle w:val="ListParagraph"/>
              <w:numPr>
                <w:ilvl w:val="0"/>
                <w:numId w:val="7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utilities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Unreliable </w:t>
            </w:r>
            <w:r w:rsidRPr="00425E1A">
              <w:rPr>
                <w:rFonts w:ascii="Times New Roman" w:hAnsi="Times New Roman" w:cs="Times New Roman"/>
                <w:sz w:val="24"/>
                <w:szCs w:val="24"/>
              </w:rPr>
              <w:lastRenderedPageBreak/>
              <w:t>power supply</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High demand for </w:t>
            </w:r>
            <w:r w:rsidRPr="00425E1A">
              <w:rPr>
                <w:rFonts w:ascii="Times New Roman" w:hAnsi="Times New Roman" w:cs="Times New Roman"/>
                <w:sz w:val="24"/>
                <w:szCs w:val="24"/>
              </w:rPr>
              <w:lastRenderedPageBreak/>
              <w:t>electricity</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Juali gorge could be developed rates a hydro power station</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Availability of </w:t>
            </w:r>
            <w:r w:rsidRPr="00425E1A">
              <w:rPr>
                <w:rFonts w:ascii="Times New Roman" w:hAnsi="Times New Roman" w:cs="Times New Roman"/>
                <w:sz w:val="24"/>
                <w:szCs w:val="24"/>
              </w:rPr>
              <w:lastRenderedPageBreak/>
              <w:t>low tension poles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policy on self-help electrification project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Lack of VRA sub </w:t>
            </w:r>
            <w:r w:rsidRPr="00425E1A">
              <w:rPr>
                <w:rFonts w:ascii="Times New Roman" w:hAnsi="Times New Roman" w:cs="Times New Roman"/>
                <w:sz w:val="24"/>
                <w:szCs w:val="24"/>
              </w:rPr>
              <w:lastRenderedPageBreak/>
              <w:t>office in the District</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High cost of utility </w:t>
            </w:r>
            <w:r w:rsidRPr="00425E1A">
              <w:rPr>
                <w:rFonts w:ascii="Times New Roman" w:hAnsi="Times New Roman" w:cs="Times New Roman"/>
                <w:sz w:val="24"/>
                <w:szCs w:val="24"/>
              </w:rPr>
              <w:lastRenderedPageBreak/>
              <w:t>services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Shortage of skilled construction works</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training institutions in the region</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constructors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 support to train some contractors</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training cost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Unwillingness of some youth to go into the construction industry</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w:t>
            </w:r>
            <w:r w:rsidRPr="00F86561">
              <w:rPr>
                <w:rFonts w:ascii="Times New Roman" w:hAnsi="Times New Roman" w:cs="Times New Roman"/>
                <w:sz w:val="24"/>
                <w:szCs w:val="24"/>
              </w:rPr>
              <w:t>ITTU</w:t>
            </w:r>
            <w:r w:rsidRPr="00425E1A">
              <w:rPr>
                <w:rFonts w:ascii="Times New Roman" w:hAnsi="Times New Roman" w:cs="Times New Roman"/>
                <w:sz w:val="24"/>
                <w:szCs w:val="24"/>
              </w:rPr>
              <w:t xml:space="preserve"> in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and inadequate maintenance of infrastructure</w:t>
            </w:r>
          </w:p>
        </w:tc>
        <w:tc>
          <w:tcPr>
            <w:tcW w:w="2839"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WATSANs</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water boards</w:t>
            </w:r>
          </w:p>
        </w:tc>
        <w:tc>
          <w:tcPr>
            <w:tcW w:w="2460"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NGO/Donor support for maintenance of facilities </w:t>
            </w:r>
          </w:p>
        </w:tc>
        <w:tc>
          <w:tcPr>
            <w:tcW w:w="269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funding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maintenance culture </w:t>
            </w:r>
          </w:p>
        </w:tc>
        <w:tc>
          <w:tcPr>
            <w:tcW w:w="286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spare parts and construction materials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rates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Weak enforcement of planning and building regulations</w:t>
            </w:r>
          </w:p>
        </w:tc>
        <w:tc>
          <w:tcPr>
            <w:tcW w:w="2839" w:type="dxa"/>
          </w:tcPr>
          <w:p w:rsidR="004329CB" w:rsidRPr="00425E1A" w:rsidRDefault="004329CB" w:rsidP="001F1002">
            <w:pPr>
              <w:pStyle w:val="ListParagraph"/>
              <w:numPr>
                <w:ilvl w:val="0"/>
                <w:numId w:val="7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Decentralization of the physical planning department as a department of the DA</w:t>
            </w:r>
          </w:p>
        </w:tc>
        <w:tc>
          <w:tcPr>
            <w:tcW w:w="2460" w:type="dxa"/>
          </w:tcPr>
          <w:p w:rsidR="004329CB" w:rsidRPr="00425E1A" w:rsidRDefault="004329CB" w:rsidP="001F1002">
            <w:pPr>
              <w:pStyle w:val="ListParagraph"/>
              <w:numPr>
                <w:ilvl w:val="0"/>
                <w:numId w:val="7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law enforcement agents in the district</w:t>
            </w:r>
          </w:p>
          <w:p w:rsidR="004329CB" w:rsidRPr="00425E1A" w:rsidRDefault="004329CB" w:rsidP="001F1002">
            <w:pPr>
              <w:pStyle w:val="ListParagraph"/>
              <w:numPr>
                <w:ilvl w:val="0"/>
                <w:numId w:val="7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District Magistrate Court </w:t>
            </w:r>
          </w:p>
        </w:tc>
        <w:tc>
          <w:tcPr>
            <w:tcW w:w="2696" w:type="dxa"/>
          </w:tcPr>
          <w:p w:rsidR="004329CB" w:rsidRPr="00425E1A" w:rsidRDefault="004329CB" w:rsidP="001F1002">
            <w:pPr>
              <w:pStyle w:val="ListParagraph"/>
              <w:numPr>
                <w:ilvl w:val="0"/>
                <w:numId w:val="7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physical planning officer in the district </w:t>
            </w:r>
          </w:p>
          <w:p w:rsidR="004329CB" w:rsidRPr="00425E1A" w:rsidRDefault="004329CB" w:rsidP="00033124">
            <w:pPr>
              <w:pStyle w:val="ListParagraph"/>
              <w:rPr>
                <w:rFonts w:ascii="Times New Roman" w:hAnsi="Times New Roman" w:cs="Times New Roman"/>
                <w:sz w:val="24"/>
                <w:szCs w:val="24"/>
              </w:rPr>
            </w:pPr>
          </w:p>
        </w:tc>
        <w:tc>
          <w:tcPr>
            <w:tcW w:w="2866" w:type="dxa"/>
          </w:tcPr>
          <w:p w:rsidR="004329CB" w:rsidRPr="00425E1A" w:rsidRDefault="004329CB" w:rsidP="001F1002">
            <w:pPr>
              <w:pStyle w:val="ListParagraph"/>
              <w:numPr>
                <w:ilvl w:val="0"/>
                <w:numId w:val="7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Frequent interference by opinion leaders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spatial plans for region and MMDAs</w:t>
            </w:r>
          </w:p>
        </w:tc>
        <w:tc>
          <w:tcPr>
            <w:tcW w:w="2839" w:type="dxa"/>
          </w:tcPr>
          <w:p w:rsidR="004329CB" w:rsidRPr="00425E1A" w:rsidRDefault="004329CB" w:rsidP="001F1002">
            <w:pPr>
              <w:pStyle w:val="ListParagraph"/>
              <w:numPr>
                <w:ilvl w:val="0"/>
                <w:numId w:val="7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Decentralization of the physical planning department as a </w:t>
            </w:r>
            <w:r w:rsidRPr="00425E1A">
              <w:rPr>
                <w:rFonts w:ascii="Times New Roman" w:hAnsi="Times New Roman" w:cs="Times New Roman"/>
                <w:sz w:val="24"/>
                <w:szCs w:val="24"/>
              </w:rPr>
              <w:lastRenderedPageBreak/>
              <w:t xml:space="preserve">department of the DA </w:t>
            </w:r>
          </w:p>
        </w:tc>
        <w:tc>
          <w:tcPr>
            <w:tcW w:w="2460" w:type="dxa"/>
          </w:tcPr>
          <w:p w:rsidR="004329CB" w:rsidRPr="00425E1A" w:rsidRDefault="004329CB" w:rsidP="001F1002">
            <w:pPr>
              <w:pStyle w:val="ListParagraph"/>
              <w:numPr>
                <w:ilvl w:val="0"/>
                <w:numId w:val="7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DISTRICT Works Department available </w:t>
            </w:r>
          </w:p>
          <w:p w:rsidR="004329CB" w:rsidRPr="00425E1A" w:rsidRDefault="004329CB" w:rsidP="001F1002">
            <w:pPr>
              <w:pStyle w:val="ListParagraph"/>
              <w:numPr>
                <w:ilvl w:val="0"/>
                <w:numId w:val="7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Availability of T/As who are ready to co-operate </w:t>
            </w:r>
          </w:p>
        </w:tc>
        <w:tc>
          <w:tcPr>
            <w:tcW w:w="2696" w:type="dxa"/>
          </w:tcPr>
          <w:p w:rsidR="004329CB" w:rsidRPr="00425E1A" w:rsidRDefault="004329CB" w:rsidP="001F1002">
            <w:pPr>
              <w:pStyle w:val="ListParagraph"/>
              <w:numPr>
                <w:ilvl w:val="0"/>
                <w:numId w:val="7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Indiscriminate sale of land by land owners </w:t>
            </w:r>
          </w:p>
        </w:tc>
        <w:tc>
          <w:tcPr>
            <w:tcW w:w="2866" w:type="dxa"/>
          </w:tcPr>
          <w:p w:rsidR="004329CB" w:rsidRPr="00425E1A" w:rsidRDefault="004329CB" w:rsidP="001F1002">
            <w:pPr>
              <w:pStyle w:val="ListParagraph"/>
              <w:numPr>
                <w:ilvl w:val="0"/>
                <w:numId w:val="7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Absence of a physical planning officer in the district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High rate of rural-urban migration</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amenities e.g. electricity, business etc. in the District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support for skills training</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skills training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 among the people</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illiteracy rates among the people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and inadequate rural infrastructure and service</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support for  infrastructural development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feeder roads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electricity in some communities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schools, health facilities, boreholes etc.</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Inaccessibility of some parts of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maintenance of existing infrastructures</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cost of infrastructural</w:t>
            </w:r>
          </w:p>
          <w:p w:rsidR="004329CB" w:rsidRPr="00425E1A" w:rsidRDefault="004329CB" w:rsidP="00033124">
            <w:pPr>
              <w:pStyle w:val="ListParagraph"/>
              <w:rPr>
                <w:rFonts w:ascii="Times New Roman" w:hAnsi="Times New Roman" w:cs="Times New Roman"/>
                <w:sz w:val="24"/>
                <w:szCs w:val="24"/>
              </w:rPr>
            </w:pPr>
            <w:r w:rsidRPr="00425E1A">
              <w:rPr>
                <w:rFonts w:ascii="Times New Roman" w:hAnsi="Times New Roman" w:cs="Times New Roman"/>
                <w:sz w:val="24"/>
                <w:szCs w:val="24"/>
              </w:rPr>
              <w:t xml:space="preserve">development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cost</w:t>
            </w:r>
          </w:p>
          <w:p w:rsidR="004329CB" w:rsidRPr="00425E1A" w:rsidRDefault="004329CB" w:rsidP="00033124">
            <w:pPr>
              <w:pStyle w:val="ListParagraph"/>
              <w:rPr>
                <w:rFonts w:ascii="Times New Roman" w:hAnsi="Times New Roman" w:cs="Times New Roman"/>
                <w:sz w:val="24"/>
                <w:szCs w:val="24"/>
              </w:rPr>
            </w:pPr>
            <w:r w:rsidRPr="00425E1A">
              <w:rPr>
                <w:rFonts w:ascii="Times New Roman" w:hAnsi="Times New Roman" w:cs="Times New Roman"/>
                <w:sz w:val="24"/>
                <w:szCs w:val="24"/>
              </w:rPr>
              <w:t>of service delivery</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Improper disposal of solid and liquid waste</w:t>
            </w:r>
          </w:p>
        </w:tc>
        <w:tc>
          <w:tcPr>
            <w:tcW w:w="2839"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Available site for sanitary activities </w:t>
            </w:r>
          </w:p>
        </w:tc>
        <w:tc>
          <w:tcPr>
            <w:tcW w:w="2460"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Available land field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Zoomlion services available  </w:t>
            </w:r>
          </w:p>
        </w:tc>
        <w:tc>
          <w:tcPr>
            <w:tcW w:w="269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funding to enable the D/A procure waste management containers</w:t>
            </w:r>
          </w:p>
        </w:tc>
        <w:tc>
          <w:tcPr>
            <w:tcW w:w="286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Unwillingness of some communities to construct HHTs, soakaways etc.</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Incidence of wildfires</w:t>
            </w:r>
          </w:p>
        </w:tc>
        <w:tc>
          <w:tcPr>
            <w:tcW w:w="2839" w:type="dxa"/>
          </w:tcPr>
          <w:p w:rsidR="004329CB" w:rsidRPr="00425E1A" w:rsidRDefault="004329CB" w:rsidP="001F1002">
            <w:pPr>
              <w:pStyle w:val="ListParagraph"/>
              <w:numPr>
                <w:ilvl w:val="0"/>
                <w:numId w:val="7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NADMO district office in the district </w:t>
            </w:r>
          </w:p>
        </w:tc>
        <w:tc>
          <w:tcPr>
            <w:tcW w:w="2460" w:type="dxa"/>
          </w:tcPr>
          <w:p w:rsidR="004329CB" w:rsidRPr="00425E1A" w:rsidRDefault="004329CB" w:rsidP="001F1002">
            <w:pPr>
              <w:pStyle w:val="ListParagraph"/>
              <w:numPr>
                <w:ilvl w:val="0"/>
                <w:numId w:val="7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NADMO staff in the district </w:t>
            </w:r>
          </w:p>
          <w:p w:rsidR="004329CB" w:rsidRPr="00425E1A" w:rsidRDefault="004329CB" w:rsidP="001F1002">
            <w:pPr>
              <w:pStyle w:val="ListParagraph"/>
              <w:numPr>
                <w:ilvl w:val="0"/>
                <w:numId w:val="7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D/A support for community sensitization </w:t>
            </w:r>
          </w:p>
        </w:tc>
        <w:tc>
          <w:tcPr>
            <w:tcW w:w="2696" w:type="dxa"/>
          </w:tcPr>
          <w:p w:rsidR="004329CB" w:rsidRPr="00425E1A" w:rsidRDefault="004329CB" w:rsidP="001F1002">
            <w:pPr>
              <w:pStyle w:val="ListParagraph"/>
              <w:numPr>
                <w:ilvl w:val="0"/>
                <w:numId w:val="7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Poor land use and spatial planning in the district </w:t>
            </w:r>
          </w:p>
          <w:p w:rsidR="004329CB" w:rsidRPr="00425E1A" w:rsidRDefault="004329CB" w:rsidP="001F1002">
            <w:pPr>
              <w:pStyle w:val="ListParagraph"/>
              <w:numPr>
                <w:ilvl w:val="0"/>
                <w:numId w:val="7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Bad farming practices </w:t>
            </w:r>
          </w:p>
        </w:tc>
        <w:tc>
          <w:tcPr>
            <w:tcW w:w="2866" w:type="dxa"/>
          </w:tcPr>
          <w:p w:rsidR="004329CB" w:rsidRPr="00425E1A" w:rsidRDefault="004329CB" w:rsidP="001F1002">
            <w:pPr>
              <w:pStyle w:val="ListParagraph"/>
              <w:numPr>
                <w:ilvl w:val="0"/>
                <w:numId w:val="7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Activities of Fulani herdsmen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Loss of trees </w:t>
            </w:r>
            <w:r w:rsidRPr="00425E1A">
              <w:rPr>
                <w:rFonts w:ascii="Times New Roman" w:hAnsi="Times New Roman" w:cs="Times New Roman"/>
                <w:sz w:val="24"/>
                <w:szCs w:val="24"/>
              </w:rPr>
              <w:lastRenderedPageBreak/>
              <w:t>and vegetative cover</w:t>
            </w:r>
          </w:p>
        </w:tc>
        <w:tc>
          <w:tcPr>
            <w:tcW w:w="2839" w:type="dxa"/>
          </w:tcPr>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Presence of </w:t>
            </w:r>
            <w:r w:rsidRPr="00425E1A">
              <w:rPr>
                <w:rFonts w:ascii="Times New Roman" w:hAnsi="Times New Roman" w:cs="Times New Roman"/>
                <w:sz w:val="24"/>
                <w:szCs w:val="24"/>
              </w:rPr>
              <w:lastRenderedPageBreak/>
              <w:t xml:space="preserve">traditional authorities who are ready to co-operate in stopping the menace </w:t>
            </w:r>
          </w:p>
        </w:tc>
        <w:tc>
          <w:tcPr>
            <w:tcW w:w="2460" w:type="dxa"/>
          </w:tcPr>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Presence of law </w:t>
            </w:r>
            <w:r w:rsidRPr="00425E1A">
              <w:rPr>
                <w:rFonts w:ascii="Times New Roman" w:hAnsi="Times New Roman" w:cs="Times New Roman"/>
                <w:sz w:val="24"/>
                <w:szCs w:val="24"/>
              </w:rPr>
              <w:lastRenderedPageBreak/>
              <w:t xml:space="preserve">enforcement agencies in the district </w:t>
            </w:r>
          </w:p>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 support (GSOP climate change plantation) </w:t>
            </w:r>
          </w:p>
        </w:tc>
        <w:tc>
          <w:tcPr>
            <w:tcW w:w="2696" w:type="dxa"/>
          </w:tcPr>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Inadequate </w:t>
            </w:r>
            <w:r w:rsidRPr="00425E1A">
              <w:rPr>
                <w:rFonts w:ascii="Times New Roman" w:hAnsi="Times New Roman" w:cs="Times New Roman"/>
                <w:sz w:val="24"/>
                <w:szCs w:val="24"/>
              </w:rPr>
              <w:lastRenderedPageBreak/>
              <w:t xml:space="preserve">funds/logistics to track offenders </w:t>
            </w:r>
          </w:p>
        </w:tc>
        <w:tc>
          <w:tcPr>
            <w:tcW w:w="2866" w:type="dxa"/>
          </w:tcPr>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Inaccessibility of </w:t>
            </w:r>
            <w:r w:rsidRPr="00425E1A">
              <w:rPr>
                <w:rFonts w:ascii="Times New Roman" w:hAnsi="Times New Roman" w:cs="Times New Roman"/>
                <w:sz w:val="24"/>
                <w:szCs w:val="24"/>
              </w:rPr>
              <w:lastRenderedPageBreak/>
              <w:t xml:space="preserve">some parts of the district making it difficult for perpetrators to be arrested </w:t>
            </w:r>
          </w:p>
          <w:p w:rsidR="004329CB" w:rsidRPr="00425E1A" w:rsidRDefault="004329CB" w:rsidP="001F1002">
            <w:pPr>
              <w:pStyle w:val="ListParagraph"/>
              <w:numPr>
                <w:ilvl w:val="0"/>
                <w:numId w:val="7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Menace of alien Fulani herds men</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Increasing demand for household water supply </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Existences of high water table</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Donor/NGO support in water sector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policy  (one village, one dam)</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funding</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Rocky terrain in some parts of the district</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levels making it difficult to pay bills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drilling/construction of boreholes/small town water system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maintenance of facilities</w:t>
            </w:r>
          </w:p>
        </w:tc>
        <w:tc>
          <w:tcPr>
            <w:tcW w:w="2839"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WATSANs</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water boards</w:t>
            </w:r>
          </w:p>
        </w:tc>
        <w:tc>
          <w:tcPr>
            <w:tcW w:w="2460"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NGO/Donor support for maintenance of facilities </w:t>
            </w:r>
          </w:p>
        </w:tc>
        <w:tc>
          <w:tcPr>
            <w:tcW w:w="269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funding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maintenance culture </w:t>
            </w:r>
          </w:p>
        </w:tc>
        <w:tc>
          <w:tcPr>
            <w:tcW w:w="2866" w:type="dxa"/>
          </w:tcPr>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spare parts and construction materials </w:t>
            </w:r>
          </w:p>
          <w:p w:rsidR="004329CB" w:rsidRPr="00425E1A" w:rsidRDefault="004329CB" w:rsidP="001F1002">
            <w:pPr>
              <w:pStyle w:val="ListParagraph"/>
              <w:numPr>
                <w:ilvl w:val="0"/>
                <w:numId w:val="7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rates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Poor quality of education at all levels</w:t>
            </w:r>
          </w:p>
        </w:tc>
        <w:tc>
          <w:tcPr>
            <w:tcW w:w="2839"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some teaching &amp; learning materials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training institution</w:t>
            </w:r>
          </w:p>
        </w:tc>
        <w:tc>
          <w:tcPr>
            <w:tcW w:w="2460"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Favourable government policies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NGO/Donor support</w:t>
            </w:r>
          </w:p>
        </w:tc>
        <w:tc>
          <w:tcPr>
            <w:tcW w:w="269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vehicles/motorbikes for effective monitoring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Inaccessible nature of some parts of the District </w:t>
            </w:r>
          </w:p>
        </w:tc>
        <w:tc>
          <w:tcPr>
            <w:tcW w:w="286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Unfavourable weather</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feeding schools </w:t>
            </w:r>
          </w:p>
          <w:p w:rsidR="004329CB" w:rsidRPr="00425E1A" w:rsidRDefault="004329CB" w:rsidP="00033124">
            <w:pPr>
              <w:pStyle w:val="ListParagraph"/>
              <w:rPr>
                <w:rFonts w:ascii="Times New Roman" w:hAnsi="Times New Roman" w:cs="Times New Roman"/>
                <w:sz w:val="24"/>
                <w:szCs w:val="24"/>
              </w:rPr>
            </w:pP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number of untrained teachers at the </w:t>
            </w:r>
            <w:r w:rsidRPr="00425E1A">
              <w:rPr>
                <w:rFonts w:ascii="Times New Roman" w:hAnsi="Times New Roman" w:cs="Times New Roman"/>
                <w:sz w:val="24"/>
                <w:szCs w:val="24"/>
              </w:rPr>
              <w:lastRenderedPageBreak/>
              <w:t>basic level</w:t>
            </w:r>
          </w:p>
        </w:tc>
        <w:tc>
          <w:tcPr>
            <w:tcW w:w="2839"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Existence of school infrastructure</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Support from </w:t>
            </w:r>
            <w:r w:rsidRPr="00425E1A">
              <w:rPr>
                <w:rFonts w:ascii="Times New Roman" w:hAnsi="Times New Roman" w:cs="Times New Roman"/>
                <w:sz w:val="24"/>
                <w:szCs w:val="24"/>
              </w:rPr>
              <w:lastRenderedPageBreak/>
              <w:t>District Assembly for Teacher trainees</w:t>
            </w:r>
          </w:p>
        </w:tc>
        <w:tc>
          <w:tcPr>
            <w:tcW w:w="2460"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Availability of trainable candidates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NGO/Donor support</w:t>
            </w:r>
          </w:p>
        </w:tc>
        <w:tc>
          <w:tcPr>
            <w:tcW w:w="269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Inadequate funds and logistics </w:t>
            </w:r>
          </w:p>
        </w:tc>
        <w:tc>
          <w:tcPr>
            <w:tcW w:w="286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motivation for personnel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High teacher attrition rate</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Unwillingness of some teachers to accept posting to the district due to the deprived nature of the district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Inadequate use of teacher-leaner contact time in school</w:t>
            </w:r>
          </w:p>
        </w:tc>
        <w:tc>
          <w:tcPr>
            <w:tcW w:w="2839" w:type="dxa"/>
          </w:tcPr>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school facilities </w:t>
            </w:r>
          </w:p>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NGO/Donor support available</w:t>
            </w:r>
          </w:p>
        </w:tc>
        <w:tc>
          <w:tcPr>
            <w:tcW w:w="2460" w:type="dxa"/>
          </w:tcPr>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Some TLMs available </w:t>
            </w:r>
          </w:p>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District Assembly support for GES</w:t>
            </w:r>
          </w:p>
        </w:tc>
        <w:tc>
          <w:tcPr>
            <w:tcW w:w="2696" w:type="dxa"/>
          </w:tcPr>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teacher accommodation </w:t>
            </w:r>
          </w:p>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logistics for effective monitoring </w:t>
            </w:r>
          </w:p>
        </w:tc>
        <w:tc>
          <w:tcPr>
            <w:tcW w:w="2866" w:type="dxa"/>
          </w:tcPr>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Unfavourable weather conditions</w:t>
            </w:r>
          </w:p>
          <w:p w:rsidR="004329CB" w:rsidRPr="00425E1A" w:rsidRDefault="004329CB" w:rsidP="001F1002">
            <w:pPr>
              <w:pStyle w:val="ListParagraph"/>
              <w:numPr>
                <w:ilvl w:val="0"/>
                <w:numId w:val="8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commitment on the part of some teachers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Gasp in physical access to quality health care</w:t>
            </w:r>
          </w:p>
        </w:tc>
        <w:tc>
          <w:tcPr>
            <w:tcW w:w="2839" w:type="dxa"/>
          </w:tcPr>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Sensitization programmes by GHS on basic hygiene practices</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Plans by government to construct District Hospital </w:t>
            </w:r>
          </w:p>
        </w:tc>
        <w:tc>
          <w:tcPr>
            <w:tcW w:w="2460" w:type="dxa"/>
          </w:tcPr>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NGO/Donor support</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NHIS available </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some health facilities and personnel </w:t>
            </w:r>
          </w:p>
        </w:tc>
        <w:tc>
          <w:tcPr>
            <w:tcW w:w="2696" w:type="dxa"/>
          </w:tcPr>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funds and logistics for health personnel </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number of health facilities</w:t>
            </w:r>
          </w:p>
          <w:p w:rsidR="004329CB" w:rsidRPr="00425E1A" w:rsidRDefault="004329CB" w:rsidP="00033124">
            <w:pPr>
              <w:pStyle w:val="ListParagraph"/>
              <w:rPr>
                <w:rFonts w:ascii="Times New Roman" w:hAnsi="Times New Roman" w:cs="Times New Roman"/>
                <w:sz w:val="24"/>
                <w:szCs w:val="24"/>
              </w:rPr>
            </w:pPr>
          </w:p>
        </w:tc>
        <w:tc>
          <w:tcPr>
            <w:tcW w:w="2866" w:type="dxa"/>
          </w:tcPr>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Inaccessibility of some parts of the district </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Some people still depend solely on traditional healers</w:t>
            </w:r>
          </w:p>
          <w:p w:rsidR="004329CB" w:rsidRPr="00425E1A" w:rsidRDefault="004329CB" w:rsidP="001F1002">
            <w:pPr>
              <w:pStyle w:val="ListParagraph"/>
              <w:numPr>
                <w:ilvl w:val="0"/>
                <w:numId w:val="8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cost of health service delivery</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comprehensive knowledge of HIV and AIDS/STIs especially among the vulnerable groups</w:t>
            </w:r>
          </w:p>
        </w:tc>
        <w:tc>
          <w:tcPr>
            <w:tcW w:w="2839"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GoG/NGO/DA support in awareness creation programmes in the district</w:t>
            </w:r>
          </w:p>
        </w:tc>
        <w:tc>
          <w:tcPr>
            <w:tcW w:w="2460"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NGO/Donor support</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some skilled health personnel </w:t>
            </w:r>
          </w:p>
        </w:tc>
        <w:tc>
          <w:tcPr>
            <w:tcW w:w="269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illiteracy rates among the people </w:t>
            </w:r>
          </w:p>
        </w:tc>
        <w:tc>
          <w:tcPr>
            <w:tcW w:w="286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level of the people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Household food insecurity</w:t>
            </w:r>
          </w:p>
        </w:tc>
        <w:tc>
          <w:tcPr>
            <w:tcW w:w="2839"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fertile land for agricultural purposes</w:t>
            </w:r>
          </w:p>
        </w:tc>
        <w:tc>
          <w:tcPr>
            <w:tcW w:w="2460"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Favourable government agricultural policies </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available </w:t>
            </w:r>
          </w:p>
        </w:tc>
        <w:tc>
          <w:tcPr>
            <w:tcW w:w="269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Seasonal variability in food supply and prices </w:t>
            </w:r>
          </w:p>
        </w:tc>
        <w:tc>
          <w:tcPr>
            <w:tcW w:w="286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Overdependence on rain fed agriculture </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rates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Infant and adult malnutrition</w:t>
            </w:r>
          </w:p>
        </w:tc>
        <w:tc>
          <w:tcPr>
            <w:tcW w:w="2839"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District Health Directorate and some health facilities  </w:t>
            </w:r>
          </w:p>
        </w:tc>
        <w:tc>
          <w:tcPr>
            <w:tcW w:w="2460"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supplementary feeding</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Ghana school feeding programme </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w:t>
            </w:r>
          </w:p>
        </w:tc>
        <w:tc>
          <w:tcPr>
            <w:tcW w:w="269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health personnel/logistics </w:t>
            </w:r>
          </w:p>
        </w:tc>
        <w:tc>
          <w:tcPr>
            <w:tcW w:w="286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illiteracy </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Inaccessibility of some parts of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 Growing incidence of child marriage, teenage pregnancy and accompanied school drop-out rate </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child protection laws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policy FCUBE</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 support for the vulnerable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counsel services in schools, churches etc.</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Practice of outmoded cultural practices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illiteracy rate among the people</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poverty rate in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prevalence of open defecation</w:t>
            </w:r>
          </w:p>
        </w:tc>
        <w:tc>
          <w:tcPr>
            <w:tcW w:w="2839"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DA/NGO/Donor support </w:t>
            </w:r>
          </w:p>
        </w:tc>
        <w:tc>
          <w:tcPr>
            <w:tcW w:w="2460"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for HHT construction </w:t>
            </w:r>
          </w:p>
        </w:tc>
        <w:tc>
          <w:tcPr>
            <w:tcW w:w="269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Inaccessible nature of some parts of the district making sensitization and monitoring difficult </w:t>
            </w:r>
          </w:p>
        </w:tc>
        <w:tc>
          <w:tcPr>
            <w:tcW w:w="2866" w:type="dxa"/>
          </w:tcPr>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poverty levels in the district </w:t>
            </w:r>
          </w:p>
          <w:p w:rsidR="004329CB" w:rsidRPr="00425E1A" w:rsidRDefault="004329CB" w:rsidP="001F1002">
            <w:pPr>
              <w:pStyle w:val="ListParagraph"/>
              <w:numPr>
                <w:ilvl w:val="0"/>
                <w:numId w:val="7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Unfavourable terrain making it difficult for HHTs construction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Low awareness of child protection laws</w:t>
            </w:r>
          </w:p>
        </w:tc>
        <w:tc>
          <w:tcPr>
            <w:tcW w:w="2839" w:type="dxa"/>
          </w:tcPr>
          <w:p w:rsidR="004329CB" w:rsidRPr="00425E1A" w:rsidRDefault="004329CB" w:rsidP="001F1002">
            <w:pPr>
              <w:pStyle w:val="ListParagraph"/>
              <w:numPr>
                <w:ilvl w:val="0"/>
                <w:numId w:val="8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a District Magistrate court </w:t>
            </w:r>
          </w:p>
          <w:p w:rsidR="004329CB" w:rsidRPr="00425E1A" w:rsidRDefault="004329CB" w:rsidP="001F1002">
            <w:pPr>
              <w:pStyle w:val="ListParagraph"/>
              <w:numPr>
                <w:ilvl w:val="0"/>
                <w:numId w:val="8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law enforcement agencies in the district </w:t>
            </w:r>
          </w:p>
        </w:tc>
        <w:tc>
          <w:tcPr>
            <w:tcW w:w="2460" w:type="dxa"/>
          </w:tcPr>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child panels in the district </w:t>
            </w:r>
          </w:p>
        </w:tc>
        <w:tc>
          <w:tcPr>
            <w:tcW w:w="2696" w:type="dxa"/>
          </w:tcPr>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coverage of child panels in the district </w:t>
            </w:r>
          </w:p>
        </w:tc>
        <w:tc>
          <w:tcPr>
            <w:tcW w:w="2866" w:type="dxa"/>
          </w:tcPr>
          <w:p w:rsidR="004329CB" w:rsidRPr="00425E1A" w:rsidRDefault="004329CB" w:rsidP="001F1002">
            <w:pPr>
              <w:pStyle w:val="ListParagraph"/>
              <w:numPr>
                <w:ilvl w:val="0"/>
                <w:numId w:val="8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illiteracy rate among the people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Gender disparities in access to economic opportunities</w:t>
            </w:r>
          </w:p>
        </w:tc>
        <w:tc>
          <w:tcPr>
            <w:tcW w:w="2839"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GDO</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economic opportunities e.g. gari processing</w:t>
            </w:r>
          </w:p>
        </w:tc>
        <w:tc>
          <w:tcPr>
            <w:tcW w:w="2460"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NGO/Donor support for women empowerment</w:t>
            </w:r>
          </w:p>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FABS to support women with credit facilities </w:t>
            </w:r>
          </w:p>
        </w:tc>
        <w:tc>
          <w:tcPr>
            <w:tcW w:w="269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entrepreneurial skills among women </w:t>
            </w:r>
          </w:p>
          <w:p w:rsidR="004329CB" w:rsidRPr="00425E1A" w:rsidRDefault="004329CB" w:rsidP="00033124">
            <w:pPr>
              <w:pStyle w:val="ListParagraph"/>
              <w:rPr>
                <w:rFonts w:ascii="Times New Roman" w:hAnsi="Times New Roman" w:cs="Times New Roman"/>
                <w:sz w:val="24"/>
                <w:szCs w:val="24"/>
              </w:rPr>
            </w:pPr>
          </w:p>
        </w:tc>
        <w:tc>
          <w:tcPr>
            <w:tcW w:w="2866" w:type="dxa"/>
          </w:tcPr>
          <w:p w:rsidR="004329CB" w:rsidRPr="00425E1A" w:rsidRDefault="004329CB" w:rsidP="001F1002">
            <w:pPr>
              <w:pStyle w:val="ListParagraph"/>
              <w:numPr>
                <w:ilvl w:val="0"/>
                <w:numId w:val="82"/>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illiteracy among women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and limited coverage of social protection programs for vulnerable groups</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PWD association</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social protection programmes</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LEAPprogramme</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child panels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Presence of law enforcement agencies</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number of vulnerable and excluded people in the district</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Vast and difficult terrain in some parts of the 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opportunities for persons with disability to contribute to society</w:t>
            </w:r>
          </w:p>
        </w:tc>
        <w:tc>
          <w:tcPr>
            <w:tcW w:w="2839" w:type="dxa"/>
          </w:tcPr>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opportunities for PWDs</w:t>
            </w:r>
          </w:p>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PWDs associations </w:t>
            </w:r>
          </w:p>
        </w:tc>
        <w:tc>
          <w:tcPr>
            <w:tcW w:w="2460" w:type="dxa"/>
          </w:tcPr>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PWDs common fund </w:t>
            </w:r>
          </w:p>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NGO/Donor support for PWDs</w:t>
            </w:r>
          </w:p>
        </w:tc>
        <w:tc>
          <w:tcPr>
            <w:tcW w:w="2696" w:type="dxa"/>
          </w:tcPr>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Lack of comprehensive database on PWDs in the district </w:t>
            </w:r>
          </w:p>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Discrimination against the vulnerable and </w:t>
            </w:r>
            <w:r w:rsidRPr="00425E1A">
              <w:rPr>
                <w:rFonts w:ascii="Times New Roman" w:hAnsi="Times New Roman" w:cs="Times New Roman"/>
                <w:sz w:val="24"/>
                <w:szCs w:val="24"/>
              </w:rPr>
              <w:lastRenderedPageBreak/>
              <w:t xml:space="preserve">the excluded </w:t>
            </w:r>
          </w:p>
        </w:tc>
        <w:tc>
          <w:tcPr>
            <w:tcW w:w="2866" w:type="dxa"/>
          </w:tcPr>
          <w:p w:rsidR="004329CB" w:rsidRPr="00425E1A" w:rsidRDefault="004329CB" w:rsidP="001F1002">
            <w:pPr>
              <w:pStyle w:val="ListParagraph"/>
              <w:numPr>
                <w:ilvl w:val="0"/>
                <w:numId w:val="85"/>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Lack of special schools for PWDs in the district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Youth unemployment and underemployment among rural and urban youth</w:t>
            </w:r>
          </w:p>
        </w:tc>
        <w:tc>
          <w:tcPr>
            <w:tcW w:w="2839" w:type="dxa"/>
          </w:tcPr>
          <w:p w:rsidR="004329CB" w:rsidRPr="00425E1A" w:rsidRDefault="004329CB" w:rsidP="001F1002">
            <w:pPr>
              <w:pStyle w:val="ListParagraph"/>
              <w:numPr>
                <w:ilvl w:val="0"/>
                <w:numId w:val="87"/>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Presence of YEA in the district </w:t>
            </w:r>
          </w:p>
        </w:tc>
        <w:tc>
          <w:tcPr>
            <w:tcW w:w="2460" w:type="dxa"/>
          </w:tcPr>
          <w:p w:rsidR="004329CB" w:rsidRPr="00425E1A" w:rsidRDefault="004329CB" w:rsidP="001F1002">
            <w:pPr>
              <w:pStyle w:val="ListParagraph"/>
              <w:numPr>
                <w:ilvl w:val="0"/>
                <w:numId w:val="8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YEA </w:t>
            </w:r>
          </w:p>
          <w:p w:rsidR="004329CB" w:rsidRPr="00425E1A" w:rsidRDefault="004329CB" w:rsidP="001F1002">
            <w:pPr>
              <w:pStyle w:val="ListParagraph"/>
              <w:numPr>
                <w:ilvl w:val="0"/>
                <w:numId w:val="8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for youth empowerment  </w:t>
            </w:r>
          </w:p>
        </w:tc>
        <w:tc>
          <w:tcPr>
            <w:tcW w:w="2696" w:type="dxa"/>
          </w:tcPr>
          <w:p w:rsidR="004329CB" w:rsidRPr="00425E1A" w:rsidRDefault="004329CB" w:rsidP="001F1002">
            <w:pPr>
              <w:pStyle w:val="ListParagraph"/>
              <w:numPr>
                <w:ilvl w:val="0"/>
                <w:numId w:val="8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illiteracy among the youth</w:t>
            </w:r>
          </w:p>
        </w:tc>
        <w:tc>
          <w:tcPr>
            <w:tcW w:w="2866" w:type="dxa"/>
          </w:tcPr>
          <w:p w:rsidR="004329CB" w:rsidRPr="00425E1A" w:rsidRDefault="004329CB" w:rsidP="001F1002">
            <w:pPr>
              <w:pStyle w:val="ListParagraph"/>
              <w:numPr>
                <w:ilvl w:val="0"/>
                <w:numId w:val="86"/>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employment avenues in the district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and poor sports infrastructure</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some football teams and keep fit clubs in the District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Favorable gov’t policy towards sports development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Donor support for sports development (NORST)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funding for sports development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a standard football field in the District</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High cost of constructing and maintaining sports infrastructure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Ineffective sub- district structures</w:t>
            </w:r>
          </w:p>
        </w:tc>
        <w:tc>
          <w:tcPr>
            <w:tcW w:w="2839" w:type="dxa"/>
          </w:tcPr>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accommodation for sub-district structures </w:t>
            </w:r>
          </w:p>
        </w:tc>
        <w:tc>
          <w:tcPr>
            <w:tcW w:w="2460" w:type="dxa"/>
          </w:tcPr>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some staff in the district </w:t>
            </w:r>
          </w:p>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office accommodation for sub-district structures </w:t>
            </w:r>
          </w:p>
        </w:tc>
        <w:tc>
          <w:tcPr>
            <w:tcW w:w="2696" w:type="dxa"/>
          </w:tcPr>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Low revenue base of the A/Cs/DA</w:t>
            </w:r>
          </w:p>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logistics </w:t>
            </w:r>
          </w:p>
        </w:tc>
        <w:tc>
          <w:tcPr>
            <w:tcW w:w="2866" w:type="dxa"/>
          </w:tcPr>
          <w:p w:rsidR="004329CB" w:rsidRPr="00425E1A" w:rsidRDefault="004329CB" w:rsidP="001F1002">
            <w:pPr>
              <w:pStyle w:val="ListParagraph"/>
              <w:numPr>
                <w:ilvl w:val="0"/>
                <w:numId w:val="8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staff</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Limited capacity and opportunities for revenue mobilization</w:t>
            </w:r>
          </w:p>
        </w:tc>
        <w:tc>
          <w:tcPr>
            <w:tcW w:w="2839" w:type="dxa"/>
          </w:tcPr>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marketing centres/rateable items </w:t>
            </w:r>
          </w:p>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 Existence of </w:t>
            </w:r>
            <w:r w:rsidRPr="00425E1A">
              <w:rPr>
                <w:rFonts w:ascii="Times New Roman" w:hAnsi="Times New Roman" w:cs="Times New Roman"/>
                <w:sz w:val="24"/>
                <w:szCs w:val="24"/>
              </w:rPr>
              <w:lastRenderedPageBreak/>
              <w:t xml:space="preserve">revenue collectors </w:t>
            </w:r>
          </w:p>
        </w:tc>
        <w:tc>
          <w:tcPr>
            <w:tcW w:w="2460" w:type="dxa"/>
          </w:tcPr>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Existence of some rateable items</w:t>
            </w:r>
          </w:p>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revenue </w:t>
            </w:r>
            <w:r w:rsidRPr="00425E1A">
              <w:rPr>
                <w:rFonts w:ascii="Times New Roman" w:hAnsi="Times New Roman" w:cs="Times New Roman"/>
                <w:sz w:val="24"/>
                <w:szCs w:val="24"/>
              </w:rPr>
              <w:lastRenderedPageBreak/>
              <w:t>collectors</w:t>
            </w:r>
          </w:p>
        </w:tc>
        <w:tc>
          <w:tcPr>
            <w:tcW w:w="2696" w:type="dxa"/>
          </w:tcPr>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Inadequate logistics, revenue leakages, inadequate data on rateable items </w:t>
            </w:r>
          </w:p>
        </w:tc>
        <w:tc>
          <w:tcPr>
            <w:tcW w:w="2866" w:type="dxa"/>
          </w:tcPr>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funds to enhance staff capacity </w:t>
            </w:r>
          </w:p>
          <w:p w:rsidR="004329CB" w:rsidRPr="00425E1A" w:rsidRDefault="004329CB" w:rsidP="001F1002">
            <w:pPr>
              <w:pStyle w:val="ListParagraph"/>
              <w:numPr>
                <w:ilvl w:val="0"/>
                <w:numId w:val="8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Inaccessibility of some parts of the </w:t>
            </w:r>
            <w:r w:rsidRPr="00425E1A">
              <w:rPr>
                <w:rFonts w:ascii="Times New Roman" w:hAnsi="Times New Roman" w:cs="Times New Roman"/>
                <w:sz w:val="24"/>
                <w:szCs w:val="24"/>
              </w:rPr>
              <w:lastRenderedPageBreak/>
              <w:t>district</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Inadequate and delay in central government transfers</w:t>
            </w:r>
          </w:p>
        </w:tc>
        <w:tc>
          <w:tcPr>
            <w:tcW w:w="2839" w:type="dxa"/>
          </w:tcPr>
          <w:p w:rsidR="004329CB" w:rsidRPr="00425E1A" w:rsidRDefault="004329CB" w:rsidP="001F1002">
            <w:pPr>
              <w:pStyle w:val="ListParagraph"/>
              <w:numPr>
                <w:ilvl w:val="0"/>
                <w:numId w:val="9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DACF and others </w:t>
            </w:r>
          </w:p>
        </w:tc>
        <w:tc>
          <w:tcPr>
            <w:tcW w:w="2460" w:type="dxa"/>
          </w:tcPr>
          <w:p w:rsidR="004329CB" w:rsidRPr="00425E1A" w:rsidRDefault="004329CB" w:rsidP="001F1002">
            <w:pPr>
              <w:pStyle w:val="ListParagraph"/>
              <w:numPr>
                <w:ilvl w:val="0"/>
                <w:numId w:val="9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PFMA to ensure judicious use of funds </w:t>
            </w:r>
          </w:p>
        </w:tc>
        <w:tc>
          <w:tcPr>
            <w:tcW w:w="2696" w:type="dxa"/>
          </w:tcPr>
          <w:p w:rsidR="004329CB" w:rsidRPr="00425E1A" w:rsidRDefault="004329CB" w:rsidP="001F1002">
            <w:pPr>
              <w:pStyle w:val="ListParagraph"/>
              <w:numPr>
                <w:ilvl w:val="0"/>
                <w:numId w:val="9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Delay in the release of statutory funds </w:t>
            </w:r>
          </w:p>
        </w:tc>
        <w:tc>
          <w:tcPr>
            <w:tcW w:w="2866" w:type="dxa"/>
          </w:tcPr>
          <w:p w:rsidR="004329CB" w:rsidRPr="00425E1A" w:rsidRDefault="004329CB" w:rsidP="001F1002">
            <w:pPr>
              <w:pStyle w:val="ListParagraph"/>
              <w:numPr>
                <w:ilvl w:val="0"/>
                <w:numId w:val="90"/>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Deductions at source (unplanned/budgeted deductions)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Weak involvement and participation of citizenry in planning and budgeting </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Existence of NGOs/CBOs </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NGOs support</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DPCU</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planning guidelines from NDPC</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funding for stakeholders meetings</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Delays in release of funds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High illiteracy rate  among the people</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and poor quality equipment and infrastructure</w:t>
            </w:r>
          </w:p>
        </w:tc>
        <w:tc>
          <w:tcPr>
            <w:tcW w:w="2839" w:type="dxa"/>
          </w:tcPr>
          <w:p w:rsidR="004329CB" w:rsidRPr="00425E1A" w:rsidRDefault="004329CB" w:rsidP="001F1002">
            <w:pPr>
              <w:pStyle w:val="ListParagraph"/>
              <w:numPr>
                <w:ilvl w:val="0"/>
                <w:numId w:val="9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security agencies </w:t>
            </w:r>
          </w:p>
        </w:tc>
        <w:tc>
          <w:tcPr>
            <w:tcW w:w="2460" w:type="dxa"/>
          </w:tcPr>
          <w:p w:rsidR="004329CB" w:rsidRPr="00425E1A" w:rsidRDefault="004329CB" w:rsidP="001F1002">
            <w:pPr>
              <w:pStyle w:val="ListParagraph"/>
              <w:numPr>
                <w:ilvl w:val="0"/>
                <w:numId w:val="9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DACF for provision of infrastructure </w:t>
            </w:r>
          </w:p>
          <w:p w:rsidR="004329CB" w:rsidRPr="00425E1A" w:rsidRDefault="004329CB" w:rsidP="001F1002">
            <w:pPr>
              <w:pStyle w:val="ListParagraph"/>
              <w:numPr>
                <w:ilvl w:val="0"/>
                <w:numId w:val="9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NGO/Donor support </w:t>
            </w:r>
          </w:p>
        </w:tc>
        <w:tc>
          <w:tcPr>
            <w:tcW w:w="2696" w:type="dxa"/>
          </w:tcPr>
          <w:p w:rsidR="004329CB" w:rsidRPr="00425E1A" w:rsidRDefault="004329CB" w:rsidP="001F1002">
            <w:pPr>
              <w:pStyle w:val="ListParagraph"/>
              <w:numPr>
                <w:ilvl w:val="0"/>
                <w:numId w:val="9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Inadequate funding for infrastructural support </w:t>
            </w:r>
          </w:p>
        </w:tc>
        <w:tc>
          <w:tcPr>
            <w:tcW w:w="2866" w:type="dxa"/>
          </w:tcPr>
          <w:p w:rsidR="004329CB" w:rsidRPr="00425E1A" w:rsidRDefault="004329CB" w:rsidP="001F1002">
            <w:pPr>
              <w:pStyle w:val="ListParagraph"/>
              <w:numPr>
                <w:ilvl w:val="0"/>
                <w:numId w:val="91"/>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Unplanned deductions of the DACF at source </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personnel</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D/A willing to construct accommodation for personnel</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police station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 /Down support</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Inadequate staff accommodation for police personnel</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Lack of control over posting of personnel</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Negative cultural practices</w:t>
            </w:r>
          </w:p>
        </w:tc>
        <w:tc>
          <w:tcPr>
            <w:tcW w:w="2839" w:type="dxa"/>
          </w:tcPr>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NGO/Donor/GoG support against outmoded cultural practices </w:t>
            </w:r>
          </w:p>
        </w:tc>
        <w:tc>
          <w:tcPr>
            <w:tcW w:w="2460" w:type="dxa"/>
          </w:tcPr>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NGO/Donor/GoG support against outmoded cultural practices</w:t>
            </w:r>
          </w:p>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Support from Traditional Authority to stop outmoded practices</w:t>
            </w:r>
          </w:p>
        </w:tc>
        <w:tc>
          <w:tcPr>
            <w:tcW w:w="2696" w:type="dxa"/>
          </w:tcPr>
          <w:p w:rsidR="004329CB" w:rsidRPr="00425E1A" w:rsidRDefault="004329CB" w:rsidP="001F1002">
            <w:pPr>
              <w:pStyle w:val="ListParagraph"/>
              <w:numPr>
                <w:ilvl w:val="0"/>
                <w:numId w:val="83"/>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 xml:space="preserve">High illiteracy rate in the district </w:t>
            </w:r>
          </w:p>
        </w:tc>
        <w:tc>
          <w:tcPr>
            <w:tcW w:w="2866" w:type="dxa"/>
          </w:tcPr>
          <w:p w:rsidR="004329CB" w:rsidRPr="00425E1A" w:rsidRDefault="004329CB" w:rsidP="001F1002">
            <w:pPr>
              <w:pStyle w:val="ListParagraph"/>
              <w:numPr>
                <w:ilvl w:val="0"/>
                <w:numId w:val="84"/>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Existence of outmoded cultural practices</w:t>
            </w:r>
          </w:p>
        </w:tc>
      </w:tr>
      <w:tr w:rsidR="004329CB" w:rsidRPr="00425E1A" w:rsidTr="00033124">
        <w:tc>
          <w:tcPr>
            <w:tcW w:w="2315" w:type="dxa"/>
          </w:tcPr>
          <w:p w:rsidR="004329CB" w:rsidRPr="00425E1A" w:rsidRDefault="004329CB" w:rsidP="001F1002">
            <w:pPr>
              <w:pStyle w:val="ListParagraph"/>
              <w:numPr>
                <w:ilvl w:val="0"/>
                <w:numId w:val="68"/>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lastRenderedPageBreak/>
              <w:t>Growing negative influence of foreign culture</w:t>
            </w:r>
          </w:p>
        </w:tc>
        <w:tc>
          <w:tcPr>
            <w:tcW w:w="2839"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traditional authorities</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 xml:space="preserve">Availability of NGO/Donner support </w:t>
            </w:r>
          </w:p>
        </w:tc>
        <w:tc>
          <w:tcPr>
            <w:tcW w:w="2460"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cultural groups in the District</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CNC officer</w:t>
            </w:r>
          </w:p>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Favourably gov’t cultural policies</w:t>
            </w:r>
          </w:p>
        </w:tc>
        <w:tc>
          <w:tcPr>
            <w:tcW w:w="269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Availability of all kinds of social media platforms</w:t>
            </w:r>
          </w:p>
        </w:tc>
        <w:tc>
          <w:tcPr>
            <w:tcW w:w="2866" w:type="dxa"/>
          </w:tcPr>
          <w:p w:rsidR="004329CB" w:rsidRPr="00425E1A" w:rsidRDefault="004329CB" w:rsidP="001F1002">
            <w:pPr>
              <w:pStyle w:val="ListParagraph"/>
              <w:numPr>
                <w:ilvl w:val="0"/>
                <w:numId w:val="69"/>
              </w:numPr>
              <w:spacing w:after="0" w:line="240" w:lineRule="auto"/>
              <w:rPr>
                <w:rFonts w:ascii="Times New Roman" w:hAnsi="Times New Roman" w:cs="Times New Roman"/>
                <w:sz w:val="24"/>
                <w:szCs w:val="24"/>
              </w:rPr>
            </w:pPr>
            <w:r w:rsidRPr="00425E1A">
              <w:rPr>
                <w:rFonts w:ascii="Times New Roman" w:hAnsi="Times New Roman" w:cs="Times New Roman"/>
                <w:sz w:val="24"/>
                <w:szCs w:val="24"/>
              </w:rPr>
              <w:t>Uncontrolled used of social media</w:t>
            </w:r>
          </w:p>
        </w:tc>
      </w:tr>
    </w:tbl>
    <w:p w:rsidR="004329CB" w:rsidRPr="00425E1A" w:rsidRDefault="004329CB" w:rsidP="004329CB">
      <w:pPr>
        <w:spacing w:line="240" w:lineRule="auto"/>
        <w:rPr>
          <w:rFonts w:ascii="Times New Roman" w:hAnsi="Times New Roman" w:cs="Times New Roman"/>
          <w:sz w:val="24"/>
          <w:szCs w:val="24"/>
        </w:rPr>
      </w:pPr>
    </w:p>
    <w:p w:rsidR="004329CB" w:rsidRDefault="004329CB" w:rsidP="00B35AAF">
      <w:pPr>
        <w:spacing w:after="0" w:line="240" w:lineRule="auto"/>
        <w:jc w:val="both"/>
        <w:rPr>
          <w:rFonts w:ascii="Times New Roman" w:hAnsi="Times New Roman" w:cs="Times New Roman"/>
          <w:sz w:val="24"/>
          <w:szCs w:val="24"/>
        </w:rPr>
      </w:pPr>
    </w:p>
    <w:p w:rsidR="004329CB" w:rsidRDefault="004329CB" w:rsidP="00B35AAF">
      <w:pPr>
        <w:spacing w:after="0" w:line="240" w:lineRule="auto"/>
        <w:jc w:val="both"/>
        <w:rPr>
          <w:rFonts w:ascii="Times New Roman" w:hAnsi="Times New Roman" w:cs="Times New Roman"/>
          <w:sz w:val="24"/>
          <w:szCs w:val="24"/>
        </w:rPr>
      </w:pPr>
    </w:p>
    <w:p w:rsidR="004329CB" w:rsidRDefault="004329CB" w:rsidP="00B35AAF">
      <w:pPr>
        <w:spacing w:after="0" w:line="240" w:lineRule="auto"/>
        <w:jc w:val="both"/>
        <w:rPr>
          <w:rFonts w:ascii="Times New Roman" w:hAnsi="Times New Roman" w:cs="Times New Roman"/>
          <w:sz w:val="24"/>
          <w:szCs w:val="24"/>
        </w:rPr>
      </w:pPr>
    </w:p>
    <w:p w:rsidR="004329CB" w:rsidRPr="004329CB" w:rsidRDefault="004329CB" w:rsidP="00B35AAF">
      <w:pPr>
        <w:spacing w:after="0" w:line="240" w:lineRule="auto"/>
        <w:jc w:val="both"/>
        <w:rPr>
          <w:rFonts w:ascii="Times New Roman" w:hAnsi="Times New Roman" w:cs="Times New Roman"/>
          <w:sz w:val="24"/>
          <w:szCs w:val="24"/>
        </w:rPr>
        <w:sectPr w:rsidR="004329CB" w:rsidRPr="004329CB" w:rsidSect="00E40075">
          <w:pgSz w:w="15840" w:h="12240" w:orient="landscape"/>
          <w:pgMar w:top="1440" w:right="1440" w:bottom="1440" w:left="1440" w:header="720" w:footer="720" w:gutter="0"/>
          <w:pgNumType w:fmt="lowerRoman" w:start="1"/>
          <w:cols w:space="720"/>
          <w:docGrid w:linePitch="360"/>
        </w:sectPr>
      </w:pPr>
    </w:p>
    <w:p w:rsidR="007971BD" w:rsidRPr="00783EA9" w:rsidRDefault="00783EA9" w:rsidP="0015673B">
      <w:pPr>
        <w:pStyle w:val="Heading11"/>
      </w:pPr>
      <w:r w:rsidRPr="00783EA9">
        <w:lastRenderedPageBreak/>
        <w:t>C</w:t>
      </w:r>
      <w:r w:rsidR="008E537E" w:rsidRPr="00783EA9">
        <w:t>HAPTER THREE</w:t>
      </w:r>
    </w:p>
    <w:p w:rsidR="00DB09A5" w:rsidRPr="00DB09A5" w:rsidRDefault="00DB09A5" w:rsidP="0015673B">
      <w:pPr>
        <w:pStyle w:val="Heading2"/>
        <w:jc w:val="center"/>
      </w:pPr>
      <w:bookmarkStart w:id="59" w:name="_Toc419207694"/>
      <w:r w:rsidRPr="00DB09A5">
        <w:t>DISTRICTDEVELOPMENT GOALS AND OBJECTIVES</w:t>
      </w:r>
      <w:bookmarkEnd w:id="59"/>
    </w:p>
    <w:p w:rsidR="00DB09A5" w:rsidRPr="00E322F7" w:rsidRDefault="00DB09A5" w:rsidP="0035292B">
      <w:pPr>
        <w:pStyle w:val="Heading21"/>
      </w:pPr>
      <w:bookmarkStart w:id="60" w:name="_Toc419207695"/>
      <w:r w:rsidRPr="00E322F7">
        <w:t>Introduction</w:t>
      </w:r>
      <w:bookmarkEnd w:id="60"/>
    </w:p>
    <w:p w:rsidR="005163E1" w:rsidRPr="00DB09A5" w:rsidRDefault="005163E1" w:rsidP="005163E1">
      <w:pPr>
        <w:pStyle w:val="BodyText2"/>
        <w:spacing w:after="0" w:line="240" w:lineRule="auto"/>
        <w:jc w:val="both"/>
        <w:rPr>
          <w:b/>
          <w:bCs/>
          <w:color w:val="000000" w:themeColor="text1"/>
        </w:rPr>
      </w:pPr>
      <w:r w:rsidRPr="00DB09A5">
        <w:rPr>
          <w:color w:val="000000" w:themeColor="text1"/>
        </w:rPr>
        <w:t xml:space="preserve">This chapter looks at </w:t>
      </w:r>
      <w:r>
        <w:rPr>
          <w:color w:val="000000" w:themeColor="text1"/>
        </w:rPr>
        <w:t>projected development requirements for 2018-2021 under the relevant development dimensions of Agenda for jobs. It also includes adopted development issues, which are of relevance to the District, Development dimension goals, policy objectives and strategies to achieve these goals and objectives are addressed.</w:t>
      </w:r>
    </w:p>
    <w:p w:rsidR="00DB09A5" w:rsidRPr="00DB09A5" w:rsidRDefault="00DB09A5" w:rsidP="00DB09A5">
      <w:pPr>
        <w:pStyle w:val="BodyText2"/>
        <w:tabs>
          <w:tab w:val="left" w:pos="1860"/>
        </w:tabs>
        <w:spacing w:line="240" w:lineRule="auto"/>
        <w:jc w:val="both"/>
        <w:rPr>
          <w:b/>
          <w:bCs/>
          <w:color w:val="000000" w:themeColor="text1"/>
        </w:rPr>
      </w:pPr>
      <w:r w:rsidRPr="00DB09A5">
        <w:rPr>
          <w:b/>
          <w:bCs/>
          <w:color w:val="000000" w:themeColor="text1"/>
        </w:rPr>
        <w:tab/>
      </w:r>
    </w:p>
    <w:p w:rsidR="00DB09A5" w:rsidRPr="00E322F7" w:rsidRDefault="00DB09A5" w:rsidP="00D34AA8">
      <w:pPr>
        <w:pStyle w:val="Heading21"/>
      </w:pPr>
      <w:bookmarkStart w:id="61" w:name="_Toc419207696"/>
      <w:r w:rsidRPr="00E322F7">
        <w:t>National Development Focus</w:t>
      </w:r>
      <w:bookmarkEnd w:id="61"/>
    </w:p>
    <w:p w:rsidR="00DB09A5" w:rsidRPr="00DB09A5" w:rsidRDefault="00DB09A5" w:rsidP="00DB09A5">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B09A5">
        <w:rPr>
          <w:rFonts w:ascii="Times New Roman" w:hAnsi="Times New Roman" w:cs="Times New Roman"/>
          <w:bCs/>
          <w:color w:val="000000" w:themeColor="text1"/>
          <w:sz w:val="24"/>
          <w:szCs w:val="24"/>
        </w:rPr>
        <w:t xml:space="preserve">The National development focus of </w:t>
      </w:r>
      <w:r w:rsidR="0013176D" w:rsidRPr="0013176D">
        <w:rPr>
          <w:rFonts w:ascii="Times New Roman" w:hAnsi="Times New Roman" w:cs="Times New Roman"/>
          <w:color w:val="000000" w:themeColor="text1"/>
          <w:sz w:val="24"/>
          <w:szCs w:val="24"/>
        </w:rPr>
        <w:t>National Medium-Term Development Policy Framework</w:t>
      </w:r>
      <w:r w:rsidR="0013176D">
        <w:rPr>
          <w:rFonts w:ascii="Times New Roman" w:hAnsi="Times New Roman" w:cs="Times New Roman"/>
          <w:color w:val="000000" w:themeColor="text1"/>
          <w:sz w:val="24"/>
          <w:szCs w:val="24"/>
        </w:rPr>
        <w:t xml:space="preserve"> (NMTDPF)</w:t>
      </w:r>
      <w:r w:rsidRPr="00DB09A5">
        <w:rPr>
          <w:rFonts w:ascii="Times New Roman" w:eastAsia="Calibri" w:hAnsi="Times New Roman" w:cs="Times New Roman"/>
          <w:color w:val="000000" w:themeColor="text1"/>
          <w:sz w:val="24"/>
          <w:szCs w:val="24"/>
        </w:rPr>
        <w:t xml:space="preserve">continue the broad path of </w:t>
      </w:r>
      <w:r w:rsidR="0013176D">
        <w:rPr>
          <w:rFonts w:ascii="Times New Roman" w:eastAsia="Calibri" w:hAnsi="Times New Roman" w:cs="Times New Roman"/>
          <w:color w:val="000000" w:themeColor="text1"/>
          <w:sz w:val="24"/>
          <w:szCs w:val="24"/>
        </w:rPr>
        <w:t>GSGDA</w:t>
      </w:r>
      <w:r w:rsidRPr="00DB09A5">
        <w:rPr>
          <w:rFonts w:ascii="Times New Roman" w:eastAsia="Calibri" w:hAnsi="Times New Roman" w:cs="Times New Roman"/>
          <w:color w:val="000000" w:themeColor="text1"/>
          <w:sz w:val="24"/>
          <w:szCs w:val="24"/>
        </w:rPr>
        <w:t xml:space="preserve"> II, taking up the challenges left behind and bringing renewed </w:t>
      </w:r>
      <w:r w:rsidR="0013176D" w:rsidRPr="00DB09A5">
        <w:rPr>
          <w:rFonts w:ascii="Times New Roman" w:eastAsia="Calibri" w:hAnsi="Times New Roman" w:cs="Times New Roman"/>
          <w:color w:val="000000" w:themeColor="text1"/>
          <w:sz w:val="24"/>
          <w:szCs w:val="24"/>
        </w:rPr>
        <w:t>vigor</w:t>
      </w:r>
      <w:r w:rsidRPr="00DB09A5">
        <w:rPr>
          <w:rFonts w:ascii="Times New Roman" w:eastAsia="Calibri" w:hAnsi="Times New Roman" w:cs="Times New Roman"/>
          <w:color w:val="000000" w:themeColor="text1"/>
          <w:sz w:val="24"/>
          <w:szCs w:val="24"/>
        </w:rPr>
        <w:t xml:space="preserve"> and an alternative perspective to building on the successes of those frameworks. The current framework outlines the macroeconomic framework that will guide the manage</w:t>
      </w:r>
      <w:r w:rsidR="0013176D">
        <w:rPr>
          <w:rFonts w:ascii="Times New Roman" w:eastAsia="Calibri" w:hAnsi="Times New Roman" w:cs="Times New Roman"/>
          <w:color w:val="000000" w:themeColor="text1"/>
          <w:sz w:val="24"/>
          <w:szCs w:val="24"/>
        </w:rPr>
        <w:t>ment of the economy between 2018 and 2021</w:t>
      </w:r>
      <w:r w:rsidRPr="00DB09A5">
        <w:rPr>
          <w:rFonts w:ascii="Times New Roman" w:eastAsia="Calibri" w:hAnsi="Times New Roman" w:cs="Times New Roman"/>
          <w:color w:val="000000" w:themeColor="text1"/>
          <w:sz w:val="24"/>
          <w:szCs w:val="24"/>
        </w:rPr>
        <w:t xml:space="preserve"> within the context of the long-term vision of attaining a just, free, productive and prospective society.</w:t>
      </w:r>
    </w:p>
    <w:p w:rsidR="00DB09A5" w:rsidRPr="00DB09A5" w:rsidRDefault="00DB09A5" w:rsidP="00DB09A5">
      <w:pPr>
        <w:pStyle w:val="BodyText2"/>
        <w:spacing w:after="0" w:line="240" w:lineRule="auto"/>
        <w:jc w:val="both"/>
        <w:rPr>
          <w:b/>
          <w:i/>
          <w:color w:val="000000" w:themeColor="text1"/>
        </w:rPr>
      </w:pPr>
    </w:p>
    <w:p w:rsidR="00DB09A5" w:rsidRPr="00E322F7" w:rsidRDefault="00DB09A5" w:rsidP="00D34AA8">
      <w:pPr>
        <w:pStyle w:val="Heading21"/>
      </w:pPr>
      <w:bookmarkStart w:id="62" w:name="_Toc419207697"/>
      <w:r w:rsidRPr="00E322F7">
        <w:t>DistrictDevelopment Focus</w:t>
      </w:r>
      <w:bookmarkEnd w:id="62"/>
    </w:p>
    <w:p w:rsidR="00DB09A5" w:rsidRPr="00DB09A5" w:rsidRDefault="00DB09A5" w:rsidP="00DB09A5">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r w:rsidRPr="00DB09A5">
        <w:rPr>
          <w:rFonts w:ascii="Times New Roman" w:hAnsi="Times New Roman" w:cs="Times New Roman"/>
          <w:color w:val="000000" w:themeColor="text1"/>
          <w:sz w:val="24"/>
          <w:szCs w:val="24"/>
        </w:rPr>
        <w:t xml:space="preserve">The basic goal of the Districtis to accelerate the growth of the economy through modernization of Agriculture along the value chain approach and sustained shared growth, poverty reduction, promotion of equity in resource allocation within a decentralized democratic environment so that the nation can achieve </w:t>
      </w:r>
      <w:r w:rsidRPr="00DB09A5">
        <w:rPr>
          <w:rFonts w:ascii="Times New Roman" w:eastAsia="Calibri" w:hAnsi="Times New Roman" w:cs="Times New Roman"/>
          <w:color w:val="000000" w:themeColor="text1"/>
          <w:sz w:val="24"/>
          <w:szCs w:val="24"/>
        </w:rPr>
        <w:t>long-term vision of  a just, free, productive and prospective society.</w:t>
      </w:r>
    </w:p>
    <w:p w:rsidR="00DB09A5" w:rsidRPr="00DB09A5" w:rsidRDefault="00DB09A5" w:rsidP="00DB09A5">
      <w:pPr>
        <w:autoSpaceDE w:val="0"/>
        <w:autoSpaceDN w:val="0"/>
        <w:adjustRightInd w:val="0"/>
        <w:spacing w:after="0" w:line="240" w:lineRule="auto"/>
        <w:jc w:val="both"/>
        <w:rPr>
          <w:rFonts w:ascii="Times New Roman" w:eastAsia="Calibri" w:hAnsi="Times New Roman" w:cs="Times New Roman"/>
          <w:color w:val="000000" w:themeColor="text1"/>
          <w:sz w:val="24"/>
          <w:szCs w:val="24"/>
        </w:rPr>
      </w:pPr>
    </w:p>
    <w:p w:rsidR="00DB09A5" w:rsidRPr="00DB09A5" w:rsidRDefault="00DB09A5" w:rsidP="00DB09A5">
      <w:pPr>
        <w:pStyle w:val="BodyText2"/>
        <w:spacing w:after="0" w:line="240" w:lineRule="auto"/>
        <w:jc w:val="both"/>
        <w:rPr>
          <w:color w:val="000000" w:themeColor="text1"/>
        </w:rPr>
      </w:pPr>
      <w:r w:rsidRPr="00DB09A5">
        <w:rPr>
          <w:color w:val="000000" w:themeColor="text1"/>
        </w:rPr>
        <w:t>To achieve this goal, the table below gives the various sub-goals of the sectors of the district.</w:t>
      </w:r>
    </w:p>
    <w:p w:rsidR="00DB09A5" w:rsidRPr="00DB09A5" w:rsidRDefault="00DB09A5" w:rsidP="00DB09A5">
      <w:pPr>
        <w:rPr>
          <w:rFonts w:ascii="Times New Roman" w:hAnsi="Times New Roman" w:cs="Times New Roman"/>
          <w:sz w:val="24"/>
          <w:szCs w:val="24"/>
        </w:rPr>
      </w:pPr>
    </w:p>
    <w:p w:rsidR="00E753EE" w:rsidRPr="00E753EE" w:rsidRDefault="00E753EE" w:rsidP="00D34AA8">
      <w:pPr>
        <w:pStyle w:val="Heading2"/>
      </w:pPr>
      <w:r w:rsidRPr="00E753EE">
        <w:t xml:space="preserve">DEVELOPMENT </w:t>
      </w:r>
      <w:r w:rsidRPr="00D34AA8">
        <w:t>PROJECTIONS</w:t>
      </w:r>
      <w:r w:rsidRPr="00E753EE">
        <w:t xml:space="preserve"> FOR</w:t>
      </w:r>
      <w:r>
        <w:t xml:space="preserve"> 2018 – 2021</w:t>
      </w:r>
    </w:p>
    <w:p w:rsidR="00E753EE" w:rsidRPr="00E753EE" w:rsidRDefault="00E753EE" w:rsidP="00D34AA8">
      <w:pPr>
        <w:pStyle w:val="Heading31"/>
      </w:pPr>
      <w:bookmarkStart w:id="63" w:name="_Toc417909414"/>
      <w:r w:rsidRPr="00E753EE">
        <w:t>Table</w:t>
      </w:r>
      <w:r w:rsidR="008552E3">
        <w:t xml:space="preserve"> 3.1</w:t>
      </w:r>
      <w:r w:rsidRPr="00E753EE">
        <w:t>: Modernization of Agriculture</w:t>
      </w:r>
      <w:bookmarkEnd w:id="63"/>
    </w:p>
    <w:tbl>
      <w:tblPr>
        <w:tblStyle w:val="TableGrid"/>
        <w:tblW w:w="0" w:type="auto"/>
        <w:tblLook w:val="04A0" w:firstRow="1" w:lastRow="0" w:firstColumn="1" w:lastColumn="0" w:noHBand="0" w:noVBand="1"/>
      </w:tblPr>
      <w:tblGrid>
        <w:gridCol w:w="2394"/>
        <w:gridCol w:w="2394"/>
        <w:gridCol w:w="2394"/>
        <w:gridCol w:w="2394"/>
      </w:tblGrid>
      <w:tr w:rsidR="00E753EE" w:rsidRPr="00844A2B" w:rsidTr="00E753EE">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ITEM</w:t>
            </w:r>
          </w:p>
        </w:tc>
        <w:tc>
          <w:tcPr>
            <w:tcW w:w="2394" w:type="dxa"/>
          </w:tcPr>
          <w:p w:rsidR="00E753EE" w:rsidRPr="007911E1" w:rsidRDefault="00A958A9" w:rsidP="00E753EE">
            <w:pPr>
              <w:rPr>
                <w:rFonts w:ascii="Times New Roman" w:hAnsi="Times New Roman" w:cs="Times New Roman"/>
                <w:b/>
                <w:sz w:val="24"/>
                <w:szCs w:val="24"/>
              </w:rPr>
            </w:pPr>
            <w:r w:rsidRPr="007911E1">
              <w:rPr>
                <w:rFonts w:ascii="Times New Roman" w:hAnsi="Times New Roman" w:cs="Times New Roman"/>
                <w:b/>
                <w:sz w:val="24"/>
                <w:szCs w:val="24"/>
              </w:rPr>
              <w:t>EXISTING NO. (2018</w:t>
            </w:r>
            <w:r w:rsidR="00E753EE" w:rsidRPr="007911E1">
              <w:rPr>
                <w:rFonts w:ascii="Times New Roman" w:hAnsi="Times New Roman" w:cs="Times New Roman"/>
                <w:b/>
                <w:sz w:val="24"/>
                <w:szCs w:val="24"/>
              </w:rPr>
              <w:t>)</w:t>
            </w:r>
          </w:p>
        </w:tc>
        <w:tc>
          <w:tcPr>
            <w:tcW w:w="2394" w:type="dxa"/>
          </w:tcPr>
          <w:p w:rsidR="00E753EE" w:rsidRPr="007911E1" w:rsidRDefault="00E753EE" w:rsidP="00E753EE">
            <w:pPr>
              <w:rPr>
                <w:rFonts w:ascii="Times New Roman" w:hAnsi="Times New Roman" w:cs="Times New Roman"/>
                <w:b/>
                <w:sz w:val="24"/>
                <w:szCs w:val="24"/>
              </w:rPr>
            </w:pPr>
            <w:r w:rsidRPr="007911E1">
              <w:rPr>
                <w:rFonts w:ascii="Times New Roman" w:hAnsi="Times New Roman" w:cs="Times New Roman"/>
                <w:b/>
                <w:sz w:val="24"/>
                <w:szCs w:val="24"/>
              </w:rPr>
              <w:t>DISTRICT</w:t>
            </w:r>
            <w:r w:rsidR="00A958A9" w:rsidRPr="007911E1">
              <w:rPr>
                <w:rFonts w:ascii="Times New Roman" w:hAnsi="Times New Roman" w:cs="Times New Roman"/>
                <w:b/>
                <w:sz w:val="24"/>
                <w:szCs w:val="24"/>
              </w:rPr>
              <w:t>TARGET (2021</w:t>
            </w:r>
            <w:r w:rsidRPr="007911E1">
              <w:rPr>
                <w:rFonts w:ascii="Times New Roman" w:hAnsi="Times New Roman" w:cs="Times New Roman"/>
                <w:b/>
                <w:sz w:val="24"/>
                <w:szCs w:val="24"/>
              </w:rPr>
              <w:t>)</w:t>
            </w:r>
          </w:p>
        </w:tc>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PERCENTAGE INCREASE</w:t>
            </w: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Dams</w:t>
            </w:r>
            <w:r w:rsidR="007911E1">
              <w:rPr>
                <w:rFonts w:ascii="Times New Roman" w:hAnsi="Times New Roman" w:cs="Times New Roman"/>
                <w:sz w:val="24"/>
                <w:szCs w:val="24"/>
              </w:rPr>
              <w:t xml:space="preserve"> (Dug-out)</w:t>
            </w:r>
          </w:p>
        </w:tc>
        <w:tc>
          <w:tcPr>
            <w:tcW w:w="2394" w:type="dxa"/>
          </w:tcPr>
          <w:p w:rsidR="00E753EE" w:rsidRPr="007911E1" w:rsidRDefault="007911E1" w:rsidP="00E753EE">
            <w:pPr>
              <w:rPr>
                <w:rFonts w:ascii="Times New Roman" w:hAnsi="Times New Roman" w:cs="Times New Roman"/>
                <w:sz w:val="24"/>
                <w:szCs w:val="24"/>
              </w:rPr>
            </w:pPr>
            <w:r w:rsidRPr="007911E1">
              <w:rPr>
                <w:rFonts w:ascii="Times New Roman" w:hAnsi="Times New Roman" w:cs="Times New Roman"/>
                <w:sz w:val="24"/>
                <w:szCs w:val="24"/>
              </w:rPr>
              <w:t>8</w:t>
            </w:r>
          </w:p>
        </w:tc>
        <w:tc>
          <w:tcPr>
            <w:tcW w:w="2394" w:type="dxa"/>
          </w:tcPr>
          <w:p w:rsidR="00E753EE" w:rsidRPr="007911E1" w:rsidRDefault="007911E1" w:rsidP="00E753EE">
            <w:pPr>
              <w:rPr>
                <w:rFonts w:ascii="Times New Roman" w:hAnsi="Times New Roman" w:cs="Times New Roman"/>
                <w:sz w:val="24"/>
                <w:szCs w:val="24"/>
              </w:rPr>
            </w:pPr>
            <w:r w:rsidRPr="007911E1">
              <w:rPr>
                <w:rFonts w:ascii="Times New Roman" w:hAnsi="Times New Roman" w:cs="Times New Roman"/>
                <w:sz w:val="24"/>
                <w:szCs w:val="24"/>
              </w:rPr>
              <w:t>10</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Market Structures </w:t>
            </w:r>
          </w:p>
        </w:tc>
        <w:tc>
          <w:tcPr>
            <w:tcW w:w="2394" w:type="dxa"/>
          </w:tcPr>
          <w:p w:rsidR="00E753EE" w:rsidRPr="007911E1" w:rsidRDefault="007911E1" w:rsidP="00E753EE">
            <w:pPr>
              <w:rPr>
                <w:rFonts w:ascii="Times New Roman" w:hAnsi="Times New Roman" w:cs="Times New Roman"/>
                <w:sz w:val="24"/>
                <w:szCs w:val="24"/>
              </w:rPr>
            </w:pPr>
            <w:r w:rsidRPr="007911E1">
              <w:rPr>
                <w:rFonts w:ascii="Times New Roman" w:hAnsi="Times New Roman" w:cs="Times New Roman"/>
                <w:sz w:val="24"/>
                <w:szCs w:val="24"/>
              </w:rPr>
              <w:t>3</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5</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Agriculture Extension Officers</w:t>
            </w:r>
          </w:p>
        </w:tc>
        <w:tc>
          <w:tcPr>
            <w:tcW w:w="2394" w:type="dxa"/>
          </w:tcPr>
          <w:p w:rsidR="00E753EE" w:rsidRPr="007911E1" w:rsidRDefault="007911E1" w:rsidP="00E753EE">
            <w:pPr>
              <w:rPr>
                <w:rFonts w:ascii="Times New Roman" w:hAnsi="Times New Roman" w:cs="Times New Roman"/>
                <w:sz w:val="24"/>
                <w:szCs w:val="24"/>
              </w:rPr>
            </w:pPr>
            <w:r>
              <w:rPr>
                <w:rFonts w:ascii="Times New Roman" w:hAnsi="Times New Roman" w:cs="Times New Roman"/>
                <w:sz w:val="24"/>
                <w:szCs w:val="24"/>
              </w:rPr>
              <w:t>7</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20</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Storage Facilities </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0</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4</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Agro-processing machines </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6</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12</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Tractor Services </w:t>
            </w:r>
          </w:p>
        </w:tc>
        <w:tc>
          <w:tcPr>
            <w:tcW w:w="2394" w:type="dxa"/>
          </w:tcPr>
          <w:p w:rsidR="00E753EE" w:rsidRPr="007911E1" w:rsidRDefault="007911E1" w:rsidP="00E753EE">
            <w:pPr>
              <w:rPr>
                <w:rFonts w:ascii="Times New Roman" w:hAnsi="Times New Roman" w:cs="Times New Roman"/>
                <w:sz w:val="24"/>
                <w:szCs w:val="24"/>
              </w:rPr>
            </w:pPr>
            <w:r w:rsidRPr="007911E1">
              <w:rPr>
                <w:rFonts w:ascii="Times New Roman" w:hAnsi="Times New Roman" w:cs="Times New Roman"/>
                <w:sz w:val="24"/>
                <w:szCs w:val="24"/>
              </w:rPr>
              <w:t>60</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10</w:t>
            </w:r>
          </w:p>
        </w:tc>
        <w:tc>
          <w:tcPr>
            <w:tcW w:w="2394" w:type="dxa"/>
          </w:tcPr>
          <w:p w:rsidR="00E753EE" w:rsidRPr="00844A2B" w:rsidRDefault="00E753EE" w:rsidP="00E753EE">
            <w:pPr>
              <w:rPr>
                <w:rFonts w:ascii="Times New Roman" w:hAnsi="Times New Roman" w:cs="Times New Roman"/>
                <w:sz w:val="24"/>
                <w:szCs w:val="24"/>
              </w:rPr>
            </w:pPr>
          </w:p>
        </w:tc>
      </w:tr>
    </w:tbl>
    <w:p w:rsidR="00E753EE" w:rsidRPr="001E4A6C" w:rsidRDefault="00E753EE" w:rsidP="00E753EE">
      <w:pPr>
        <w:spacing w:line="240" w:lineRule="auto"/>
        <w:jc w:val="both"/>
        <w:rPr>
          <w:rFonts w:cs="Times New Roman"/>
          <w:color w:val="000000" w:themeColor="text1"/>
        </w:rPr>
      </w:pPr>
    </w:p>
    <w:p w:rsidR="00E753EE" w:rsidRPr="00E753EE" w:rsidRDefault="00E753EE" w:rsidP="00A51696">
      <w:pPr>
        <w:pStyle w:val="Heading31"/>
      </w:pPr>
      <w:bookmarkStart w:id="64" w:name="_Toc417909415"/>
      <w:r w:rsidRPr="00E753EE">
        <w:lastRenderedPageBreak/>
        <w:t>Table</w:t>
      </w:r>
      <w:r w:rsidR="00A51696">
        <w:t xml:space="preserve"> 3.2</w:t>
      </w:r>
      <w:r w:rsidRPr="00E753EE">
        <w:t>: Production in Metric Tons</w:t>
      </w:r>
      <w:bookmarkEnd w:id="64"/>
    </w:p>
    <w:tbl>
      <w:tblPr>
        <w:tblStyle w:val="TableGrid"/>
        <w:tblW w:w="0" w:type="auto"/>
        <w:tblLook w:val="04A0" w:firstRow="1" w:lastRow="0" w:firstColumn="1" w:lastColumn="0" w:noHBand="0" w:noVBand="1"/>
      </w:tblPr>
      <w:tblGrid>
        <w:gridCol w:w="2394"/>
        <w:gridCol w:w="2394"/>
        <w:gridCol w:w="2394"/>
        <w:gridCol w:w="2394"/>
      </w:tblGrid>
      <w:tr w:rsidR="00E753EE" w:rsidRPr="00844A2B" w:rsidTr="00E753EE">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ITEM</w:t>
            </w:r>
          </w:p>
        </w:tc>
        <w:tc>
          <w:tcPr>
            <w:tcW w:w="2394" w:type="dxa"/>
          </w:tcPr>
          <w:p w:rsidR="00E753EE" w:rsidRPr="00A51696" w:rsidRDefault="00A958A9" w:rsidP="00E753EE">
            <w:pPr>
              <w:rPr>
                <w:rFonts w:ascii="Times New Roman" w:hAnsi="Times New Roman" w:cs="Times New Roman"/>
                <w:b/>
                <w:color w:val="000000" w:themeColor="text1"/>
                <w:sz w:val="24"/>
                <w:szCs w:val="24"/>
              </w:rPr>
            </w:pPr>
            <w:r w:rsidRPr="00A51696">
              <w:rPr>
                <w:rFonts w:ascii="Times New Roman" w:hAnsi="Times New Roman" w:cs="Times New Roman"/>
                <w:b/>
                <w:color w:val="000000" w:themeColor="text1"/>
                <w:sz w:val="24"/>
                <w:szCs w:val="24"/>
              </w:rPr>
              <w:t>EXISTING NO. (2018</w:t>
            </w:r>
            <w:r w:rsidR="00E753EE" w:rsidRPr="00A51696">
              <w:rPr>
                <w:rFonts w:ascii="Times New Roman" w:hAnsi="Times New Roman" w:cs="Times New Roman"/>
                <w:b/>
                <w:color w:val="000000" w:themeColor="text1"/>
                <w:sz w:val="24"/>
                <w:szCs w:val="24"/>
              </w:rPr>
              <w:t>)</w:t>
            </w:r>
          </w:p>
        </w:tc>
        <w:tc>
          <w:tcPr>
            <w:tcW w:w="2394" w:type="dxa"/>
          </w:tcPr>
          <w:p w:rsidR="00E753EE" w:rsidRPr="00A51696" w:rsidRDefault="00E753EE" w:rsidP="00E753EE">
            <w:pPr>
              <w:rPr>
                <w:rFonts w:ascii="Times New Roman" w:hAnsi="Times New Roman" w:cs="Times New Roman"/>
                <w:b/>
                <w:color w:val="000000" w:themeColor="text1"/>
                <w:sz w:val="24"/>
                <w:szCs w:val="24"/>
              </w:rPr>
            </w:pPr>
            <w:r w:rsidRPr="00A51696">
              <w:rPr>
                <w:rFonts w:ascii="Times New Roman" w:hAnsi="Times New Roman" w:cs="Times New Roman"/>
                <w:b/>
                <w:color w:val="000000" w:themeColor="text1"/>
                <w:sz w:val="24"/>
                <w:szCs w:val="24"/>
              </w:rPr>
              <w:t>DISTRICTTARGET (20</w:t>
            </w:r>
            <w:r w:rsidR="00A958A9" w:rsidRPr="00A51696">
              <w:rPr>
                <w:rFonts w:ascii="Times New Roman" w:hAnsi="Times New Roman" w:cs="Times New Roman"/>
                <w:b/>
                <w:color w:val="000000" w:themeColor="text1"/>
                <w:sz w:val="24"/>
                <w:szCs w:val="24"/>
              </w:rPr>
              <w:t>21</w:t>
            </w:r>
            <w:r w:rsidRPr="00A51696">
              <w:rPr>
                <w:rFonts w:ascii="Times New Roman" w:hAnsi="Times New Roman" w:cs="Times New Roman"/>
                <w:b/>
                <w:color w:val="000000" w:themeColor="text1"/>
                <w:sz w:val="24"/>
                <w:szCs w:val="24"/>
              </w:rPr>
              <w:t>)</w:t>
            </w:r>
          </w:p>
        </w:tc>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PERCENTAGE INCREASE</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Maize </w:t>
            </w:r>
          </w:p>
        </w:tc>
        <w:tc>
          <w:tcPr>
            <w:tcW w:w="2394" w:type="dxa"/>
          </w:tcPr>
          <w:p w:rsidR="00AF0377" w:rsidRPr="00A51696" w:rsidRDefault="00AF0377" w:rsidP="00AF037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10750</w:t>
            </w:r>
          </w:p>
        </w:tc>
        <w:tc>
          <w:tcPr>
            <w:tcW w:w="2394" w:type="dxa"/>
          </w:tcPr>
          <w:p w:rsidR="00AF0377" w:rsidRPr="00A51696" w:rsidRDefault="00AF0377" w:rsidP="00AF0377">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12362.5</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Millet </w:t>
            </w:r>
          </w:p>
        </w:tc>
        <w:tc>
          <w:tcPr>
            <w:tcW w:w="2394" w:type="dxa"/>
          </w:tcPr>
          <w:p w:rsidR="00AF0377" w:rsidRPr="00F51A7F" w:rsidRDefault="00AF0377" w:rsidP="00AF0377">
            <w:pPr>
              <w:rPr>
                <w:rFonts w:ascii="Times New Roman" w:hAnsi="Times New Roman" w:cs="Times New Roman"/>
                <w:sz w:val="24"/>
                <w:szCs w:val="24"/>
              </w:rPr>
            </w:pPr>
            <w:r>
              <w:rPr>
                <w:rFonts w:ascii="Times New Roman" w:hAnsi="Times New Roman" w:cs="Times New Roman"/>
                <w:sz w:val="24"/>
                <w:szCs w:val="24"/>
              </w:rPr>
              <w:t>994</w:t>
            </w:r>
          </w:p>
        </w:tc>
        <w:tc>
          <w:tcPr>
            <w:tcW w:w="2394" w:type="dxa"/>
          </w:tcPr>
          <w:p w:rsidR="00AF0377" w:rsidRPr="00F43A79" w:rsidRDefault="00AF0377" w:rsidP="00AF0377">
            <w:pPr>
              <w:rPr>
                <w:rFonts w:ascii="Times New Roman" w:hAnsi="Times New Roman" w:cs="Times New Roman"/>
                <w:sz w:val="24"/>
                <w:szCs w:val="24"/>
              </w:rPr>
            </w:pPr>
            <w:r>
              <w:rPr>
                <w:rFonts w:ascii="Times New Roman" w:hAnsi="Times New Roman" w:cs="Times New Roman"/>
                <w:sz w:val="24"/>
                <w:szCs w:val="24"/>
              </w:rPr>
              <w:t>1093.4</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10</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Sorghum </w:t>
            </w:r>
          </w:p>
        </w:tc>
        <w:tc>
          <w:tcPr>
            <w:tcW w:w="2394" w:type="dxa"/>
          </w:tcPr>
          <w:p w:rsidR="00AF0377" w:rsidRPr="00F51A7F" w:rsidRDefault="00AF0377" w:rsidP="00AF0377">
            <w:pPr>
              <w:rPr>
                <w:rFonts w:ascii="Times New Roman" w:hAnsi="Times New Roman" w:cs="Times New Roman"/>
                <w:sz w:val="24"/>
                <w:szCs w:val="24"/>
              </w:rPr>
            </w:pPr>
            <w:r>
              <w:rPr>
                <w:rFonts w:ascii="Times New Roman" w:hAnsi="Times New Roman" w:cs="Times New Roman"/>
                <w:sz w:val="24"/>
                <w:szCs w:val="24"/>
              </w:rPr>
              <w:t>12408</w:t>
            </w:r>
          </w:p>
        </w:tc>
        <w:tc>
          <w:tcPr>
            <w:tcW w:w="2394" w:type="dxa"/>
          </w:tcPr>
          <w:p w:rsidR="00AF0377" w:rsidRPr="00276270" w:rsidRDefault="00AF0377" w:rsidP="00AF0377">
            <w:pPr>
              <w:rPr>
                <w:rFonts w:ascii="Times New Roman" w:hAnsi="Times New Roman" w:cs="Times New Roman"/>
                <w:sz w:val="24"/>
                <w:szCs w:val="24"/>
              </w:rPr>
            </w:pPr>
            <w:r>
              <w:rPr>
                <w:rFonts w:ascii="Times New Roman" w:hAnsi="Times New Roman" w:cs="Times New Roman"/>
                <w:sz w:val="24"/>
                <w:szCs w:val="24"/>
              </w:rPr>
              <w:t>14269.2</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Cowpea </w:t>
            </w:r>
          </w:p>
        </w:tc>
        <w:tc>
          <w:tcPr>
            <w:tcW w:w="2394" w:type="dxa"/>
          </w:tcPr>
          <w:p w:rsidR="00AF0377" w:rsidRPr="00F51A7F" w:rsidRDefault="00AF0377" w:rsidP="00AF0377">
            <w:pPr>
              <w:rPr>
                <w:rFonts w:ascii="Times New Roman" w:hAnsi="Times New Roman" w:cs="Times New Roman"/>
                <w:sz w:val="24"/>
                <w:szCs w:val="24"/>
              </w:rPr>
            </w:pPr>
            <w:r>
              <w:rPr>
                <w:rFonts w:ascii="Times New Roman" w:hAnsi="Times New Roman" w:cs="Times New Roman"/>
                <w:sz w:val="24"/>
                <w:szCs w:val="24"/>
              </w:rPr>
              <w:t>9405</w:t>
            </w:r>
          </w:p>
        </w:tc>
        <w:tc>
          <w:tcPr>
            <w:tcW w:w="2394" w:type="dxa"/>
          </w:tcPr>
          <w:p w:rsidR="00AF0377" w:rsidRPr="00276270" w:rsidRDefault="00AF0377" w:rsidP="00AF0377">
            <w:pPr>
              <w:rPr>
                <w:rFonts w:ascii="Times New Roman" w:hAnsi="Times New Roman" w:cs="Times New Roman"/>
                <w:sz w:val="24"/>
                <w:szCs w:val="24"/>
              </w:rPr>
            </w:pPr>
            <w:r>
              <w:rPr>
                <w:rFonts w:ascii="Times New Roman" w:hAnsi="Times New Roman" w:cs="Times New Roman"/>
                <w:sz w:val="24"/>
                <w:szCs w:val="24"/>
              </w:rPr>
              <w:t>10815.75</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Groundnut </w:t>
            </w:r>
          </w:p>
        </w:tc>
        <w:tc>
          <w:tcPr>
            <w:tcW w:w="2394" w:type="dxa"/>
          </w:tcPr>
          <w:p w:rsidR="00AF0377" w:rsidRPr="00F51A7F" w:rsidRDefault="00AF0377" w:rsidP="00AF0377">
            <w:pPr>
              <w:rPr>
                <w:rFonts w:ascii="Times New Roman" w:hAnsi="Times New Roman" w:cs="Times New Roman"/>
                <w:sz w:val="24"/>
                <w:szCs w:val="24"/>
              </w:rPr>
            </w:pPr>
            <w:r>
              <w:rPr>
                <w:rFonts w:ascii="Times New Roman" w:hAnsi="Times New Roman" w:cs="Times New Roman"/>
                <w:sz w:val="24"/>
                <w:szCs w:val="24"/>
              </w:rPr>
              <w:t>3476</w:t>
            </w:r>
          </w:p>
        </w:tc>
        <w:tc>
          <w:tcPr>
            <w:tcW w:w="2394" w:type="dxa"/>
          </w:tcPr>
          <w:p w:rsidR="00AF0377" w:rsidRPr="00276270" w:rsidRDefault="00AF0377" w:rsidP="00AF0377">
            <w:pPr>
              <w:rPr>
                <w:rFonts w:ascii="Times New Roman" w:hAnsi="Times New Roman" w:cs="Times New Roman"/>
                <w:sz w:val="24"/>
                <w:szCs w:val="24"/>
              </w:rPr>
            </w:pPr>
            <w:r>
              <w:rPr>
                <w:rFonts w:ascii="Times New Roman" w:hAnsi="Times New Roman" w:cs="Times New Roman"/>
                <w:sz w:val="24"/>
                <w:szCs w:val="24"/>
              </w:rPr>
              <w:t>4345</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Soya beans </w:t>
            </w:r>
          </w:p>
        </w:tc>
        <w:tc>
          <w:tcPr>
            <w:tcW w:w="2394" w:type="dxa"/>
          </w:tcPr>
          <w:p w:rsidR="00AF0377" w:rsidRPr="00F51A7F" w:rsidRDefault="00AF0377" w:rsidP="00AF0377">
            <w:pPr>
              <w:rPr>
                <w:rFonts w:ascii="Times New Roman" w:hAnsi="Times New Roman" w:cs="Times New Roman"/>
                <w:sz w:val="24"/>
                <w:szCs w:val="24"/>
              </w:rPr>
            </w:pPr>
            <w:r>
              <w:rPr>
                <w:rFonts w:ascii="Times New Roman" w:hAnsi="Times New Roman" w:cs="Times New Roman"/>
                <w:sz w:val="24"/>
                <w:szCs w:val="24"/>
              </w:rPr>
              <w:t>1228</w:t>
            </w:r>
          </w:p>
        </w:tc>
        <w:tc>
          <w:tcPr>
            <w:tcW w:w="2394" w:type="dxa"/>
          </w:tcPr>
          <w:p w:rsidR="00AF0377" w:rsidRPr="00276270" w:rsidRDefault="00AF0377" w:rsidP="00AF0377">
            <w:pPr>
              <w:rPr>
                <w:rFonts w:ascii="Times New Roman" w:hAnsi="Times New Roman" w:cs="Times New Roman"/>
                <w:sz w:val="24"/>
                <w:szCs w:val="24"/>
              </w:rPr>
            </w:pPr>
            <w:r>
              <w:rPr>
                <w:rFonts w:ascii="Times New Roman" w:hAnsi="Times New Roman" w:cs="Times New Roman"/>
                <w:sz w:val="24"/>
                <w:szCs w:val="24"/>
              </w:rPr>
              <w:t>1412.2</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Rice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1002</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1152.3</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Yam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208645</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219077.3</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Cassava</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188716</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198151.18</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Cashew </w:t>
            </w:r>
          </w:p>
        </w:tc>
        <w:tc>
          <w:tcPr>
            <w:tcW w:w="2394" w:type="dxa"/>
          </w:tcPr>
          <w:p w:rsidR="00AF0377" w:rsidRPr="00844A2B" w:rsidRDefault="00AF0377" w:rsidP="00AF0377">
            <w:pPr>
              <w:rPr>
                <w:rFonts w:ascii="Times New Roman" w:hAnsi="Times New Roman" w:cs="Times New Roman"/>
                <w:sz w:val="24"/>
                <w:szCs w:val="24"/>
              </w:rPr>
            </w:pPr>
          </w:p>
        </w:tc>
        <w:tc>
          <w:tcPr>
            <w:tcW w:w="2394" w:type="dxa"/>
          </w:tcPr>
          <w:p w:rsidR="00AF0377" w:rsidRPr="00844A2B" w:rsidRDefault="00AF0377" w:rsidP="00AF0377">
            <w:pPr>
              <w:rPr>
                <w:rFonts w:ascii="Times New Roman" w:hAnsi="Times New Roman" w:cs="Times New Roman"/>
                <w:sz w:val="24"/>
                <w:szCs w:val="24"/>
              </w:rPr>
            </w:pPr>
          </w:p>
        </w:tc>
        <w:tc>
          <w:tcPr>
            <w:tcW w:w="2394" w:type="dxa"/>
          </w:tcPr>
          <w:p w:rsidR="00AF0377" w:rsidRPr="00844A2B" w:rsidRDefault="00AF0377" w:rsidP="00AF0377">
            <w:pPr>
              <w:rPr>
                <w:rFonts w:ascii="Times New Roman" w:hAnsi="Times New Roman" w:cs="Times New Roman"/>
                <w:sz w:val="24"/>
                <w:szCs w:val="24"/>
              </w:rPr>
            </w:pP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Poultry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100000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112000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12</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Sheep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65000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74750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Cattle</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25509</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27040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6</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Goats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65000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74750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r w:rsidR="00AF0377" w:rsidRPr="00844A2B" w:rsidTr="00E753EE">
        <w:tc>
          <w:tcPr>
            <w:tcW w:w="2394" w:type="dxa"/>
          </w:tcPr>
          <w:p w:rsidR="00AF0377" w:rsidRPr="00844A2B" w:rsidRDefault="00AF0377" w:rsidP="00AF0377">
            <w:pPr>
              <w:rPr>
                <w:rFonts w:ascii="Times New Roman" w:hAnsi="Times New Roman" w:cs="Times New Roman"/>
                <w:sz w:val="24"/>
                <w:szCs w:val="24"/>
              </w:rPr>
            </w:pPr>
            <w:r w:rsidRPr="00844A2B">
              <w:rPr>
                <w:rFonts w:ascii="Times New Roman" w:hAnsi="Times New Roman" w:cs="Times New Roman"/>
                <w:sz w:val="24"/>
                <w:szCs w:val="24"/>
              </w:rPr>
              <w:t xml:space="preserve">Pigs </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5540</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6371</w:t>
            </w:r>
          </w:p>
        </w:tc>
        <w:tc>
          <w:tcPr>
            <w:tcW w:w="2394" w:type="dxa"/>
          </w:tcPr>
          <w:p w:rsidR="00AF0377" w:rsidRPr="00844A2B" w:rsidRDefault="00AF0377" w:rsidP="00AF0377">
            <w:pPr>
              <w:rPr>
                <w:rFonts w:ascii="Times New Roman" w:hAnsi="Times New Roman" w:cs="Times New Roman"/>
                <w:sz w:val="24"/>
                <w:szCs w:val="24"/>
              </w:rPr>
            </w:pPr>
            <w:r>
              <w:rPr>
                <w:rFonts w:ascii="Times New Roman" w:hAnsi="Times New Roman" w:cs="Times New Roman"/>
                <w:sz w:val="24"/>
                <w:szCs w:val="24"/>
              </w:rPr>
              <w:t>15</w:t>
            </w:r>
          </w:p>
        </w:tc>
      </w:tr>
    </w:tbl>
    <w:p w:rsidR="00E753EE" w:rsidRPr="001E4A6C" w:rsidRDefault="00E753EE" w:rsidP="00E753EE">
      <w:pPr>
        <w:spacing w:line="240" w:lineRule="auto"/>
        <w:jc w:val="both"/>
        <w:rPr>
          <w:rFonts w:cs="Times New Roman"/>
          <w:color w:val="000000" w:themeColor="text1"/>
        </w:rPr>
      </w:pPr>
    </w:p>
    <w:p w:rsidR="00E753EE" w:rsidRPr="00E753EE" w:rsidRDefault="00E753EE" w:rsidP="00A51696">
      <w:pPr>
        <w:pStyle w:val="Heading31"/>
      </w:pPr>
      <w:bookmarkStart w:id="65" w:name="_Toc417909416"/>
      <w:r w:rsidRPr="00E753EE">
        <w:t>Table</w:t>
      </w:r>
      <w:r w:rsidR="00A51696">
        <w:t xml:space="preserve"> 3.3</w:t>
      </w:r>
      <w:r w:rsidRPr="00E753EE">
        <w:t>: Transport Infrastructure</w:t>
      </w:r>
      <w:bookmarkEnd w:id="65"/>
    </w:p>
    <w:tbl>
      <w:tblPr>
        <w:tblStyle w:val="TableGrid"/>
        <w:tblW w:w="0" w:type="auto"/>
        <w:tblLook w:val="04A0" w:firstRow="1" w:lastRow="0" w:firstColumn="1" w:lastColumn="0" w:noHBand="0" w:noVBand="1"/>
      </w:tblPr>
      <w:tblGrid>
        <w:gridCol w:w="2394"/>
        <w:gridCol w:w="2394"/>
        <w:gridCol w:w="2394"/>
        <w:gridCol w:w="2394"/>
      </w:tblGrid>
      <w:tr w:rsidR="00E753EE" w:rsidRPr="00844A2B" w:rsidTr="00E753EE">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ITEM</w:t>
            </w:r>
          </w:p>
        </w:tc>
        <w:tc>
          <w:tcPr>
            <w:tcW w:w="2394" w:type="dxa"/>
          </w:tcPr>
          <w:p w:rsidR="00E753EE" w:rsidRPr="00A51696" w:rsidRDefault="007911E1" w:rsidP="00E753EE">
            <w:pPr>
              <w:rPr>
                <w:rFonts w:ascii="Times New Roman" w:hAnsi="Times New Roman" w:cs="Times New Roman"/>
                <w:b/>
                <w:color w:val="000000" w:themeColor="text1"/>
                <w:sz w:val="24"/>
                <w:szCs w:val="24"/>
              </w:rPr>
            </w:pPr>
            <w:r w:rsidRPr="00A51696">
              <w:rPr>
                <w:rFonts w:ascii="Times New Roman" w:hAnsi="Times New Roman" w:cs="Times New Roman"/>
                <w:b/>
                <w:color w:val="000000" w:themeColor="text1"/>
                <w:sz w:val="24"/>
                <w:szCs w:val="24"/>
              </w:rPr>
              <w:t>EXISTING NO. (2018</w:t>
            </w:r>
            <w:r w:rsidR="00E753EE" w:rsidRPr="00A51696">
              <w:rPr>
                <w:rFonts w:ascii="Times New Roman" w:hAnsi="Times New Roman" w:cs="Times New Roman"/>
                <w:b/>
                <w:color w:val="000000" w:themeColor="text1"/>
                <w:sz w:val="24"/>
                <w:szCs w:val="24"/>
              </w:rPr>
              <w:t>)</w:t>
            </w:r>
          </w:p>
        </w:tc>
        <w:tc>
          <w:tcPr>
            <w:tcW w:w="2394" w:type="dxa"/>
          </w:tcPr>
          <w:p w:rsidR="00E753EE" w:rsidRPr="00A51696" w:rsidRDefault="00E753EE" w:rsidP="00E753EE">
            <w:pPr>
              <w:rPr>
                <w:rFonts w:ascii="Times New Roman" w:hAnsi="Times New Roman" w:cs="Times New Roman"/>
                <w:b/>
                <w:color w:val="000000" w:themeColor="text1"/>
                <w:sz w:val="24"/>
                <w:szCs w:val="24"/>
              </w:rPr>
            </w:pPr>
            <w:r w:rsidRPr="00A51696">
              <w:rPr>
                <w:rFonts w:ascii="Times New Roman" w:hAnsi="Times New Roman" w:cs="Times New Roman"/>
                <w:b/>
                <w:color w:val="000000" w:themeColor="text1"/>
                <w:sz w:val="24"/>
                <w:szCs w:val="24"/>
              </w:rPr>
              <w:t>DISTRICT</w:t>
            </w:r>
            <w:r w:rsidR="007911E1" w:rsidRPr="00A51696">
              <w:rPr>
                <w:rFonts w:ascii="Times New Roman" w:hAnsi="Times New Roman" w:cs="Times New Roman"/>
                <w:b/>
                <w:color w:val="000000" w:themeColor="text1"/>
                <w:sz w:val="24"/>
                <w:szCs w:val="24"/>
              </w:rPr>
              <w:t>TARGET (2021</w:t>
            </w:r>
            <w:r w:rsidRPr="00A51696">
              <w:rPr>
                <w:rFonts w:ascii="Times New Roman" w:hAnsi="Times New Roman" w:cs="Times New Roman"/>
                <w:b/>
                <w:color w:val="000000" w:themeColor="text1"/>
                <w:sz w:val="24"/>
                <w:szCs w:val="24"/>
              </w:rPr>
              <w:t>)</w:t>
            </w:r>
          </w:p>
        </w:tc>
        <w:tc>
          <w:tcPr>
            <w:tcW w:w="2394" w:type="dxa"/>
          </w:tcPr>
          <w:p w:rsidR="00E753EE" w:rsidRPr="00844A2B" w:rsidRDefault="00E753EE" w:rsidP="00E753EE">
            <w:pPr>
              <w:rPr>
                <w:rFonts w:ascii="Times New Roman" w:hAnsi="Times New Roman" w:cs="Times New Roman"/>
                <w:b/>
                <w:sz w:val="24"/>
                <w:szCs w:val="24"/>
              </w:rPr>
            </w:pPr>
            <w:r w:rsidRPr="00844A2B">
              <w:rPr>
                <w:rFonts w:ascii="Times New Roman" w:hAnsi="Times New Roman" w:cs="Times New Roman"/>
                <w:b/>
                <w:sz w:val="24"/>
                <w:szCs w:val="24"/>
              </w:rPr>
              <w:t>PERCENTAGE INCREASE</w:t>
            </w: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Feeder Roads </w:t>
            </w:r>
          </w:p>
        </w:tc>
        <w:tc>
          <w:tcPr>
            <w:tcW w:w="2394" w:type="dxa"/>
          </w:tcPr>
          <w:p w:rsidR="00E753EE" w:rsidRPr="00A51696" w:rsidRDefault="00E753EE" w:rsidP="00E753EE">
            <w:pPr>
              <w:rPr>
                <w:rFonts w:ascii="Times New Roman" w:hAnsi="Times New Roman" w:cs="Times New Roman"/>
                <w:color w:val="000000" w:themeColor="text1"/>
                <w:sz w:val="24"/>
                <w:szCs w:val="24"/>
              </w:rPr>
            </w:pPr>
          </w:p>
        </w:tc>
        <w:tc>
          <w:tcPr>
            <w:tcW w:w="2394" w:type="dxa"/>
          </w:tcPr>
          <w:p w:rsidR="00E753EE" w:rsidRPr="00A51696" w:rsidRDefault="00E753EE" w:rsidP="00E753EE">
            <w:pPr>
              <w:rPr>
                <w:rFonts w:ascii="Times New Roman" w:hAnsi="Times New Roman" w:cs="Times New Roman"/>
                <w:color w:val="000000" w:themeColor="text1"/>
                <w:sz w:val="24"/>
                <w:szCs w:val="24"/>
              </w:rPr>
            </w:pP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Highways </w:t>
            </w:r>
          </w:p>
        </w:tc>
        <w:tc>
          <w:tcPr>
            <w:tcW w:w="2394" w:type="dxa"/>
          </w:tcPr>
          <w:p w:rsidR="00E753EE" w:rsidRPr="007911E1" w:rsidRDefault="00E753EE" w:rsidP="00E753EE">
            <w:pPr>
              <w:rPr>
                <w:rFonts w:ascii="Times New Roman" w:hAnsi="Times New Roman" w:cs="Times New Roman"/>
                <w:sz w:val="24"/>
                <w:szCs w:val="24"/>
              </w:rPr>
            </w:pPr>
            <w:r w:rsidRPr="007911E1">
              <w:rPr>
                <w:rFonts w:ascii="Times New Roman" w:hAnsi="Times New Roman" w:cs="Times New Roman"/>
                <w:sz w:val="24"/>
                <w:szCs w:val="24"/>
              </w:rPr>
              <w:t>1</w:t>
            </w:r>
          </w:p>
        </w:tc>
        <w:tc>
          <w:tcPr>
            <w:tcW w:w="2394" w:type="dxa"/>
          </w:tcPr>
          <w:p w:rsidR="00E753EE" w:rsidRPr="00844A2B" w:rsidRDefault="007911E1" w:rsidP="00E753EE">
            <w:pPr>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Motorking</w:t>
            </w:r>
          </w:p>
        </w:tc>
        <w:tc>
          <w:tcPr>
            <w:tcW w:w="2394" w:type="dxa"/>
          </w:tcPr>
          <w:p w:rsidR="00E753EE" w:rsidRPr="00844A2B" w:rsidRDefault="00E753EE" w:rsidP="00E753EE">
            <w:pPr>
              <w:rPr>
                <w:rFonts w:ascii="Times New Roman" w:hAnsi="Times New Roman" w:cs="Times New Roman"/>
                <w:color w:val="FF0000"/>
                <w:sz w:val="24"/>
                <w:szCs w:val="24"/>
              </w:rPr>
            </w:pP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Buses/Trucks </w:t>
            </w: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Donkey Carts</w:t>
            </w: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Power Tillers </w:t>
            </w: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r>
      <w:tr w:rsidR="00E753EE" w:rsidRPr="00844A2B" w:rsidTr="00E753EE">
        <w:tc>
          <w:tcPr>
            <w:tcW w:w="2394" w:type="dxa"/>
          </w:tcPr>
          <w:p w:rsidR="00E753EE" w:rsidRPr="00844A2B" w:rsidRDefault="00E753EE" w:rsidP="00E753EE">
            <w:pPr>
              <w:rPr>
                <w:rFonts w:ascii="Times New Roman" w:hAnsi="Times New Roman" w:cs="Times New Roman"/>
                <w:sz w:val="24"/>
                <w:szCs w:val="24"/>
              </w:rPr>
            </w:pPr>
            <w:r w:rsidRPr="00844A2B">
              <w:rPr>
                <w:rFonts w:ascii="Times New Roman" w:hAnsi="Times New Roman" w:cs="Times New Roman"/>
                <w:sz w:val="24"/>
                <w:szCs w:val="24"/>
              </w:rPr>
              <w:t xml:space="preserve">Canoes </w:t>
            </w: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c>
          <w:tcPr>
            <w:tcW w:w="2394" w:type="dxa"/>
          </w:tcPr>
          <w:p w:rsidR="00E753EE" w:rsidRPr="00844A2B" w:rsidRDefault="00E753EE" w:rsidP="00E753EE">
            <w:pPr>
              <w:rPr>
                <w:rFonts w:ascii="Times New Roman" w:hAnsi="Times New Roman" w:cs="Times New Roman"/>
                <w:sz w:val="24"/>
                <w:szCs w:val="24"/>
              </w:rPr>
            </w:pPr>
          </w:p>
        </w:tc>
      </w:tr>
    </w:tbl>
    <w:p w:rsidR="00870976" w:rsidRPr="00870976" w:rsidRDefault="00870976" w:rsidP="00C0649F">
      <w:pPr>
        <w:pStyle w:val="Heading31"/>
      </w:pPr>
      <w:bookmarkStart w:id="66" w:name="_Toc417909417"/>
      <w:r w:rsidRPr="00870976">
        <w:t>Table</w:t>
      </w:r>
      <w:r w:rsidR="00C0649F">
        <w:t xml:space="preserve"> 3.4</w:t>
      </w:r>
      <w:r w:rsidRPr="00870976">
        <w:t>: Energy supply to support industries and house holds</w:t>
      </w:r>
      <w:bookmarkEnd w:id="66"/>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ITEM</w:t>
            </w:r>
          </w:p>
        </w:tc>
        <w:tc>
          <w:tcPr>
            <w:tcW w:w="2394" w:type="dxa"/>
          </w:tcPr>
          <w:p w:rsidR="00870976" w:rsidRPr="00C0649F" w:rsidRDefault="007911E1" w:rsidP="00025346">
            <w:pPr>
              <w:rPr>
                <w:rFonts w:ascii="Times New Roman" w:hAnsi="Times New Roman" w:cs="Times New Roman"/>
                <w:b/>
                <w:color w:val="000000" w:themeColor="text1"/>
                <w:sz w:val="24"/>
                <w:szCs w:val="24"/>
              </w:rPr>
            </w:pPr>
            <w:r w:rsidRPr="00C0649F">
              <w:rPr>
                <w:rFonts w:ascii="Times New Roman" w:hAnsi="Times New Roman" w:cs="Times New Roman"/>
                <w:b/>
                <w:color w:val="000000" w:themeColor="text1"/>
                <w:sz w:val="24"/>
                <w:szCs w:val="24"/>
              </w:rPr>
              <w:t>EXISTING NO. (2018</w:t>
            </w:r>
            <w:r w:rsidR="00870976" w:rsidRPr="00C0649F">
              <w:rPr>
                <w:rFonts w:ascii="Times New Roman" w:hAnsi="Times New Roman" w:cs="Times New Roman"/>
                <w:b/>
                <w:color w:val="000000" w:themeColor="text1"/>
                <w:sz w:val="24"/>
                <w:szCs w:val="24"/>
              </w:rPr>
              <w:t>)</w:t>
            </w:r>
          </w:p>
        </w:tc>
        <w:tc>
          <w:tcPr>
            <w:tcW w:w="2394" w:type="dxa"/>
          </w:tcPr>
          <w:p w:rsidR="00870976" w:rsidRPr="00C0649F" w:rsidRDefault="00870976" w:rsidP="00025346">
            <w:pPr>
              <w:rPr>
                <w:rFonts w:ascii="Times New Roman" w:hAnsi="Times New Roman" w:cs="Times New Roman"/>
                <w:b/>
                <w:color w:val="000000" w:themeColor="text1"/>
                <w:sz w:val="24"/>
                <w:szCs w:val="24"/>
              </w:rPr>
            </w:pPr>
            <w:r w:rsidRPr="00C0649F">
              <w:rPr>
                <w:rFonts w:ascii="Times New Roman" w:hAnsi="Times New Roman" w:cs="Times New Roman"/>
                <w:b/>
                <w:color w:val="000000" w:themeColor="text1"/>
                <w:sz w:val="24"/>
                <w:szCs w:val="24"/>
              </w:rPr>
              <w:t>DISTRICT</w:t>
            </w:r>
            <w:r w:rsidR="007911E1" w:rsidRPr="00C0649F">
              <w:rPr>
                <w:rFonts w:ascii="Times New Roman" w:hAnsi="Times New Roman" w:cs="Times New Roman"/>
                <w:b/>
                <w:color w:val="000000" w:themeColor="text1"/>
                <w:sz w:val="24"/>
                <w:szCs w:val="24"/>
              </w:rPr>
              <w:t>TARGET (2021</w:t>
            </w:r>
            <w:r w:rsidRPr="00C0649F">
              <w:rPr>
                <w:rFonts w:ascii="Times New Roman" w:hAnsi="Times New Roman" w:cs="Times New Roman"/>
                <w:b/>
                <w:color w:val="000000" w:themeColor="text1"/>
                <w:sz w:val="24"/>
                <w:szCs w:val="24"/>
              </w:rPr>
              <w:t>)</w:t>
            </w:r>
          </w:p>
        </w:tc>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PERCENTAGE INCREASE</w:t>
            </w: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 xml:space="preserve">Filling Station </w:t>
            </w:r>
          </w:p>
        </w:tc>
        <w:tc>
          <w:tcPr>
            <w:tcW w:w="2394" w:type="dxa"/>
          </w:tcPr>
          <w:p w:rsidR="00870976" w:rsidRPr="00C0649F" w:rsidRDefault="007911E1" w:rsidP="00025346">
            <w:pPr>
              <w:rPr>
                <w:rFonts w:ascii="Times New Roman" w:hAnsi="Times New Roman" w:cs="Times New Roman"/>
                <w:color w:val="000000" w:themeColor="text1"/>
                <w:sz w:val="24"/>
                <w:szCs w:val="24"/>
              </w:rPr>
            </w:pPr>
            <w:r w:rsidRPr="00C0649F">
              <w:rPr>
                <w:rFonts w:ascii="Times New Roman" w:hAnsi="Times New Roman" w:cs="Times New Roman"/>
                <w:color w:val="000000" w:themeColor="text1"/>
                <w:sz w:val="24"/>
                <w:szCs w:val="24"/>
              </w:rPr>
              <w:t>1</w:t>
            </w:r>
          </w:p>
        </w:tc>
        <w:tc>
          <w:tcPr>
            <w:tcW w:w="2394" w:type="dxa"/>
          </w:tcPr>
          <w:p w:rsidR="00870976" w:rsidRPr="00C0649F" w:rsidRDefault="007911E1" w:rsidP="00025346">
            <w:pPr>
              <w:rPr>
                <w:rFonts w:ascii="Times New Roman" w:hAnsi="Times New Roman" w:cs="Times New Roman"/>
                <w:color w:val="000000" w:themeColor="text1"/>
                <w:sz w:val="24"/>
                <w:szCs w:val="24"/>
              </w:rPr>
            </w:pPr>
            <w:r w:rsidRPr="00C0649F">
              <w:rPr>
                <w:rFonts w:ascii="Times New Roman" w:hAnsi="Times New Roman" w:cs="Times New Roman"/>
                <w:color w:val="000000" w:themeColor="text1"/>
                <w:sz w:val="24"/>
                <w:szCs w:val="24"/>
              </w:rPr>
              <w:t>2</w:t>
            </w: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LPG Sales Point</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0</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1</w:t>
            </w: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 xml:space="preserve">Electricity (No. of Communities </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41</w:t>
            </w:r>
          </w:p>
        </w:tc>
        <w:tc>
          <w:tcPr>
            <w:tcW w:w="2394" w:type="dxa"/>
          </w:tcPr>
          <w:p w:rsidR="00870976" w:rsidRPr="00870976" w:rsidRDefault="007911E1" w:rsidP="00025346">
            <w:pPr>
              <w:rPr>
                <w:rFonts w:ascii="Times New Roman" w:hAnsi="Times New Roman" w:cs="Times New Roman"/>
                <w:sz w:val="24"/>
                <w:szCs w:val="24"/>
              </w:rPr>
            </w:pPr>
            <w:r>
              <w:rPr>
                <w:rFonts w:ascii="Times New Roman" w:hAnsi="Times New Roman" w:cs="Times New Roman"/>
                <w:sz w:val="24"/>
                <w:szCs w:val="24"/>
              </w:rPr>
              <w:t>100</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100</w:t>
            </w: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Kerosene Distribution point</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0</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1</w:t>
            </w:r>
          </w:p>
        </w:tc>
        <w:tc>
          <w:tcPr>
            <w:tcW w:w="2394" w:type="dxa"/>
          </w:tcPr>
          <w:p w:rsidR="00870976" w:rsidRPr="00870976" w:rsidRDefault="00870976" w:rsidP="00025346">
            <w:pPr>
              <w:rPr>
                <w:rFonts w:ascii="Times New Roman" w:hAnsi="Times New Roman" w:cs="Times New Roman"/>
                <w:sz w:val="24"/>
                <w:szCs w:val="24"/>
              </w:rPr>
            </w:pPr>
          </w:p>
        </w:tc>
      </w:tr>
    </w:tbl>
    <w:p w:rsidR="00870976" w:rsidRDefault="00870976" w:rsidP="00870976">
      <w:pPr>
        <w:spacing w:after="0" w:line="240" w:lineRule="auto"/>
        <w:jc w:val="both"/>
        <w:rPr>
          <w:rFonts w:cs="Times New Roman"/>
          <w:color w:val="000000" w:themeColor="text1"/>
        </w:rPr>
      </w:pPr>
    </w:p>
    <w:p w:rsidR="0067419F" w:rsidRDefault="0067419F" w:rsidP="00870976">
      <w:pPr>
        <w:spacing w:after="0" w:line="240" w:lineRule="auto"/>
        <w:jc w:val="both"/>
        <w:rPr>
          <w:rFonts w:cs="Times New Roman"/>
          <w:color w:val="000000" w:themeColor="text1"/>
        </w:rPr>
      </w:pPr>
    </w:p>
    <w:p w:rsidR="00C0649F" w:rsidRDefault="00C0649F" w:rsidP="00870976">
      <w:pPr>
        <w:spacing w:after="0" w:line="240" w:lineRule="auto"/>
        <w:jc w:val="both"/>
        <w:rPr>
          <w:rFonts w:cs="Times New Roman"/>
          <w:color w:val="000000" w:themeColor="text1"/>
        </w:rPr>
      </w:pPr>
    </w:p>
    <w:p w:rsidR="00C0649F" w:rsidRPr="001E4A6C" w:rsidRDefault="00C0649F" w:rsidP="00870976">
      <w:pPr>
        <w:spacing w:after="0" w:line="240" w:lineRule="auto"/>
        <w:jc w:val="both"/>
        <w:rPr>
          <w:rFonts w:cs="Times New Roman"/>
          <w:color w:val="000000" w:themeColor="text1"/>
        </w:rPr>
      </w:pPr>
    </w:p>
    <w:p w:rsidR="00870976" w:rsidRPr="00870976" w:rsidRDefault="00870976" w:rsidP="00C0649F">
      <w:pPr>
        <w:pStyle w:val="Heading31"/>
      </w:pPr>
      <w:bookmarkStart w:id="67" w:name="_Toc417909418"/>
      <w:r w:rsidRPr="00870976">
        <w:lastRenderedPageBreak/>
        <w:t>Table</w:t>
      </w:r>
      <w:r w:rsidR="00C0649F">
        <w:t xml:space="preserve"> 3.5</w:t>
      </w:r>
      <w:r w:rsidRPr="00870976">
        <w:t>:  Science, Technology and Innovation to Support Productivity and Development</w:t>
      </w:r>
      <w:bookmarkEnd w:id="67"/>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ITEM</w:t>
            </w:r>
          </w:p>
        </w:tc>
        <w:tc>
          <w:tcPr>
            <w:tcW w:w="2394" w:type="dxa"/>
          </w:tcPr>
          <w:p w:rsidR="00870976" w:rsidRPr="00C0649F" w:rsidRDefault="00F90A21" w:rsidP="00025346">
            <w:pPr>
              <w:rPr>
                <w:rFonts w:ascii="Times New Roman" w:hAnsi="Times New Roman" w:cs="Times New Roman"/>
                <w:b/>
                <w:color w:val="000000" w:themeColor="text1"/>
                <w:sz w:val="24"/>
                <w:szCs w:val="24"/>
              </w:rPr>
            </w:pPr>
            <w:r w:rsidRPr="00C0649F">
              <w:rPr>
                <w:rFonts w:ascii="Times New Roman" w:hAnsi="Times New Roman" w:cs="Times New Roman"/>
                <w:b/>
                <w:color w:val="000000" w:themeColor="text1"/>
                <w:sz w:val="24"/>
                <w:szCs w:val="24"/>
              </w:rPr>
              <w:t>EXISTING NO. (2018</w:t>
            </w:r>
            <w:r w:rsidR="00870976" w:rsidRPr="00C0649F">
              <w:rPr>
                <w:rFonts w:ascii="Times New Roman" w:hAnsi="Times New Roman" w:cs="Times New Roman"/>
                <w:b/>
                <w:color w:val="000000" w:themeColor="text1"/>
                <w:sz w:val="24"/>
                <w:szCs w:val="24"/>
              </w:rPr>
              <w:t>)</w:t>
            </w:r>
          </w:p>
        </w:tc>
        <w:tc>
          <w:tcPr>
            <w:tcW w:w="2394" w:type="dxa"/>
          </w:tcPr>
          <w:p w:rsidR="00870976" w:rsidRPr="00C0649F" w:rsidRDefault="00870976" w:rsidP="00025346">
            <w:pPr>
              <w:rPr>
                <w:rFonts w:ascii="Times New Roman" w:hAnsi="Times New Roman" w:cs="Times New Roman"/>
                <w:b/>
                <w:color w:val="000000" w:themeColor="text1"/>
                <w:sz w:val="24"/>
                <w:szCs w:val="24"/>
              </w:rPr>
            </w:pPr>
            <w:r w:rsidRPr="00C0649F">
              <w:rPr>
                <w:rFonts w:ascii="Times New Roman" w:hAnsi="Times New Roman" w:cs="Times New Roman"/>
                <w:b/>
                <w:color w:val="000000" w:themeColor="text1"/>
                <w:sz w:val="24"/>
                <w:szCs w:val="24"/>
              </w:rPr>
              <w:t>DISTRICTTARGET (</w:t>
            </w:r>
            <w:r w:rsidR="00F90A21" w:rsidRPr="00C0649F">
              <w:rPr>
                <w:rFonts w:ascii="Times New Roman" w:hAnsi="Times New Roman" w:cs="Times New Roman"/>
                <w:b/>
                <w:color w:val="000000" w:themeColor="text1"/>
                <w:sz w:val="24"/>
                <w:szCs w:val="24"/>
              </w:rPr>
              <w:t>2021</w:t>
            </w:r>
            <w:r w:rsidRPr="00C0649F">
              <w:rPr>
                <w:rFonts w:ascii="Times New Roman" w:hAnsi="Times New Roman" w:cs="Times New Roman"/>
                <w:b/>
                <w:color w:val="000000" w:themeColor="text1"/>
                <w:sz w:val="24"/>
                <w:szCs w:val="24"/>
              </w:rPr>
              <w:t>)</w:t>
            </w:r>
          </w:p>
        </w:tc>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PERCENTAGE INCREASE</w:t>
            </w: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Pr>
                <w:rFonts w:ascii="Times New Roman" w:hAnsi="Times New Roman" w:cs="Times New Roman"/>
                <w:sz w:val="24"/>
                <w:szCs w:val="24"/>
              </w:rPr>
              <w:t>N</w:t>
            </w:r>
            <w:r w:rsidRPr="00870976">
              <w:rPr>
                <w:rFonts w:ascii="Times New Roman" w:hAnsi="Times New Roman" w:cs="Times New Roman"/>
                <w:sz w:val="24"/>
                <w:szCs w:val="24"/>
              </w:rPr>
              <w:t>o. of communities enjoying cell phone services</w:t>
            </w:r>
          </w:p>
        </w:tc>
        <w:tc>
          <w:tcPr>
            <w:tcW w:w="2394" w:type="dxa"/>
          </w:tcPr>
          <w:p w:rsidR="00870976" w:rsidRPr="00C0649F" w:rsidRDefault="00870976" w:rsidP="00025346">
            <w:pPr>
              <w:rPr>
                <w:rFonts w:ascii="Times New Roman" w:hAnsi="Times New Roman" w:cs="Times New Roman"/>
                <w:color w:val="000000" w:themeColor="text1"/>
                <w:sz w:val="24"/>
                <w:szCs w:val="24"/>
              </w:rPr>
            </w:pPr>
          </w:p>
        </w:tc>
        <w:tc>
          <w:tcPr>
            <w:tcW w:w="2394" w:type="dxa"/>
          </w:tcPr>
          <w:p w:rsidR="00870976" w:rsidRPr="00C0649F" w:rsidRDefault="00870976" w:rsidP="00025346">
            <w:pPr>
              <w:rPr>
                <w:rFonts w:ascii="Times New Roman" w:hAnsi="Times New Roman" w:cs="Times New Roman"/>
                <w:color w:val="000000" w:themeColor="text1"/>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 xml:space="preserve">No. of TV stations signal in received </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No. of internet cafés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bl>
    <w:p w:rsidR="00870976" w:rsidRPr="001E4A6C" w:rsidRDefault="00870976" w:rsidP="00870976">
      <w:pPr>
        <w:pStyle w:val="Heading2"/>
        <w:spacing w:before="0" w:line="240" w:lineRule="auto"/>
        <w:jc w:val="both"/>
        <w:rPr>
          <w:rFonts w:cs="Times New Roman"/>
        </w:rPr>
      </w:pPr>
    </w:p>
    <w:p w:rsidR="00870976" w:rsidRPr="00870976" w:rsidRDefault="00870976" w:rsidP="00250662">
      <w:pPr>
        <w:pStyle w:val="Heading31"/>
      </w:pPr>
      <w:bookmarkStart w:id="68" w:name="_Toc417909419"/>
      <w:r w:rsidRPr="00870976">
        <w:t>Table</w:t>
      </w:r>
      <w:r w:rsidR="00250662">
        <w:t>3.6</w:t>
      </w:r>
      <w:r w:rsidRPr="00870976">
        <w:t>: Tourism</w:t>
      </w:r>
      <w:bookmarkEnd w:id="68"/>
    </w:p>
    <w:tbl>
      <w:tblPr>
        <w:tblStyle w:val="TableGrid"/>
        <w:tblW w:w="0" w:type="auto"/>
        <w:tblLook w:val="04A0" w:firstRow="1" w:lastRow="0" w:firstColumn="1" w:lastColumn="0" w:noHBand="0" w:noVBand="1"/>
      </w:tblPr>
      <w:tblGrid>
        <w:gridCol w:w="2394"/>
        <w:gridCol w:w="2394"/>
        <w:gridCol w:w="2394"/>
        <w:gridCol w:w="2394"/>
      </w:tblGrid>
      <w:tr w:rsidR="00870976" w:rsidRPr="00250662" w:rsidTr="00025346">
        <w:tc>
          <w:tcPr>
            <w:tcW w:w="2394" w:type="dxa"/>
          </w:tcPr>
          <w:p w:rsidR="00870976" w:rsidRPr="00250662" w:rsidRDefault="00870976"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ITEM</w:t>
            </w:r>
          </w:p>
        </w:tc>
        <w:tc>
          <w:tcPr>
            <w:tcW w:w="2394" w:type="dxa"/>
          </w:tcPr>
          <w:p w:rsidR="00870976" w:rsidRPr="00250662" w:rsidRDefault="00F90A21"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EXISTING NO. (2018</w:t>
            </w:r>
            <w:r w:rsidR="00870976" w:rsidRPr="00250662">
              <w:rPr>
                <w:rFonts w:ascii="Times New Roman" w:hAnsi="Times New Roman" w:cs="Times New Roman"/>
                <w:b/>
                <w:color w:val="000000" w:themeColor="text1"/>
                <w:sz w:val="24"/>
                <w:szCs w:val="24"/>
              </w:rPr>
              <w:t>)</w:t>
            </w:r>
          </w:p>
        </w:tc>
        <w:tc>
          <w:tcPr>
            <w:tcW w:w="2394" w:type="dxa"/>
          </w:tcPr>
          <w:p w:rsidR="00870976" w:rsidRPr="00250662" w:rsidRDefault="00F90A21"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DISTRICTTARGET (2021</w:t>
            </w:r>
            <w:r w:rsidR="00870976" w:rsidRPr="00250662">
              <w:rPr>
                <w:rFonts w:ascii="Times New Roman" w:hAnsi="Times New Roman" w:cs="Times New Roman"/>
                <w:b/>
                <w:color w:val="000000" w:themeColor="text1"/>
                <w:sz w:val="24"/>
                <w:szCs w:val="24"/>
              </w:rPr>
              <w:t>)</w:t>
            </w:r>
          </w:p>
        </w:tc>
        <w:tc>
          <w:tcPr>
            <w:tcW w:w="2394" w:type="dxa"/>
          </w:tcPr>
          <w:p w:rsidR="00870976" w:rsidRPr="00250662" w:rsidRDefault="00870976"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PERCENTAGE INCREASE</w:t>
            </w:r>
          </w:p>
        </w:tc>
      </w:tr>
      <w:tr w:rsidR="00870976" w:rsidRPr="00250662" w:rsidTr="00025346">
        <w:tc>
          <w:tcPr>
            <w:tcW w:w="2394" w:type="dxa"/>
          </w:tcPr>
          <w:p w:rsidR="00870976" w:rsidRPr="00250662" w:rsidRDefault="00870976"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 xml:space="preserve">No. of Hotels </w:t>
            </w:r>
          </w:p>
        </w:tc>
        <w:tc>
          <w:tcPr>
            <w:tcW w:w="2394" w:type="dxa"/>
          </w:tcPr>
          <w:p w:rsidR="00870976" w:rsidRPr="00250662" w:rsidRDefault="00F90A21"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0</w:t>
            </w:r>
          </w:p>
        </w:tc>
        <w:tc>
          <w:tcPr>
            <w:tcW w:w="2394" w:type="dxa"/>
          </w:tcPr>
          <w:p w:rsidR="00870976" w:rsidRPr="00250662" w:rsidRDefault="00F90A21"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1</w:t>
            </w:r>
          </w:p>
        </w:tc>
        <w:tc>
          <w:tcPr>
            <w:tcW w:w="2394" w:type="dxa"/>
          </w:tcPr>
          <w:p w:rsidR="00870976" w:rsidRPr="00250662" w:rsidRDefault="00870976" w:rsidP="00025346">
            <w:pPr>
              <w:rPr>
                <w:rFonts w:ascii="Times New Roman" w:hAnsi="Times New Roman" w:cs="Times New Roman"/>
                <w:color w:val="000000" w:themeColor="text1"/>
                <w:sz w:val="24"/>
                <w:szCs w:val="24"/>
              </w:rPr>
            </w:pPr>
          </w:p>
        </w:tc>
      </w:tr>
      <w:tr w:rsidR="00870976" w:rsidRPr="00250662" w:rsidTr="00025346">
        <w:tc>
          <w:tcPr>
            <w:tcW w:w="2394" w:type="dxa"/>
          </w:tcPr>
          <w:p w:rsidR="00870976" w:rsidRPr="00250662" w:rsidRDefault="00870976"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 xml:space="preserve">No. of Guesthouses </w:t>
            </w:r>
          </w:p>
        </w:tc>
        <w:tc>
          <w:tcPr>
            <w:tcW w:w="2394" w:type="dxa"/>
          </w:tcPr>
          <w:p w:rsidR="00870976" w:rsidRPr="00250662" w:rsidRDefault="00F90A21"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2</w:t>
            </w:r>
          </w:p>
        </w:tc>
        <w:tc>
          <w:tcPr>
            <w:tcW w:w="2394" w:type="dxa"/>
          </w:tcPr>
          <w:p w:rsidR="00870976" w:rsidRPr="00250662" w:rsidRDefault="00F90A21"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2</w:t>
            </w:r>
          </w:p>
        </w:tc>
        <w:tc>
          <w:tcPr>
            <w:tcW w:w="2394" w:type="dxa"/>
          </w:tcPr>
          <w:p w:rsidR="00870976" w:rsidRPr="00250662" w:rsidRDefault="00870976" w:rsidP="00025346">
            <w:pPr>
              <w:rPr>
                <w:rFonts w:ascii="Times New Roman" w:hAnsi="Times New Roman" w:cs="Times New Roman"/>
                <w:color w:val="000000" w:themeColor="text1"/>
                <w:sz w:val="24"/>
                <w:szCs w:val="24"/>
              </w:rPr>
            </w:pPr>
          </w:p>
        </w:tc>
      </w:tr>
      <w:tr w:rsidR="00870976" w:rsidRPr="00250662" w:rsidTr="00025346">
        <w:tc>
          <w:tcPr>
            <w:tcW w:w="2394" w:type="dxa"/>
          </w:tcPr>
          <w:p w:rsidR="00870976" w:rsidRPr="00250662" w:rsidRDefault="00870976"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 xml:space="preserve">No. of Restaurants </w:t>
            </w:r>
          </w:p>
        </w:tc>
        <w:tc>
          <w:tcPr>
            <w:tcW w:w="2394" w:type="dxa"/>
          </w:tcPr>
          <w:p w:rsidR="00870976" w:rsidRPr="00250662" w:rsidRDefault="00870976"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0</w:t>
            </w:r>
          </w:p>
        </w:tc>
        <w:tc>
          <w:tcPr>
            <w:tcW w:w="2394" w:type="dxa"/>
          </w:tcPr>
          <w:p w:rsidR="00870976" w:rsidRPr="00250662" w:rsidRDefault="00F90A21" w:rsidP="00025346">
            <w:pPr>
              <w:rPr>
                <w:rFonts w:ascii="Times New Roman" w:hAnsi="Times New Roman" w:cs="Times New Roman"/>
                <w:color w:val="000000" w:themeColor="text1"/>
                <w:sz w:val="24"/>
                <w:szCs w:val="24"/>
              </w:rPr>
            </w:pPr>
            <w:r w:rsidRPr="00250662">
              <w:rPr>
                <w:rFonts w:ascii="Times New Roman" w:hAnsi="Times New Roman" w:cs="Times New Roman"/>
                <w:color w:val="000000" w:themeColor="text1"/>
                <w:sz w:val="24"/>
                <w:szCs w:val="24"/>
              </w:rPr>
              <w:t>1</w:t>
            </w:r>
          </w:p>
        </w:tc>
        <w:tc>
          <w:tcPr>
            <w:tcW w:w="2394" w:type="dxa"/>
          </w:tcPr>
          <w:p w:rsidR="00870976" w:rsidRPr="00250662" w:rsidRDefault="00870976" w:rsidP="00025346">
            <w:pPr>
              <w:rPr>
                <w:rFonts w:ascii="Times New Roman" w:hAnsi="Times New Roman" w:cs="Times New Roman"/>
                <w:color w:val="000000" w:themeColor="text1"/>
                <w:sz w:val="24"/>
                <w:szCs w:val="24"/>
              </w:rPr>
            </w:pPr>
          </w:p>
        </w:tc>
      </w:tr>
    </w:tbl>
    <w:p w:rsidR="00870976" w:rsidRPr="00250662" w:rsidRDefault="00870976" w:rsidP="00870976">
      <w:pPr>
        <w:spacing w:after="0" w:line="240" w:lineRule="auto"/>
        <w:jc w:val="both"/>
        <w:rPr>
          <w:rFonts w:cs="Times New Roman"/>
          <w:color w:val="000000" w:themeColor="text1"/>
        </w:rPr>
      </w:pPr>
    </w:p>
    <w:p w:rsidR="00870976" w:rsidRPr="00250662" w:rsidRDefault="00870976" w:rsidP="00250662">
      <w:pPr>
        <w:pStyle w:val="Heading31"/>
      </w:pPr>
      <w:bookmarkStart w:id="69" w:name="_Toc417909420"/>
      <w:r w:rsidRPr="00250662">
        <w:t>Table</w:t>
      </w:r>
      <w:r w:rsidR="00250662">
        <w:t xml:space="preserve"> 3.7</w:t>
      </w:r>
      <w:r w:rsidRPr="00250662">
        <w:t>: Small Scale Industr</w:t>
      </w:r>
      <w:bookmarkEnd w:id="69"/>
      <w:r w:rsidR="00250662">
        <w:t>ies</w:t>
      </w:r>
    </w:p>
    <w:tbl>
      <w:tblPr>
        <w:tblStyle w:val="TableGrid"/>
        <w:tblW w:w="0" w:type="auto"/>
        <w:tblLook w:val="04A0" w:firstRow="1" w:lastRow="0" w:firstColumn="1" w:lastColumn="0" w:noHBand="0" w:noVBand="1"/>
      </w:tblPr>
      <w:tblGrid>
        <w:gridCol w:w="2394"/>
        <w:gridCol w:w="2394"/>
        <w:gridCol w:w="2394"/>
        <w:gridCol w:w="2394"/>
      </w:tblGrid>
      <w:tr w:rsidR="00870976" w:rsidRPr="00250662" w:rsidTr="00025346">
        <w:tc>
          <w:tcPr>
            <w:tcW w:w="2394" w:type="dxa"/>
          </w:tcPr>
          <w:p w:rsidR="00870976" w:rsidRPr="00250662" w:rsidRDefault="00870976"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ITEM</w:t>
            </w:r>
          </w:p>
        </w:tc>
        <w:tc>
          <w:tcPr>
            <w:tcW w:w="2394" w:type="dxa"/>
          </w:tcPr>
          <w:p w:rsidR="00870976" w:rsidRPr="00250662" w:rsidRDefault="00F90A21"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EXISTING NO. (2018</w:t>
            </w:r>
            <w:r w:rsidR="00870976" w:rsidRPr="00250662">
              <w:rPr>
                <w:rFonts w:ascii="Times New Roman" w:hAnsi="Times New Roman" w:cs="Times New Roman"/>
                <w:b/>
                <w:color w:val="000000" w:themeColor="text1"/>
                <w:sz w:val="24"/>
                <w:szCs w:val="24"/>
              </w:rPr>
              <w:t>)</w:t>
            </w:r>
          </w:p>
        </w:tc>
        <w:tc>
          <w:tcPr>
            <w:tcW w:w="2394" w:type="dxa"/>
          </w:tcPr>
          <w:p w:rsidR="00870976" w:rsidRPr="00250662" w:rsidRDefault="00F90A21"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DISTRICTTARGET (2021</w:t>
            </w:r>
            <w:r w:rsidR="00870976" w:rsidRPr="00250662">
              <w:rPr>
                <w:rFonts w:ascii="Times New Roman" w:hAnsi="Times New Roman" w:cs="Times New Roman"/>
                <w:b/>
                <w:color w:val="000000" w:themeColor="text1"/>
                <w:sz w:val="24"/>
                <w:szCs w:val="24"/>
              </w:rPr>
              <w:t>)</w:t>
            </w:r>
          </w:p>
        </w:tc>
        <w:tc>
          <w:tcPr>
            <w:tcW w:w="2394" w:type="dxa"/>
          </w:tcPr>
          <w:p w:rsidR="00870976" w:rsidRPr="00250662" w:rsidRDefault="00870976" w:rsidP="00025346">
            <w:pPr>
              <w:rPr>
                <w:rFonts w:ascii="Times New Roman" w:hAnsi="Times New Roman" w:cs="Times New Roman"/>
                <w:b/>
                <w:color w:val="000000" w:themeColor="text1"/>
                <w:sz w:val="24"/>
                <w:szCs w:val="24"/>
              </w:rPr>
            </w:pPr>
            <w:r w:rsidRPr="00250662">
              <w:rPr>
                <w:rFonts w:ascii="Times New Roman" w:hAnsi="Times New Roman" w:cs="Times New Roman"/>
                <w:b/>
                <w:color w:val="000000" w:themeColor="text1"/>
                <w:sz w:val="24"/>
                <w:szCs w:val="24"/>
              </w:rPr>
              <w:t>PERCENTAGE INCREASE</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Smock Weavers Co-operative</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2</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 xml:space="preserve">Gari Processing </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20</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30</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50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Groundnut Processing</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12</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18</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50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 xml:space="preserve">Shea nut Processing </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12</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18</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50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 xml:space="preserve">Fruit and nut processing </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D57EEE" w:rsidRPr="00870976" w:rsidRDefault="00D57EEE" w:rsidP="00D57EEE">
            <w:pPr>
              <w:rPr>
                <w:rFonts w:ascii="Times New Roman" w:hAnsi="Times New Roman" w:cs="Times New Roman"/>
                <w:sz w:val="24"/>
                <w:szCs w:val="24"/>
              </w:rPr>
            </w:pPr>
          </w:p>
        </w:tc>
      </w:tr>
    </w:tbl>
    <w:p w:rsidR="00870976" w:rsidRPr="001E4A6C" w:rsidRDefault="00870976" w:rsidP="00870976">
      <w:pPr>
        <w:spacing w:line="240" w:lineRule="auto"/>
        <w:jc w:val="both"/>
        <w:rPr>
          <w:rFonts w:cs="Times New Roman"/>
          <w:color w:val="000000" w:themeColor="text1"/>
        </w:rPr>
      </w:pPr>
    </w:p>
    <w:p w:rsidR="00870976" w:rsidRPr="00844A2B" w:rsidRDefault="00844A2B" w:rsidP="000D4116">
      <w:pPr>
        <w:pStyle w:val="Heading31"/>
      </w:pPr>
      <w:bookmarkStart w:id="70" w:name="_Toc417909421"/>
      <w:r w:rsidRPr="00844A2B">
        <w:t>Table</w:t>
      </w:r>
      <w:r w:rsidR="000D4116">
        <w:t xml:space="preserve"> 3.8</w:t>
      </w:r>
      <w:r w:rsidR="00870976" w:rsidRPr="00844A2B">
        <w:t>:Education</w:t>
      </w:r>
      <w:bookmarkEnd w:id="70"/>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ITEM</w:t>
            </w:r>
          </w:p>
        </w:tc>
        <w:tc>
          <w:tcPr>
            <w:tcW w:w="2394" w:type="dxa"/>
          </w:tcPr>
          <w:p w:rsidR="00870976" w:rsidRPr="000D4116" w:rsidRDefault="00DC0283" w:rsidP="00025346">
            <w:pPr>
              <w:rPr>
                <w:rFonts w:ascii="Times New Roman" w:hAnsi="Times New Roman" w:cs="Times New Roman"/>
                <w:b/>
                <w:color w:val="000000" w:themeColor="text1"/>
                <w:sz w:val="24"/>
                <w:szCs w:val="24"/>
              </w:rPr>
            </w:pPr>
            <w:r w:rsidRPr="000D4116">
              <w:rPr>
                <w:rFonts w:ascii="Times New Roman" w:hAnsi="Times New Roman" w:cs="Times New Roman"/>
                <w:b/>
                <w:color w:val="000000" w:themeColor="text1"/>
                <w:sz w:val="24"/>
                <w:szCs w:val="24"/>
              </w:rPr>
              <w:t>EXISTING NO. (2018</w:t>
            </w:r>
            <w:r w:rsidR="00870976" w:rsidRPr="000D4116">
              <w:rPr>
                <w:rFonts w:ascii="Times New Roman" w:hAnsi="Times New Roman" w:cs="Times New Roman"/>
                <w:b/>
                <w:color w:val="000000" w:themeColor="text1"/>
                <w:sz w:val="24"/>
                <w:szCs w:val="24"/>
              </w:rPr>
              <w:t>)</w:t>
            </w:r>
          </w:p>
        </w:tc>
        <w:tc>
          <w:tcPr>
            <w:tcW w:w="2394" w:type="dxa"/>
          </w:tcPr>
          <w:p w:rsidR="00870976" w:rsidRPr="000D4116" w:rsidRDefault="00870976" w:rsidP="00025346">
            <w:pPr>
              <w:rPr>
                <w:rFonts w:ascii="Times New Roman" w:hAnsi="Times New Roman" w:cs="Times New Roman"/>
                <w:b/>
                <w:color w:val="000000" w:themeColor="text1"/>
                <w:sz w:val="24"/>
                <w:szCs w:val="24"/>
              </w:rPr>
            </w:pPr>
            <w:r w:rsidRPr="000D4116">
              <w:rPr>
                <w:rFonts w:ascii="Times New Roman" w:hAnsi="Times New Roman" w:cs="Times New Roman"/>
                <w:b/>
                <w:color w:val="000000" w:themeColor="text1"/>
                <w:sz w:val="24"/>
                <w:szCs w:val="24"/>
              </w:rPr>
              <w:t>DISTRICT</w:t>
            </w:r>
            <w:r w:rsidR="00DC0283" w:rsidRPr="000D4116">
              <w:rPr>
                <w:rFonts w:ascii="Times New Roman" w:hAnsi="Times New Roman" w:cs="Times New Roman"/>
                <w:b/>
                <w:color w:val="000000" w:themeColor="text1"/>
                <w:sz w:val="24"/>
                <w:szCs w:val="24"/>
              </w:rPr>
              <w:t>TARGET (2021</w:t>
            </w:r>
            <w:r w:rsidRPr="000D4116">
              <w:rPr>
                <w:rFonts w:ascii="Times New Roman" w:hAnsi="Times New Roman" w:cs="Times New Roman"/>
                <w:b/>
                <w:color w:val="000000" w:themeColor="text1"/>
                <w:sz w:val="24"/>
                <w:szCs w:val="24"/>
              </w:rPr>
              <w:t>)</w:t>
            </w:r>
          </w:p>
        </w:tc>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PERCENTAGE INCREASE</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Pre-School</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100</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102</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Primary</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100</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102</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JHS</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28</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32</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SHS</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2</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Trained Teachers</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716</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746</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D57EEE">
        <w:tc>
          <w:tcPr>
            <w:tcW w:w="2394" w:type="dxa"/>
            <w:tcBorders>
              <w:right w:val="single" w:sz="4" w:space="0" w:color="auto"/>
            </w:tcBorders>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Untrained Teachers</w:t>
            </w:r>
          </w:p>
        </w:tc>
        <w:tc>
          <w:tcPr>
            <w:tcW w:w="2394" w:type="dxa"/>
            <w:tcBorders>
              <w:left w:val="single" w:sz="4" w:space="0" w:color="auto"/>
            </w:tcBorders>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170</w:t>
            </w:r>
          </w:p>
        </w:tc>
        <w:tc>
          <w:tcPr>
            <w:tcW w:w="2394" w:type="dxa"/>
            <w:tcBorders>
              <w:right w:val="single" w:sz="4" w:space="0" w:color="auto"/>
            </w:tcBorders>
          </w:tcPr>
          <w:p w:rsidR="00D57EEE" w:rsidRPr="00870976" w:rsidRDefault="00D57EEE" w:rsidP="00D57EEE">
            <w:pPr>
              <w:rPr>
                <w:rFonts w:ascii="Times New Roman" w:hAnsi="Times New Roman" w:cs="Times New Roman"/>
                <w:sz w:val="24"/>
                <w:szCs w:val="24"/>
              </w:rPr>
            </w:pPr>
          </w:p>
        </w:tc>
        <w:tc>
          <w:tcPr>
            <w:tcW w:w="2394" w:type="dxa"/>
            <w:tcBorders>
              <w:left w:val="single" w:sz="4" w:space="0" w:color="auto"/>
            </w:tcBorders>
          </w:tcPr>
          <w:p w:rsidR="00D57EEE" w:rsidRPr="00870976" w:rsidRDefault="00D57EEE" w:rsidP="00D57EEE">
            <w:pPr>
              <w:rPr>
                <w:rFonts w:ascii="Times New Roman" w:hAnsi="Times New Roman" w:cs="Times New Roman"/>
                <w:sz w:val="24"/>
                <w:szCs w:val="24"/>
              </w:rPr>
            </w:pPr>
          </w:p>
        </w:tc>
      </w:tr>
      <w:tr w:rsidR="00D57EEE" w:rsidRPr="00870976" w:rsidTr="00BB384E">
        <w:tc>
          <w:tcPr>
            <w:tcW w:w="7182" w:type="dxa"/>
            <w:gridSpan w:val="3"/>
            <w:tcBorders>
              <w:right w:val="single" w:sz="4" w:space="0" w:color="auto"/>
            </w:tcBorders>
          </w:tcPr>
          <w:p w:rsidR="00D57EEE" w:rsidRPr="005E7337" w:rsidRDefault="00D57EEE" w:rsidP="00025346">
            <w:pPr>
              <w:rPr>
                <w:rFonts w:ascii="Times New Roman" w:hAnsi="Times New Roman" w:cs="Times New Roman"/>
                <w:color w:val="000000" w:themeColor="text1"/>
                <w:sz w:val="24"/>
                <w:szCs w:val="24"/>
              </w:rPr>
            </w:pPr>
            <w:bookmarkStart w:id="71" w:name="_Toc417808510"/>
            <w:r w:rsidRPr="005E7337">
              <w:rPr>
                <w:rFonts w:ascii="Times New Roman" w:hAnsi="Times New Roman" w:cs="Times New Roman"/>
                <w:color w:val="000000" w:themeColor="text1"/>
                <w:sz w:val="24"/>
                <w:szCs w:val="24"/>
              </w:rPr>
              <w:t xml:space="preserve">Enrolment </w:t>
            </w:r>
            <w:r>
              <w:rPr>
                <w:rFonts w:ascii="Times New Roman" w:hAnsi="Times New Roman" w:cs="Times New Roman"/>
                <w:color w:val="000000" w:themeColor="text1"/>
                <w:sz w:val="24"/>
                <w:szCs w:val="24"/>
              </w:rPr>
              <w:t>2017/18 28,666</w:t>
            </w:r>
            <w:bookmarkEnd w:id="71"/>
            <w:r>
              <w:rPr>
                <w:rFonts w:ascii="Times New Roman" w:hAnsi="Times New Roman" w:cs="Times New Roman"/>
                <w:color w:val="000000" w:themeColor="text1"/>
                <w:sz w:val="24"/>
                <w:szCs w:val="24"/>
              </w:rPr>
              <w:t xml:space="preserve">     Enrolment 2020/21 38,666</w:t>
            </w:r>
          </w:p>
        </w:tc>
        <w:tc>
          <w:tcPr>
            <w:tcW w:w="2394" w:type="dxa"/>
            <w:tcBorders>
              <w:left w:val="single" w:sz="4" w:space="0" w:color="auto"/>
            </w:tcBorders>
          </w:tcPr>
          <w:p w:rsidR="00D57EEE" w:rsidRPr="005E7337" w:rsidRDefault="00D57EEE" w:rsidP="00025346">
            <w:pPr>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Gross Primary Enrolment Rate</w:t>
            </w:r>
            <w:r w:rsidR="00953B7B">
              <w:rPr>
                <w:rFonts w:ascii="Times New Roman" w:hAnsi="Times New Roman" w:cs="Times New Roman"/>
                <w:sz w:val="24"/>
                <w:szCs w:val="24"/>
              </w:rPr>
              <w:t xml:space="preserve"> (GER)</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101.9%</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113.12</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12</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JHS completion Rate</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90.1%</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93.1</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03</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SHS completion Rate</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35.3%</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45.89</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30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lastRenderedPageBreak/>
              <w:t>Transition Rate (KG to Prim)</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106.3%</w:t>
            </w:r>
          </w:p>
        </w:tc>
        <w:tc>
          <w:tcPr>
            <w:tcW w:w="2394" w:type="dxa"/>
          </w:tcPr>
          <w:p w:rsidR="00D57EEE" w:rsidRPr="00870976" w:rsidRDefault="00D57EEE" w:rsidP="00D57EEE">
            <w:pPr>
              <w:rPr>
                <w:rFonts w:ascii="Times New Roman" w:hAnsi="Times New Roman" w:cs="Times New Roman"/>
                <w:sz w:val="24"/>
                <w:szCs w:val="24"/>
              </w:rPr>
            </w:pP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Transition Rate (Prim to JHS)</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80.9%</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88.99%</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10</w:t>
            </w: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Transition Rate (JHS to SHS)</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45.4%</w:t>
            </w:r>
          </w:p>
        </w:tc>
        <w:tc>
          <w:tcPr>
            <w:tcW w:w="2394" w:type="dxa"/>
          </w:tcPr>
          <w:p w:rsidR="00D57EEE" w:rsidRPr="00870976" w:rsidRDefault="00D57EEE" w:rsidP="00D57EEE">
            <w:pPr>
              <w:rPr>
                <w:rFonts w:ascii="Times New Roman" w:hAnsi="Times New Roman" w:cs="Times New Roman"/>
                <w:sz w:val="24"/>
                <w:szCs w:val="24"/>
              </w:rPr>
            </w:pPr>
            <w:r>
              <w:rPr>
                <w:rFonts w:ascii="Times New Roman" w:hAnsi="Times New Roman" w:cs="Times New Roman"/>
                <w:sz w:val="24"/>
                <w:szCs w:val="24"/>
              </w:rPr>
              <w:t>51%</w:t>
            </w: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2394" w:type="dxa"/>
          </w:tcPr>
          <w:p w:rsidR="00D57EEE" w:rsidRPr="00870976" w:rsidRDefault="00D57EEE" w:rsidP="00D57EEE">
            <w:pPr>
              <w:rPr>
                <w:rFonts w:ascii="Times New Roman" w:hAnsi="Times New Roman" w:cs="Times New Roman"/>
                <w:sz w:val="24"/>
                <w:szCs w:val="24"/>
              </w:rPr>
            </w:pPr>
            <w:r w:rsidRPr="00870976">
              <w:rPr>
                <w:rFonts w:ascii="Times New Roman" w:hAnsi="Times New Roman" w:cs="Times New Roman"/>
                <w:sz w:val="24"/>
                <w:szCs w:val="24"/>
              </w:rPr>
              <w:t>School Drop-out Rate</w:t>
            </w:r>
            <w:r w:rsidR="00953B7B">
              <w:rPr>
                <w:rFonts w:ascii="Times New Roman" w:hAnsi="Times New Roman" w:cs="Times New Roman"/>
                <w:sz w:val="24"/>
                <w:szCs w:val="24"/>
              </w:rPr>
              <w:t xml:space="preserve"> (SDR)</w:t>
            </w:r>
          </w:p>
        </w:tc>
        <w:tc>
          <w:tcPr>
            <w:tcW w:w="2394" w:type="dxa"/>
          </w:tcPr>
          <w:p w:rsidR="00D57EEE" w:rsidRPr="00870976" w:rsidRDefault="00D57EEE" w:rsidP="00D57EEE">
            <w:pPr>
              <w:rPr>
                <w:rFonts w:ascii="Times New Roman" w:hAnsi="Times New Roman" w:cs="Times New Roman"/>
                <w:sz w:val="24"/>
                <w:szCs w:val="24"/>
              </w:rPr>
            </w:pPr>
          </w:p>
        </w:tc>
        <w:tc>
          <w:tcPr>
            <w:tcW w:w="2394" w:type="dxa"/>
          </w:tcPr>
          <w:p w:rsidR="00D57EEE" w:rsidRPr="00870976" w:rsidRDefault="00D57EEE" w:rsidP="00D57EEE">
            <w:pPr>
              <w:rPr>
                <w:rFonts w:ascii="Times New Roman" w:hAnsi="Times New Roman" w:cs="Times New Roman"/>
                <w:sz w:val="24"/>
                <w:szCs w:val="24"/>
              </w:rPr>
            </w:pPr>
          </w:p>
        </w:tc>
        <w:tc>
          <w:tcPr>
            <w:tcW w:w="2394" w:type="dxa"/>
          </w:tcPr>
          <w:p w:rsidR="00D57EEE" w:rsidRPr="00870976" w:rsidRDefault="00D57EEE" w:rsidP="00D57EEE">
            <w:pPr>
              <w:rPr>
                <w:rFonts w:ascii="Times New Roman" w:hAnsi="Times New Roman" w:cs="Times New Roman"/>
                <w:sz w:val="24"/>
                <w:szCs w:val="24"/>
              </w:rPr>
            </w:pPr>
          </w:p>
        </w:tc>
      </w:tr>
      <w:tr w:rsidR="00D57EEE" w:rsidRPr="00870976" w:rsidTr="00025346">
        <w:tc>
          <w:tcPr>
            <w:tcW w:w="9576" w:type="dxa"/>
            <w:gridSpan w:val="4"/>
          </w:tcPr>
          <w:p w:rsidR="00D57EEE" w:rsidRPr="00870976" w:rsidRDefault="00D57EEE" w:rsidP="00601FAC">
            <w:pPr>
              <w:rPr>
                <w:rFonts w:ascii="Times New Roman" w:hAnsi="Times New Roman" w:cs="Times New Roman"/>
                <w:sz w:val="24"/>
                <w:szCs w:val="24"/>
              </w:rPr>
            </w:pPr>
            <w:bookmarkStart w:id="72" w:name="_Toc417808519"/>
            <w:r>
              <w:rPr>
                <w:rFonts w:ascii="Times New Roman" w:hAnsi="Times New Roman" w:cs="Times New Roman"/>
                <w:sz w:val="24"/>
                <w:szCs w:val="24"/>
              </w:rPr>
              <w:t xml:space="preserve">Pupil Teacher Ratio </w:t>
            </w:r>
            <w:r w:rsidR="00953B7B">
              <w:rPr>
                <w:rFonts w:ascii="Times New Roman" w:hAnsi="Times New Roman" w:cs="Times New Roman"/>
                <w:sz w:val="24"/>
                <w:szCs w:val="24"/>
              </w:rPr>
              <w:t xml:space="preserve">(PTR) </w:t>
            </w:r>
            <w:r>
              <w:rPr>
                <w:rFonts w:ascii="Times New Roman" w:hAnsi="Times New Roman" w:cs="Times New Roman"/>
                <w:sz w:val="24"/>
                <w:szCs w:val="24"/>
              </w:rPr>
              <w:t xml:space="preserve">– </w:t>
            </w:r>
            <w:bookmarkEnd w:id="72"/>
            <w:r w:rsidR="00601FAC">
              <w:rPr>
                <w:rFonts w:ascii="Times New Roman" w:hAnsi="Times New Roman" w:cs="Times New Roman"/>
                <w:sz w:val="24"/>
                <w:szCs w:val="24"/>
              </w:rPr>
              <w:t>38:1</w:t>
            </w:r>
          </w:p>
        </w:tc>
      </w:tr>
      <w:tr w:rsidR="00601FAC" w:rsidRPr="00870976" w:rsidTr="00025346">
        <w:tc>
          <w:tcPr>
            <w:tcW w:w="2394" w:type="dxa"/>
          </w:tcPr>
          <w:p w:rsidR="00601FAC" w:rsidRPr="00870976" w:rsidRDefault="00601FAC" w:rsidP="00601FAC">
            <w:pPr>
              <w:rPr>
                <w:rFonts w:ascii="Times New Roman" w:hAnsi="Times New Roman" w:cs="Times New Roman"/>
                <w:sz w:val="24"/>
                <w:szCs w:val="24"/>
              </w:rPr>
            </w:pPr>
            <w:r w:rsidRPr="00870976">
              <w:rPr>
                <w:rFonts w:ascii="Times New Roman" w:hAnsi="Times New Roman" w:cs="Times New Roman"/>
                <w:sz w:val="24"/>
                <w:szCs w:val="24"/>
              </w:rPr>
              <w:t>Pupil-Teacher Ratio(KG)</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53:1</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43</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13</w:t>
            </w:r>
          </w:p>
        </w:tc>
      </w:tr>
      <w:tr w:rsidR="00601FAC" w:rsidRPr="00870976" w:rsidTr="00025346">
        <w:tc>
          <w:tcPr>
            <w:tcW w:w="2394" w:type="dxa"/>
          </w:tcPr>
          <w:p w:rsidR="00601FAC" w:rsidRPr="00870976" w:rsidRDefault="00601FAC" w:rsidP="00601FAC">
            <w:pPr>
              <w:rPr>
                <w:rFonts w:ascii="Times New Roman" w:hAnsi="Times New Roman" w:cs="Times New Roman"/>
                <w:sz w:val="24"/>
                <w:szCs w:val="24"/>
              </w:rPr>
            </w:pPr>
            <w:r w:rsidRPr="00870976">
              <w:rPr>
                <w:rFonts w:ascii="Times New Roman" w:hAnsi="Times New Roman" w:cs="Times New Roman"/>
                <w:sz w:val="24"/>
                <w:szCs w:val="24"/>
              </w:rPr>
              <w:t>PTR (PS)</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35:1</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30</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10</w:t>
            </w:r>
          </w:p>
        </w:tc>
      </w:tr>
      <w:tr w:rsidR="00601FAC" w:rsidRPr="00870976" w:rsidTr="00025346">
        <w:tc>
          <w:tcPr>
            <w:tcW w:w="2394" w:type="dxa"/>
          </w:tcPr>
          <w:p w:rsidR="00601FAC" w:rsidRPr="00870976" w:rsidRDefault="00601FAC" w:rsidP="00601FAC">
            <w:pPr>
              <w:rPr>
                <w:rFonts w:ascii="Times New Roman" w:hAnsi="Times New Roman" w:cs="Times New Roman"/>
                <w:sz w:val="24"/>
                <w:szCs w:val="24"/>
              </w:rPr>
            </w:pPr>
            <w:r w:rsidRPr="00870976">
              <w:rPr>
                <w:rFonts w:ascii="Times New Roman" w:hAnsi="Times New Roman" w:cs="Times New Roman"/>
                <w:sz w:val="24"/>
                <w:szCs w:val="24"/>
              </w:rPr>
              <w:t>PTR (JHS)</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20:1</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15</w:t>
            </w:r>
          </w:p>
        </w:tc>
        <w:tc>
          <w:tcPr>
            <w:tcW w:w="2394" w:type="dxa"/>
          </w:tcPr>
          <w:p w:rsidR="00601FAC" w:rsidRPr="00870976" w:rsidRDefault="00601FAC" w:rsidP="00601FAC">
            <w:pPr>
              <w:rPr>
                <w:rFonts w:ascii="Times New Roman" w:hAnsi="Times New Roman" w:cs="Times New Roman"/>
                <w:sz w:val="24"/>
                <w:szCs w:val="24"/>
              </w:rPr>
            </w:pPr>
            <w:r>
              <w:rPr>
                <w:rFonts w:ascii="Times New Roman" w:hAnsi="Times New Roman" w:cs="Times New Roman"/>
                <w:sz w:val="24"/>
                <w:szCs w:val="24"/>
              </w:rPr>
              <w:t>10</w:t>
            </w:r>
          </w:p>
        </w:tc>
      </w:tr>
      <w:tr w:rsidR="00601FAC" w:rsidRPr="00870976" w:rsidTr="00025346">
        <w:tc>
          <w:tcPr>
            <w:tcW w:w="2394" w:type="dxa"/>
          </w:tcPr>
          <w:p w:rsidR="00601FAC" w:rsidRPr="00870976" w:rsidRDefault="00601FAC" w:rsidP="00601FAC">
            <w:pPr>
              <w:rPr>
                <w:rFonts w:ascii="Times New Roman" w:hAnsi="Times New Roman" w:cs="Times New Roman"/>
                <w:sz w:val="24"/>
                <w:szCs w:val="24"/>
              </w:rPr>
            </w:pPr>
            <w:r w:rsidRPr="00870976">
              <w:rPr>
                <w:rFonts w:ascii="Times New Roman" w:hAnsi="Times New Roman" w:cs="Times New Roman"/>
                <w:sz w:val="24"/>
                <w:szCs w:val="24"/>
              </w:rPr>
              <w:t>Adult Learners</w:t>
            </w:r>
          </w:p>
        </w:tc>
        <w:tc>
          <w:tcPr>
            <w:tcW w:w="2394" w:type="dxa"/>
          </w:tcPr>
          <w:p w:rsidR="00601FAC" w:rsidRPr="00870976" w:rsidRDefault="00601FAC" w:rsidP="00601FAC">
            <w:pPr>
              <w:rPr>
                <w:rFonts w:ascii="Times New Roman" w:hAnsi="Times New Roman" w:cs="Times New Roman"/>
                <w:sz w:val="24"/>
                <w:szCs w:val="24"/>
              </w:rPr>
            </w:pPr>
          </w:p>
        </w:tc>
        <w:tc>
          <w:tcPr>
            <w:tcW w:w="2394" w:type="dxa"/>
          </w:tcPr>
          <w:p w:rsidR="00601FAC" w:rsidRPr="00870976" w:rsidRDefault="00601FAC" w:rsidP="00601FAC">
            <w:pPr>
              <w:rPr>
                <w:rFonts w:ascii="Times New Roman" w:hAnsi="Times New Roman" w:cs="Times New Roman"/>
                <w:sz w:val="24"/>
                <w:szCs w:val="24"/>
              </w:rPr>
            </w:pPr>
          </w:p>
        </w:tc>
        <w:tc>
          <w:tcPr>
            <w:tcW w:w="2394" w:type="dxa"/>
          </w:tcPr>
          <w:p w:rsidR="00601FAC" w:rsidRPr="00870976" w:rsidRDefault="00601FAC" w:rsidP="00601FAC">
            <w:pPr>
              <w:rPr>
                <w:rFonts w:ascii="Times New Roman" w:hAnsi="Times New Roman" w:cs="Times New Roman"/>
                <w:sz w:val="24"/>
                <w:szCs w:val="24"/>
              </w:rPr>
            </w:pPr>
          </w:p>
        </w:tc>
      </w:tr>
    </w:tbl>
    <w:p w:rsidR="00870976" w:rsidRPr="00870976" w:rsidRDefault="00870976" w:rsidP="00870976">
      <w:pPr>
        <w:pStyle w:val="Heading2"/>
        <w:spacing w:before="0" w:line="240" w:lineRule="auto"/>
        <w:jc w:val="both"/>
        <w:rPr>
          <w:rFonts w:cs="Times New Roman"/>
          <w:b w:val="0"/>
          <w:i/>
          <w:sz w:val="24"/>
          <w:szCs w:val="24"/>
        </w:rPr>
      </w:pPr>
    </w:p>
    <w:p w:rsidR="00870976" w:rsidRPr="00844A2B" w:rsidRDefault="00844A2B" w:rsidP="005E7337">
      <w:pPr>
        <w:pStyle w:val="Heading31"/>
      </w:pPr>
      <w:bookmarkStart w:id="73" w:name="_Toc417909422"/>
      <w:r w:rsidRPr="00844A2B">
        <w:t>Table</w:t>
      </w:r>
      <w:r w:rsidR="005E7337">
        <w:t xml:space="preserve"> 3.9</w:t>
      </w:r>
      <w:r w:rsidR="00870976" w:rsidRPr="00844A2B">
        <w:t>:Youth and Sports Development</w:t>
      </w:r>
      <w:bookmarkEnd w:id="73"/>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ITEM</w:t>
            </w:r>
          </w:p>
        </w:tc>
        <w:tc>
          <w:tcPr>
            <w:tcW w:w="2394" w:type="dxa"/>
          </w:tcPr>
          <w:p w:rsidR="00870976" w:rsidRPr="005E7337" w:rsidRDefault="00F90A21" w:rsidP="00025346">
            <w:pPr>
              <w:rPr>
                <w:rFonts w:ascii="Times New Roman" w:hAnsi="Times New Roman" w:cs="Times New Roman"/>
                <w:b/>
                <w:color w:val="000000" w:themeColor="text1"/>
                <w:sz w:val="24"/>
                <w:szCs w:val="24"/>
              </w:rPr>
            </w:pPr>
            <w:r w:rsidRPr="005E7337">
              <w:rPr>
                <w:rFonts w:ascii="Times New Roman" w:hAnsi="Times New Roman" w:cs="Times New Roman"/>
                <w:b/>
                <w:color w:val="000000" w:themeColor="text1"/>
                <w:sz w:val="24"/>
                <w:szCs w:val="24"/>
              </w:rPr>
              <w:t>EXISTING NO. (2018</w:t>
            </w:r>
            <w:r w:rsidR="00870976" w:rsidRPr="005E7337">
              <w:rPr>
                <w:rFonts w:ascii="Times New Roman" w:hAnsi="Times New Roman" w:cs="Times New Roman"/>
                <w:b/>
                <w:color w:val="000000" w:themeColor="text1"/>
                <w:sz w:val="24"/>
                <w:szCs w:val="24"/>
              </w:rPr>
              <w:t>)</w:t>
            </w:r>
          </w:p>
        </w:tc>
        <w:tc>
          <w:tcPr>
            <w:tcW w:w="2394" w:type="dxa"/>
          </w:tcPr>
          <w:p w:rsidR="00870976" w:rsidRPr="005E7337" w:rsidRDefault="00F90A21" w:rsidP="00025346">
            <w:pPr>
              <w:rPr>
                <w:rFonts w:ascii="Times New Roman" w:hAnsi="Times New Roman" w:cs="Times New Roman"/>
                <w:b/>
                <w:color w:val="000000" w:themeColor="text1"/>
                <w:sz w:val="24"/>
                <w:szCs w:val="24"/>
              </w:rPr>
            </w:pPr>
            <w:r w:rsidRPr="005E7337">
              <w:rPr>
                <w:rFonts w:ascii="Times New Roman" w:hAnsi="Times New Roman" w:cs="Times New Roman"/>
                <w:b/>
                <w:color w:val="000000" w:themeColor="text1"/>
                <w:sz w:val="24"/>
                <w:szCs w:val="24"/>
              </w:rPr>
              <w:t>DISTRICTTARGET (2021</w:t>
            </w:r>
            <w:r w:rsidR="00870976" w:rsidRPr="005E7337">
              <w:rPr>
                <w:rFonts w:ascii="Times New Roman" w:hAnsi="Times New Roman" w:cs="Times New Roman"/>
                <w:b/>
                <w:color w:val="000000" w:themeColor="text1"/>
                <w:sz w:val="24"/>
                <w:szCs w:val="24"/>
              </w:rPr>
              <w:t>)</w:t>
            </w:r>
          </w:p>
        </w:tc>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PERCENTAGE INCREASE</w:t>
            </w: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No. Standard Football playing fields</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0</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1</w:t>
            </w: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No. of football clubs</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1</w:t>
            </w:r>
          </w:p>
        </w:tc>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2</w:t>
            </w: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No. of keep fit clubs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bl>
    <w:p w:rsidR="00870976" w:rsidRPr="00870976" w:rsidRDefault="00870976" w:rsidP="00870976">
      <w:pPr>
        <w:spacing w:line="240" w:lineRule="auto"/>
        <w:jc w:val="both"/>
        <w:rPr>
          <w:rFonts w:ascii="Times New Roman" w:hAnsi="Times New Roman" w:cs="Times New Roman"/>
          <w:color w:val="000000" w:themeColor="text1"/>
          <w:sz w:val="24"/>
          <w:szCs w:val="24"/>
        </w:rPr>
      </w:pPr>
    </w:p>
    <w:p w:rsidR="00870976" w:rsidRPr="00844A2B" w:rsidRDefault="00844A2B" w:rsidP="00E505E7">
      <w:pPr>
        <w:pStyle w:val="Heading31"/>
      </w:pPr>
      <w:bookmarkStart w:id="74" w:name="_Toc417909423"/>
      <w:r w:rsidRPr="00844A2B">
        <w:t>Table</w:t>
      </w:r>
      <w:r w:rsidR="005E7337">
        <w:t xml:space="preserve"> 3.10</w:t>
      </w:r>
      <w:r w:rsidR="00870976" w:rsidRPr="00844A2B">
        <w:t>:Health</w:t>
      </w:r>
      <w:bookmarkEnd w:id="74"/>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ITEM</w:t>
            </w:r>
          </w:p>
        </w:tc>
        <w:tc>
          <w:tcPr>
            <w:tcW w:w="2394" w:type="dxa"/>
          </w:tcPr>
          <w:p w:rsidR="00870976" w:rsidRPr="00E505E7" w:rsidRDefault="00F90A21" w:rsidP="00025346">
            <w:pPr>
              <w:rPr>
                <w:rFonts w:ascii="Times New Roman" w:hAnsi="Times New Roman" w:cs="Times New Roman"/>
                <w:b/>
                <w:color w:val="000000" w:themeColor="text1"/>
                <w:sz w:val="24"/>
                <w:szCs w:val="24"/>
              </w:rPr>
            </w:pPr>
            <w:r w:rsidRPr="00E505E7">
              <w:rPr>
                <w:rFonts w:ascii="Times New Roman" w:hAnsi="Times New Roman" w:cs="Times New Roman"/>
                <w:b/>
                <w:color w:val="000000" w:themeColor="text1"/>
                <w:sz w:val="24"/>
                <w:szCs w:val="24"/>
              </w:rPr>
              <w:t>EXISTING NO. (2018</w:t>
            </w:r>
            <w:r w:rsidR="00870976" w:rsidRPr="00E505E7">
              <w:rPr>
                <w:rFonts w:ascii="Times New Roman" w:hAnsi="Times New Roman" w:cs="Times New Roman"/>
                <w:b/>
                <w:color w:val="000000" w:themeColor="text1"/>
                <w:sz w:val="24"/>
                <w:szCs w:val="24"/>
              </w:rPr>
              <w:t>)</w:t>
            </w:r>
          </w:p>
        </w:tc>
        <w:tc>
          <w:tcPr>
            <w:tcW w:w="2394" w:type="dxa"/>
          </w:tcPr>
          <w:p w:rsidR="00870976" w:rsidRPr="00E505E7" w:rsidRDefault="00F90A21" w:rsidP="00025346">
            <w:pPr>
              <w:rPr>
                <w:rFonts w:ascii="Times New Roman" w:hAnsi="Times New Roman" w:cs="Times New Roman"/>
                <w:b/>
                <w:color w:val="000000" w:themeColor="text1"/>
                <w:sz w:val="24"/>
                <w:szCs w:val="24"/>
              </w:rPr>
            </w:pPr>
            <w:r w:rsidRPr="00E505E7">
              <w:rPr>
                <w:rFonts w:ascii="Times New Roman" w:hAnsi="Times New Roman" w:cs="Times New Roman"/>
                <w:b/>
                <w:color w:val="000000" w:themeColor="text1"/>
                <w:sz w:val="24"/>
                <w:szCs w:val="24"/>
              </w:rPr>
              <w:t>DISTRICTTARGET (2021</w:t>
            </w:r>
            <w:r w:rsidR="00870976" w:rsidRPr="00E505E7">
              <w:rPr>
                <w:rFonts w:ascii="Times New Roman" w:hAnsi="Times New Roman" w:cs="Times New Roman"/>
                <w:b/>
                <w:color w:val="000000" w:themeColor="text1"/>
                <w:sz w:val="24"/>
                <w:szCs w:val="24"/>
              </w:rPr>
              <w:t>)</w:t>
            </w:r>
          </w:p>
        </w:tc>
        <w:tc>
          <w:tcPr>
            <w:tcW w:w="2394" w:type="dxa"/>
          </w:tcPr>
          <w:p w:rsidR="00870976" w:rsidRPr="00870976" w:rsidRDefault="00870976" w:rsidP="00025346">
            <w:pPr>
              <w:rPr>
                <w:rFonts w:ascii="Times New Roman" w:hAnsi="Times New Roman" w:cs="Times New Roman"/>
                <w:b/>
                <w:sz w:val="24"/>
                <w:szCs w:val="24"/>
              </w:rPr>
            </w:pPr>
            <w:r w:rsidRPr="00870976">
              <w:rPr>
                <w:rFonts w:ascii="Times New Roman" w:hAnsi="Times New Roman" w:cs="Times New Roman"/>
                <w:b/>
                <w:sz w:val="24"/>
                <w:szCs w:val="24"/>
              </w:rPr>
              <w:t>PERCENTAGE INCREASE</w:t>
            </w:r>
          </w:p>
        </w:tc>
      </w:tr>
      <w:tr w:rsidR="00870976" w:rsidRPr="00870976" w:rsidTr="00025346">
        <w:tc>
          <w:tcPr>
            <w:tcW w:w="2394" w:type="dxa"/>
          </w:tcPr>
          <w:p w:rsidR="00870976" w:rsidRPr="00F90A21" w:rsidRDefault="00870976" w:rsidP="00025346">
            <w:pPr>
              <w:rPr>
                <w:rFonts w:ascii="Times New Roman" w:hAnsi="Times New Roman" w:cs="Times New Roman"/>
                <w:b/>
                <w:sz w:val="24"/>
                <w:szCs w:val="24"/>
              </w:rPr>
            </w:pPr>
            <w:r w:rsidRPr="00F90A21">
              <w:rPr>
                <w:rFonts w:ascii="Times New Roman" w:hAnsi="Times New Roman" w:cs="Times New Roman"/>
                <w:b/>
                <w:sz w:val="24"/>
                <w:szCs w:val="24"/>
              </w:rPr>
              <w:t>Health Facilities</w:t>
            </w:r>
          </w:p>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Hospitals</w:t>
            </w:r>
          </w:p>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 xml:space="preserve">Polyclinics </w:t>
            </w:r>
          </w:p>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Health centres</w:t>
            </w:r>
          </w:p>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CHPS compounds</w:t>
            </w:r>
          </w:p>
        </w:tc>
        <w:tc>
          <w:tcPr>
            <w:tcW w:w="2394" w:type="dxa"/>
          </w:tcPr>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Doctors population ratio</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Nurses population ratio</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Infant mortality rates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Maternal mortality rates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Guinea worm cases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HIV/AIDS cases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No. of nutritional centres</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lastRenderedPageBreak/>
              <w:t>No of people having health insurance</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r w:rsidR="00870976" w:rsidRPr="00870976" w:rsidTr="00025346">
        <w:tc>
          <w:tcPr>
            <w:tcW w:w="2394" w:type="dxa"/>
          </w:tcPr>
          <w:p w:rsidR="00870976" w:rsidRPr="00870976" w:rsidRDefault="00870976" w:rsidP="00025346">
            <w:pPr>
              <w:rPr>
                <w:rFonts w:ascii="Times New Roman" w:hAnsi="Times New Roman" w:cs="Times New Roman"/>
                <w:sz w:val="24"/>
                <w:szCs w:val="24"/>
              </w:rPr>
            </w:pPr>
            <w:r w:rsidRPr="00870976">
              <w:rPr>
                <w:rFonts w:ascii="Times New Roman" w:hAnsi="Times New Roman" w:cs="Times New Roman"/>
                <w:sz w:val="24"/>
                <w:szCs w:val="24"/>
              </w:rPr>
              <w:t>% of under 5 who are malnourished</w:t>
            </w: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c>
          <w:tcPr>
            <w:tcW w:w="2394" w:type="dxa"/>
          </w:tcPr>
          <w:p w:rsidR="00870976" w:rsidRPr="00870976" w:rsidRDefault="00870976" w:rsidP="00025346">
            <w:pPr>
              <w:rPr>
                <w:rFonts w:ascii="Times New Roman" w:hAnsi="Times New Roman" w:cs="Times New Roman"/>
                <w:sz w:val="24"/>
                <w:szCs w:val="24"/>
              </w:rPr>
            </w:pPr>
          </w:p>
        </w:tc>
      </w:tr>
    </w:tbl>
    <w:p w:rsidR="00870976" w:rsidRPr="00870976" w:rsidRDefault="00870976" w:rsidP="00870976">
      <w:pPr>
        <w:spacing w:line="240" w:lineRule="auto"/>
        <w:jc w:val="both"/>
        <w:rPr>
          <w:rFonts w:ascii="Times New Roman" w:hAnsi="Times New Roman" w:cs="Times New Roman"/>
          <w:color w:val="000000" w:themeColor="text1"/>
          <w:sz w:val="24"/>
          <w:szCs w:val="24"/>
        </w:rPr>
      </w:pPr>
    </w:p>
    <w:p w:rsidR="00870976" w:rsidRPr="00844A2B" w:rsidRDefault="00844A2B" w:rsidP="00E505E7">
      <w:pPr>
        <w:pStyle w:val="Heading31"/>
      </w:pPr>
      <w:bookmarkStart w:id="75" w:name="_Toc417909424"/>
      <w:r w:rsidRPr="00844A2B">
        <w:t>Table</w:t>
      </w:r>
      <w:r w:rsidR="00E505E7">
        <w:t xml:space="preserve"> 3.11</w:t>
      </w:r>
      <w:r w:rsidR="00870976" w:rsidRPr="00844A2B">
        <w:t>:Population Management</w:t>
      </w:r>
      <w:bookmarkEnd w:id="75"/>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INCREASE</w:t>
            </w: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Population growth rate</w:t>
            </w:r>
          </w:p>
        </w:tc>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2.7%</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Household sizes</w:t>
            </w:r>
          </w:p>
        </w:tc>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7.8</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people possessing national identity cards</w:t>
            </w:r>
          </w:p>
        </w:tc>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0</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bl>
    <w:p w:rsidR="00870976" w:rsidRPr="00844A2B" w:rsidRDefault="00844A2B" w:rsidP="00E505E7">
      <w:pPr>
        <w:pStyle w:val="Heading31"/>
      </w:pPr>
      <w:bookmarkStart w:id="76" w:name="_Toc417909425"/>
      <w:r w:rsidRPr="00844A2B">
        <w:t>Table</w:t>
      </w:r>
      <w:r w:rsidR="00E505E7">
        <w:t xml:space="preserve"> 3.12</w:t>
      </w:r>
      <w:r w:rsidR="00870976" w:rsidRPr="00844A2B">
        <w:t>:Potable Water</w:t>
      </w:r>
      <w:bookmarkEnd w:id="76"/>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Potable water coverage</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74%</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78%</w:t>
            </w: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of boreholes</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155</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5</w:t>
            </w: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of HDW fitted with pumps</w:t>
            </w:r>
          </w:p>
        </w:tc>
        <w:tc>
          <w:tcPr>
            <w:tcW w:w="2394" w:type="dxa"/>
          </w:tcPr>
          <w:p w:rsidR="00601FAC" w:rsidRPr="00F86561" w:rsidRDefault="00601FAC" w:rsidP="00601FAC">
            <w:pPr>
              <w:rPr>
                <w:rFonts w:ascii="Times New Roman" w:hAnsi="Times New Roman" w:cs="Times New Roman"/>
                <w:sz w:val="24"/>
                <w:szCs w:val="24"/>
              </w:rPr>
            </w:pPr>
          </w:p>
        </w:tc>
        <w:tc>
          <w:tcPr>
            <w:tcW w:w="2394" w:type="dxa"/>
          </w:tcPr>
          <w:p w:rsidR="00601FAC" w:rsidRPr="00F86561" w:rsidRDefault="00601FAC" w:rsidP="00601FAC">
            <w:pPr>
              <w:rPr>
                <w:rFonts w:ascii="Times New Roman" w:hAnsi="Times New Roman" w:cs="Times New Roman"/>
                <w:sz w:val="24"/>
                <w:szCs w:val="24"/>
              </w:rPr>
            </w:pP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small town water systems</w:t>
            </w:r>
          </w:p>
        </w:tc>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3</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5</w:t>
            </w: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of mechanized boreholes</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8</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12</w:t>
            </w: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of WATSANs</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155</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163</w:t>
            </w:r>
          </w:p>
        </w:tc>
        <w:tc>
          <w:tcPr>
            <w:tcW w:w="2394" w:type="dxa"/>
          </w:tcPr>
          <w:p w:rsidR="00601FAC" w:rsidRPr="00F86561" w:rsidRDefault="00601FAC" w:rsidP="00601FAC">
            <w:pPr>
              <w:rPr>
                <w:rFonts w:ascii="Times New Roman" w:hAnsi="Times New Roman" w:cs="Times New Roman"/>
                <w:sz w:val="24"/>
                <w:szCs w:val="24"/>
              </w:rPr>
            </w:pPr>
          </w:p>
        </w:tc>
      </w:tr>
      <w:tr w:rsidR="00601FAC" w:rsidRPr="00F86561" w:rsidTr="00025346">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No. of water boards</w:t>
            </w:r>
          </w:p>
        </w:tc>
        <w:tc>
          <w:tcPr>
            <w:tcW w:w="2394" w:type="dxa"/>
          </w:tcPr>
          <w:p w:rsidR="00601FAC" w:rsidRPr="00F86561" w:rsidRDefault="00601FAC" w:rsidP="00601FAC">
            <w:pPr>
              <w:rPr>
                <w:rFonts w:ascii="Times New Roman" w:hAnsi="Times New Roman" w:cs="Times New Roman"/>
                <w:sz w:val="24"/>
                <w:szCs w:val="24"/>
              </w:rPr>
            </w:pPr>
            <w:r w:rsidRPr="00F86561">
              <w:rPr>
                <w:rFonts w:ascii="Times New Roman" w:hAnsi="Times New Roman" w:cs="Times New Roman"/>
                <w:sz w:val="24"/>
                <w:szCs w:val="24"/>
              </w:rPr>
              <w:t>3</w:t>
            </w:r>
          </w:p>
        </w:tc>
        <w:tc>
          <w:tcPr>
            <w:tcW w:w="2394" w:type="dxa"/>
          </w:tcPr>
          <w:p w:rsidR="00601FAC" w:rsidRPr="00F86561" w:rsidRDefault="00601FAC" w:rsidP="00601FAC">
            <w:pPr>
              <w:rPr>
                <w:rFonts w:ascii="Times New Roman" w:hAnsi="Times New Roman" w:cs="Times New Roman"/>
                <w:sz w:val="24"/>
                <w:szCs w:val="24"/>
              </w:rPr>
            </w:pPr>
            <w:r>
              <w:rPr>
                <w:rFonts w:ascii="Times New Roman" w:hAnsi="Times New Roman" w:cs="Times New Roman"/>
                <w:sz w:val="24"/>
                <w:szCs w:val="24"/>
              </w:rPr>
              <w:t>5</w:t>
            </w:r>
          </w:p>
        </w:tc>
        <w:tc>
          <w:tcPr>
            <w:tcW w:w="2394" w:type="dxa"/>
          </w:tcPr>
          <w:p w:rsidR="00601FAC" w:rsidRPr="00F86561" w:rsidRDefault="00601FAC" w:rsidP="00601FAC">
            <w:pPr>
              <w:rPr>
                <w:rFonts w:ascii="Times New Roman" w:hAnsi="Times New Roman" w:cs="Times New Roman"/>
                <w:sz w:val="24"/>
                <w:szCs w:val="24"/>
              </w:rPr>
            </w:pPr>
          </w:p>
        </w:tc>
      </w:tr>
    </w:tbl>
    <w:p w:rsidR="00870976" w:rsidRPr="00870976" w:rsidRDefault="00870976" w:rsidP="00870976">
      <w:pPr>
        <w:spacing w:line="240" w:lineRule="auto"/>
        <w:jc w:val="both"/>
        <w:rPr>
          <w:rFonts w:ascii="Times New Roman" w:hAnsi="Times New Roman" w:cs="Times New Roman"/>
          <w:color w:val="000000" w:themeColor="text1"/>
          <w:sz w:val="24"/>
          <w:szCs w:val="24"/>
        </w:rPr>
      </w:pPr>
    </w:p>
    <w:p w:rsidR="00870976" w:rsidRPr="00844A2B" w:rsidRDefault="00844A2B" w:rsidP="00E505E7">
      <w:pPr>
        <w:pStyle w:val="Heading31"/>
      </w:pPr>
      <w:bookmarkStart w:id="77" w:name="_Toc417909426"/>
      <w:r w:rsidRPr="00844A2B">
        <w:t>Table</w:t>
      </w:r>
      <w:r w:rsidR="00E505E7">
        <w:t xml:space="preserve"> 3.13</w:t>
      </w:r>
      <w:r w:rsidR="00870976" w:rsidRPr="00844A2B">
        <w:t>:Sanitation</w:t>
      </w:r>
      <w:bookmarkEnd w:id="77"/>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D</w:t>
            </w:r>
            <w:r w:rsidR="00F90A21" w:rsidRPr="00F86561">
              <w:rPr>
                <w:rFonts w:ascii="Times New Roman" w:hAnsi="Times New Roman" w:cs="Times New Roman"/>
                <w:b/>
                <w:sz w:val="24"/>
                <w:szCs w:val="24"/>
              </w:rPr>
              <w:t>ISTRICTTARGET (2021</w:t>
            </w:r>
            <w:r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456300" w:rsidRPr="00F86561" w:rsidTr="00025346">
        <w:tc>
          <w:tcPr>
            <w:tcW w:w="2394" w:type="dxa"/>
          </w:tcPr>
          <w:p w:rsidR="00456300" w:rsidRPr="00F86561" w:rsidRDefault="00456300" w:rsidP="00456300">
            <w:pPr>
              <w:rPr>
                <w:rFonts w:ascii="Times New Roman" w:hAnsi="Times New Roman" w:cs="Times New Roman"/>
                <w:sz w:val="24"/>
                <w:szCs w:val="24"/>
              </w:rPr>
            </w:pPr>
            <w:r w:rsidRPr="00F86561">
              <w:rPr>
                <w:rFonts w:ascii="Times New Roman" w:hAnsi="Times New Roman" w:cs="Times New Roman"/>
                <w:sz w:val="24"/>
                <w:szCs w:val="24"/>
              </w:rPr>
              <w:t>No. of household latrines</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1,322</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1,822</w:t>
            </w:r>
          </w:p>
        </w:tc>
        <w:tc>
          <w:tcPr>
            <w:tcW w:w="2394" w:type="dxa"/>
          </w:tcPr>
          <w:p w:rsidR="00456300" w:rsidRPr="00F86561" w:rsidRDefault="00456300" w:rsidP="00456300">
            <w:pPr>
              <w:rPr>
                <w:rFonts w:ascii="Times New Roman" w:hAnsi="Times New Roman" w:cs="Times New Roman"/>
                <w:sz w:val="24"/>
                <w:szCs w:val="24"/>
              </w:rPr>
            </w:pPr>
          </w:p>
        </w:tc>
      </w:tr>
      <w:tr w:rsidR="00456300" w:rsidRPr="00F86561" w:rsidTr="00025346">
        <w:tc>
          <w:tcPr>
            <w:tcW w:w="2394" w:type="dxa"/>
          </w:tcPr>
          <w:p w:rsidR="00456300" w:rsidRPr="00F86561" w:rsidRDefault="00456300" w:rsidP="00456300">
            <w:pPr>
              <w:rPr>
                <w:rFonts w:ascii="Times New Roman" w:hAnsi="Times New Roman" w:cs="Times New Roman"/>
                <w:sz w:val="24"/>
                <w:szCs w:val="24"/>
              </w:rPr>
            </w:pPr>
            <w:r w:rsidRPr="00F86561">
              <w:rPr>
                <w:rFonts w:ascii="Times New Roman" w:hAnsi="Times New Roman" w:cs="Times New Roman"/>
                <w:sz w:val="24"/>
                <w:szCs w:val="24"/>
              </w:rPr>
              <w:t>No. of public latrines</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12</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0</w:t>
            </w:r>
          </w:p>
        </w:tc>
        <w:tc>
          <w:tcPr>
            <w:tcW w:w="2394" w:type="dxa"/>
          </w:tcPr>
          <w:p w:rsidR="00456300" w:rsidRPr="00F86561" w:rsidRDefault="00456300" w:rsidP="00456300">
            <w:pPr>
              <w:rPr>
                <w:rFonts w:ascii="Times New Roman" w:hAnsi="Times New Roman" w:cs="Times New Roman"/>
                <w:sz w:val="24"/>
                <w:szCs w:val="24"/>
              </w:rPr>
            </w:pPr>
          </w:p>
        </w:tc>
      </w:tr>
      <w:tr w:rsidR="00456300" w:rsidRPr="00F86561" w:rsidTr="00025346">
        <w:tc>
          <w:tcPr>
            <w:tcW w:w="2394" w:type="dxa"/>
          </w:tcPr>
          <w:p w:rsidR="00456300" w:rsidRPr="00F86561" w:rsidRDefault="00456300" w:rsidP="00456300">
            <w:pPr>
              <w:rPr>
                <w:rFonts w:ascii="Times New Roman" w:hAnsi="Times New Roman" w:cs="Times New Roman"/>
                <w:sz w:val="24"/>
                <w:szCs w:val="24"/>
              </w:rPr>
            </w:pPr>
            <w:r w:rsidRPr="00F86561">
              <w:rPr>
                <w:rFonts w:ascii="Times New Roman" w:hAnsi="Times New Roman" w:cs="Times New Roman"/>
                <w:sz w:val="24"/>
                <w:szCs w:val="24"/>
              </w:rPr>
              <w:t>No. of institutional latrines</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126</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138</w:t>
            </w:r>
          </w:p>
        </w:tc>
        <w:tc>
          <w:tcPr>
            <w:tcW w:w="2394" w:type="dxa"/>
          </w:tcPr>
          <w:p w:rsidR="00456300" w:rsidRPr="00F86561" w:rsidRDefault="00456300" w:rsidP="00456300">
            <w:pPr>
              <w:rPr>
                <w:rFonts w:ascii="Times New Roman" w:hAnsi="Times New Roman" w:cs="Times New Roman"/>
                <w:sz w:val="24"/>
                <w:szCs w:val="24"/>
              </w:rPr>
            </w:pPr>
          </w:p>
        </w:tc>
      </w:tr>
      <w:tr w:rsidR="00456300" w:rsidRPr="00F86561" w:rsidTr="00025346">
        <w:tc>
          <w:tcPr>
            <w:tcW w:w="2394" w:type="dxa"/>
          </w:tcPr>
          <w:p w:rsidR="00456300" w:rsidRPr="00F86561" w:rsidRDefault="00456300" w:rsidP="00456300">
            <w:pPr>
              <w:rPr>
                <w:rFonts w:ascii="Times New Roman" w:hAnsi="Times New Roman" w:cs="Times New Roman"/>
                <w:sz w:val="24"/>
                <w:szCs w:val="24"/>
              </w:rPr>
            </w:pPr>
            <w:r w:rsidRPr="00F86561">
              <w:rPr>
                <w:rFonts w:ascii="Times New Roman" w:hAnsi="Times New Roman" w:cs="Times New Roman"/>
                <w:sz w:val="24"/>
                <w:szCs w:val="24"/>
              </w:rPr>
              <w:t>No. of demarcated refuse collection points</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15</w:t>
            </w:r>
          </w:p>
        </w:tc>
        <w:tc>
          <w:tcPr>
            <w:tcW w:w="2394" w:type="dxa"/>
          </w:tcPr>
          <w:p w:rsidR="00456300" w:rsidRPr="00F86561" w:rsidRDefault="00456300" w:rsidP="00456300">
            <w:pPr>
              <w:rPr>
                <w:rFonts w:ascii="Times New Roman" w:hAnsi="Times New Roman" w:cs="Times New Roman"/>
                <w:sz w:val="24"/>
                <w:szCs w:val="24"/>
              </w:rPr>
            </w:pPr>
            <w:r>
              <w:rPr>
                <w:rFonts w:ascii="Times New Roman" w:hAnsi="Times New Roman" w:cs="Times New Roman"/>
                <w:sz w:val="24"/>
                <w:szCs w:val="24"/>
              </w:rPr>
              <w:t>20</w:t>
            </w:r>
          </w:p>
        </w:tc>
        <w:tc>
          <w:tcPr>
            <w:tcW w:w="2394" w:type="dxa"/>
          </w:tcPr>
          <w:p w:rsidR="00456300" w:rsidRPr="00F86561" w:rsidRDefault="00456300" w:rsidP="00456300">
            <w:pPr>
              <w:rPr>
                <w:rFonts w:ascii="Times New Roman" w:hAnsi="Times New Roman" w:cs="Times New Roman"/>
                <w:sz w:val="24"/>
                <w:szCs w:val="24"/>
              </w:rPr>
            </w:pPr>
          </w:p>
        </w:tc>
      </w:tr>
    </w:tbl>
    <w:p w:rsidR="00870976" w:rsidRDefault="00870976" w:rsidP="00870976">
      <w:pPr>
        <w:pStyle w:val="Heading3"/>
        <w:spacing w:before="0" w:line="240" w:lineRule="auto"/>
        <w:rPr>
          <w:szCs w:val="24"/>
        </w:rPr>
      </w:pPr>
    </w:p>
    <w:p w:rsidR="00176FE5" w:rsidRDefault="00176FE5" w:rsidP="00176FE5"/>
    <w:p w:rsidR="00176FE5" w:rsidRPr="00176FE5" w:rsidRDefault="00176FE5" w:rsidP="00176FE5"/>
    <w:p w:rsidR="00870976" w:rsidRPr="00844A2B" w:rsidRDefault="00844A2B" w:rsidP="00870976">
      <w:pPr>
        <w:pStyle w:val="Heading4"/>
        <w:rPr>
          <w:rFonts w:cs="Times New Roman"/>
          <w:i/>
          <w:color w:val="auto"/>
          <w:szCs w:val="24"/>
        </w:rPr>
      </w:pPr>
      <w:bookmarkStart w:id="78" w:name="_Toc417909427"/>
      <w:r w:rsidRPr="00844A2B">
        <w:rPr>
          <w:rFonts w:cs="Times New Roman"/>
          <w:i/>
          <w:color w:val="auto"/>
          <w:szCs w:val="24"/>
        </w:rPr>
        <w:t>Table</w:t>
      </w:r>
      <w:r w:rsidR="00730845">
        <w:rPr>
          <w:rFonts w:cs="Times New Roman"/>
          <w:i/>
          <w:color w:val="auto"/>
          <w:szCs w:val="24"/>
        </w:rPr>
        <w:t xml:space="preserve"> 3.14</w:t>
      </w:r>
      <w:r w:rsidR="00870976" w:rsidRPr="00844A2B">
        <w:rPr>
          <w:rFonts w:cs="Times New Roman"/>
          <w:i/>
          <w:color w:val="auto"/>
          <w:szCs w:val="24"/>
        </w:rPr>
        <w:t>:Household settlement and urban development</w:t>
      </w:r>
      <w:bookmarkEnd w:id="78"/>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EXISTING NO. (</w:t>
            </w:r>
            <w:r w:rsidR="00F90A21" w:rsidRPr="00F86561">
              <w:rPr>
                <w:rFonts w:ascii="Times New Roman" w:hAnsi="Times New Roman" w:cs="Times New Roman"/>
                <w:b/>
                <w:sz w:val="24"/>
                <w:szCs w:val="24"/>
              </w:rPr>
              <w:t>2018</w:t>
            </w:r>
            <w:r w:rsidRPr="00F86561">
              <w:rPr>
                <w:rFonts w:ascii="Times New Roman" w:hAnsi="Times New Roman" w:cs="Times New Roman"/>
                <w:b/>
                <w:sz w:val="24"/>
                <w:szCs w:val="24"/>
              </w:rPr>
              <w:t>)</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houses numbered</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towns with proper layouts</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bl>
    <w:p w:rsidR="00870976" w:rsidRPr="00870976" w:rsidRDefault="00870976" w:rsidP="00870976">
      <w:pPr>
        <w:spacing w:line="240" w:lineRule="auto"/>
        <w:jc w:val="both"/>
        <w:rPr>
          <w:rFonts w:ascii="Times New Roman" w:hAnsi="Times New Roman" w:cs="Times New Roman"/>
          <w:color w:val="000000" w:themeColor="text1"/>
          <w:sz w:val="24"/>
          <w:szCs w:val="24"/>
        </w:rPr>
      </w:pPr>
    </w:p>
    <w:p w:rsidR="00870976" w:rsidRPr="00844A2B" w:rsidRDefault="00844A2B" w:rsidP="00730845">
      <w:pPr>
        <w:pStyle w:val="Heading31"/>
      </w:pPr>
      <w:bookmarkStart w:id="79" w:name="_Toc417909428"/>
      <w:r w:rsidRPr="00844A2B">
        <w:t>Table</w:t>
      </w:r>
      <w:r w:rsidR="00730845">
        <w:t xml:space="preserve"> 3.15</w:t>
      </w:r>
      <w:r w:rsidR="00870976" w:rsidRPr="00844A2B">
        <w:t>:Women and Children Issues</w:t>
      </w:r>
      <w:bookmarkEnd w:id="79"/>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early childhood development centres constructed</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care givers trained</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women and physically challenged trained</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bl>
    <w:p w:rsidR="00870976" w:rsidRPr="00870976" w:rsidRDefault="00870976" w:rsidP="00870976">
      <w:pPr>
        <w:pStyle w:val="Heading3"/>
        <w:spacing w:before="0" w:line="240" w:lineRule="auto"/>
        <w:rPr>
          <w:szCs w:val="24"/>
        </w:rPr>
      </w:pPr>
    </w:p>
    <w:p w:rsidR="00870976" w:rsidRPr="00844A2B" w:rsidRDefault="00844A2B" w:rsidP="00730845">
      <w:pPr>
        <w:pStyle w:val="Heading31"/>
      </w:pPr>
      <w:bookmarkStart w:id="80" w:name="_Toc417909429"/>
      <w:r w:rsidRPr="00844A2B">
        <w:t>Table</w:t>
      </w:r>
      <w:r w:rsidR="009A057C">
        <w:t xml:space="preserve"> 3.16</w:t>
      </w:r>
      <w:r w:rsidR="00870976" w:rsidRPr="00844A2B">
        <w:t>:DistrictAssembly Sub-structures</w:t>
      </w:r>
      <w:bookmarkEnd w:id="80"/>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F90A21" w:rsidP="00025346">
            <w:pPr>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Area council offices constructed</w:t>
            </w:r>
          </w:p>
        </w:tc>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3</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staff recruited for AC</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women appointed as Area Counselors</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rPr>
                <w:rFonts w:ascii="Times New Roman" w:hAnsi="Times New Roman" w:cs="Times New Roman"/>
                <w:sz w:val="24"/>
                <w:szCs w:val="24"/>
              </w:rPr>
            </w:pPr>
            <w:r w:rsidRPr="00F86561">
              <w:rPr>
                <w:rFonts w:ascii="Times New Roman" w:hAnsi="Times New Roman" w:cs="Times New Roman"/>
                <w:sz w:val="24"/>
                <w:szCs w:val="24"/>
              </w:rPr>
              <w:t>No of Area council offices furnished</w:t>
            </w:r>
          </w:p>
        </w:tc>
        <w:tc>
          <w:tcPr>
            <w:tcW w:w="2394" w:type="dxa"/>
          </w:tcPr>
          <w:p w:rsidR="00870976" w:rsidRPr="00F86561" w:rsidRDefault="00870976" w:rsidP="00025346">
            <w:pPr>
              <w:rPr>
                <w:rFonts w:ascii="Times New Roman" w:hAnsi="Times New Roman" w:cs="Times New Roman"/>
                <w:sz w:val="24"/>
                <w:szCs w:val="24"/>
              </w:rPr>
            </w:pPr>
          </w:p>
          <w:p w:rsidR="00870976" w:rsidRPr="00F86561" w:rsidRDefault="00282CB5" w:rsidP="00025346">
            <w:pPr>
              <w:rPr>
                <w:rFonts w:ascii="Times New Roman" w:hAnsi="Times New Roman" w:cs="Times New Roman"/>
                <w:sz w:val="24"/>
                <w:szCs w:val="24"/>
              </w:rPr>
            </w:pPr>
            <w:r w:rsidRPr="00F86561">
              <w:rPr>
                <w:rFonts w:ascii="Times New Roman" w:hAnsi="Times New Roman" w:cs="Times New Roman"/>
                <w:sz w:val="24"/>
                <w:szCs w:val="24"/>
              </w:rPr>
              <w:t>1</w:t>
            </w:r>
          </w:p>
        </w:tc>
        <w:tc>
          <w:tcPr>
            <w:tcW w:w="2394" w:type="dxa"/>
          </w:tcPr>
          <w:p w:rsidR="00870976" w:rsidRPr="00F86561" w:rsidRDefault="00870976" w:rsidP="00025346">
            <w:pPr>
              <w:rPr>
                <w:rFonts w:ascii="Times New Roman" w:hAnsi="Times New Roman" w:cs="Times New Roman"/>
                <w:sz w:val="24"/>
                <w:szCs w:val="24"/>
              </w:rPr>
            </w:pPr>
          </w:p>
        </w:tc>
        <w:tc>
          <w:tcPr>
            <w:tcW w:w="2394" w:type="dxa"/>
          </w:tcPr>
          <w:p w:rsidR="00870976" w:rsidRPr="00F86561" w:rsidRDefault="00870976" w:rsidP="00025346">
            <w:pPr>
              <w:rPr>
                <w:rFonts w:ascii="Times New Roman" w:hAnsi="Times New Roman" w:cs="Times New Roman"/>
                <w:sz w:val="24"/>
                <w:szCs w:val="24"/>
              </w:rPr>
            </w:pPr>
          </w:p>
        </w:tc>
      </w:tr>
    </w:tbl>
    <w:p w:rsidR="00870976" w:rsidRPr="00844A2B" w:rsidRDefault="00844A2B" w:rsidP="009A057C">
      <w:pPr>
        <w:pStyle w:val="Heading31"/>
      </w:pPr>
      <w:bookmarkStart w:id="81" w:name="_Toc417909430"/>
      <w:r w:rsidRPr="00844A2B">
        <w:t>Table</w:t>
      </w:r>
      <w:r w:rsidR="009A057C">
        <w:t xml:space="preserve"> 3.17</w:t>
      </w:r>
      <w:r w:rsidR="00870976" w:rsidRPr="00844A2B">
        <w:t>:Revenue (IGF)</w:t>
      </w:r>
      <w:bookmarkEnd w:id="81"/>
    </w:p>
    <w:tbl>
      <w:tblPr>
        <w:tblStyle w:val="TableGrid"/>
        <w:tblW w:w="0" w:type="auto"/>
        <w:tblLook w:val="04A0" w:firstRow="1" w:lastRow="0" w:firstColumn="1" w:lastColumn="0" w:noHBand="0" w:noVBand="1"/>
      </w:tblPr>
      <w:tblGrid>
        <w:gridCol w:w="2394"/>
        <w:gridCol w:w="2394"/>
        <w:gridCol w:w="2394"/>
        <w:gridCol w:w="2394"/>
      </w:tblGrid>
      <w:tr w:rsidR="00870976" w:rsidRPr="00F86561" w:rsidTr="00025346">
        <w:tc>
          <w:tcPr>
            <w:tcW w:w="2394" w:type="dxa"/>
          </w:tcPr>
          <w:p w:rsidR="00870976" w:rsidRPr="00F86561" w:rsidRDefault="00870976" w:rsidP="00025346">
            <w:pPr>
              <w:jc w:val="both"/>
              <w:rPr>
                <w:rFonts w:ascii="Times New Roman" w:hAnsi="Times New Roman" w:cs="Times New Roman"/>
                <w:b/>
                <w:sz w:val="24"/>
                <w:szCs w:val="24"/>
              </w:rPr>
            </w:pPr>
            <w:r w:rsidRPr="00F86561">
              <w:rPr>
                <w:rFonts w:ascii="Times New Roman" w:hAnsi="Times New Roman" w:cs="Times New Roman"/>
                <w:b/>
                <w:sz w:val="24"/>
                <w:szCs w:val="24"/>
              </w:rPr>
              <w:t>ITEM</w:t>
            </w:r>
          </w:p>
        </w:tc>
        <w:tc>
          <w:tcPr>
            <w:tcW w:w="2394" w:type="dxa"/>
          </w:tcPr>
          <w:p w:rsidR="00870976" w:rsidRPr="00F86561" w:rsidRDefault="00282CB5" w:rsidP="00025346">
            <w:pPr>
              <w:jc w:val="both"/>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282CB5" w:rsidP="00025346">
            <w:pPr>
              <w:jc w:val="both"/>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F86561" w:rsidRDefault="00870976" w:rsidP="00025346">
            <w:pPr>
              <w:jc w:val="both"/>
              <w:rPr>
                <w:rFonts w:ascii="Times New Roman" w:hAnsi="Times New Roman" w:cs="Times New Roman"/>
                <w:b/>
                <w:sz w:val="24"/>
                <w:szCs w:val="24"/>
              </w:rPr>
            </w:pPr>
            <w:r w:rsidRPr="00F86561">
              <w:rPr>
                <w:rFonts w:ascii="Times New Roman" w:hAnsi="Times New Roman" w:cs="Times New Roman"/>
                <w:b/>
                <w:sz w:val="24"/>
                <w:szCs w:val="24"/>
              </w:rPr>
              <w:t>PERCENTAGE (%) INCREASE</w:t>
            </w:r>
          </w:p>
        </w:tc>
      </w:tr>
      <w:tr w:rsidR="00870976" w:rsidRPr="00F86561" w:rsidTr="00025346">
        <w:tc>
          <w:tcPr>
            <w:tcW w:w="2394" w:type="dxa"/>
          </w:tcPr>
          <w:p w:rsidR="00870976" w:rsidRPr="00F86561" w:rsidRDefault="00870976" w:rsidP="00025346">
            <w:pPr>
              <w:jc w:val="both"/>
              <w:rPr>
                <w:rFonts w:ascii="Times New Roman" w:hAnsi="Times New Roman" w:cs="Times New Roman"/>
                <w:sz w:val="24"/>
                <w:szCs w:val="24"/>
              </w:rPr>
            </w:pPr>
            <w:r w:rsidRPr="00F86561">
              <w:rPr>
                <w:rFonts w:ascii="Times New Roman" w:hAnsi="Times New Roman" w:cs="Times New Roman"/>
                <w:sz w:val="24"/>
                <w:szCs w:val="24"/>
              </w:rPr>
              <w:t>IGF collected</w:t>
            </w: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jc w:val="both"/>
              <w:rPr>
                <w:rFonts w:ascii="Times New Roman" w:hAnsi="Times New Roman" w:cs="Times New Roman"/>
                <w:sz w:val="24"/>
                <w:szCs w:val="24"/>
              </w:rPr>
            </w:pPr>
            <w:r w:rsidRPr="00F86561">
              <w:rPr>
                <w:rFonts w:ascii="Times New Roman" w:hAnsi="Times New Roman" w:cs="Times New Roman"/>
                <w:sz w:val="24"/>
                <w:szCs w:val="24"/>
              </w:rPr>
              <w:t>New sources of revenue identified</w:t>
            </w: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jc w:val="both"/>
              <w:rPr>
                <w:rFonts w:ascii="Times New Roman" w:hAnsi="Times New Roman" w:cs="Times New Roman"/>
                <w:sz w:val="24"/>
                <w:szCs w:val="24"/>
              </w:rPr>
            </w:pPr>
            <w:r w:rsidRPr="00F86561">
              <w:rPr>
                <w:rFonts w:ascii="Times New Roman" w:hAnsi="Times New Roman" w:cs="Times New Roman"/>
                <w:sz w:val="24"/>
                <w:szCs w:val="24"/>
              </w:rPr>
              <w:t>Incentive package provided for revenue collectors</w:t>
            </w: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r>
      <w:tr w:rsidR="00870976" w:rsidRPr="00F86561" w:rsidTr="00025346">
        <w:tc>
          <w:tcPr>
            <w:tcW w:w="2394" w:type="dxa"/>
          </w:tcPr>
          <w:p w:rsidR="00870976" w:rsidRPr="00F86561" w:rsidRDefault="00870976" w:rsidP="00025346">
            <w:pPr>
              <w:jc w:val="both"/>
              <w:rPr>
                <w:rFonts w:ascii="Times New Roman" w:hAnsi="Times New Roman" w:cs="Times New Roman"/>
                <w:sz w:val="24"/>
                <w:szCs w:val="24"/>
              </w:rPr>
            </w:pPr>
            <w:r w:rsidRPr="00F86561">
              <w:rPr>
                <w:rFonts w:ascii="Times New Roman" w:hAnsi="Times New Roman" w:cs="Times New Roman"/>
                <w:sz w:val="24"/>
                <w:szCs w:val="24"/>
              </w:rPr>
              <w:lastRenderedPageBreak/>
              <w:t>Training organized for revenue collectors and area treasurer annually</w:t>
            </w: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c>
          <w:tcPr>
            <w:tcW w:w="2394" w:type="dxa"/>
          </w:tcPr>
          <w:p w:rsidR="00870976" w:rsidRPr="00F86561" w:rsidRDefault="00870976" w:rsidP="00025346">
            <w:pPr>
              <w:jc w:val="both"/>
              <w:rPr>
                <w:rFonts w:ascii="Times New Roman" w:hAnsi="Times New Roman" w:cs="Times New Roman"/>
                <w:sz w:val="24"/>
                <w:szCs w:val="24"/>
              </w:rPr>
            </w:pPr>
          </w:p>
        </w:tc>
      </w:tr>
    </w:tbl>
    <w:p w:rsidR="00870976" w:rsidRPr="00844A2B" w:rsidRDefault="00844A2B" w:rsidP="009A057C">
      <w:pPr>
        <w:pStyle w:val="Heading31"/>
      </w:pPr>
      <w:bookmarkStart w:id="82" w:name="_Toc417909431"/>
      <w:r w:rsidRPr="00844A2B">
        <w:t>Table</w:t>
      </w:r>
      <w:r w:rsidR="009A057C">
        <w:t xml:space="preserve"> 3.18</w:t>
      </w:r>
      <w:r w:rsidR="00870976" w:rsidRPr="00844A2B">
        <w:t>:Security</w:t>
      </w:r>
      <w:bookmarkEnd w:id="82"/>
    </w:p>
    <w:tbl>
      <w:tblPr>
        <w:tblStyle w:val="TableGrid"/>
        <w:tblW w:w="0" w:type="auto"/>
        <w:tblLook w:val="04A0" w:firstRow="1" w:lastRow="0" w:firstColumn="1" w:lastColumn="0" w:noHBand="0" w:noVBand="1"/>
      </w:tblPr>
      <w:tblGrid>
        <w:gridCol w:w="2394"/>
        <w:gridCol w:w="2394"/>
        <w:gridCol w:w="2394"/>
        <w:gridCol w:w="2394"/>
      </w:tblGrid>
      <w:tr w:rsidR="00870976" w:rsidRPr="00870976" w:rsidTr="00025346">
        <w:tc>
          <w:tcPr>
            <w:tcW w:w="2394" w:type="dxa"/>
          </w:tcPr>
          <w:p w:rsidR="00870976" w:rsidRPr="00870976" w:rsidRDefault="00870976" w:rsidP="00025346">
            <w:pPr>
              <w:jc w:val="both"/>
              <w:rPr>
                <w:rFonts w:ascii="Times New Roman" w:hAnsi="Times New Roman" w:cs="Times New Roman"/>
                <w:b/>
                <w:color w:val="000000" w:themeColor="text1"/>
                <w:sz w:val="24"/>
                <w:szCs w:val="24"/>
              </w:rPr>
            </w:pPr>
            <w:r w:rsidRPr="00870976">
              <w:rPr>
                <w:rFonts w:ascii="Times New Roman" w:hAnsi="Times New Roman" w:cs="Times New Roman"/>
                <w:b/>
                <w:color w:val="000000" w:themeColor="text1"/>
                <w:sz w:val="24"/>
                <w:szCs w:val="24"/>
              </w:rPr>
              <w:t>ITEM</w:t>
            </w:r>
          </w:p>
        </w:tc>
        <w:tc>
          <w:tcPr>
            <w:tcW w:w="2394" w:type="dxa"/>
          </w:tcPr>
          <w:p w:rsidR="00870976" w:rsidRPr="00F86561" w:rsidRDefault="00282CB5" w:rsidP="00025346">
            <w:pPr>
              <w:jc w:val="both"/>
              <w:rPr>
                <w:rFonts w:ascii="Times New Roman" w:hAnsi="Times New Roman" w:cs="Times New Roman"/>
                <w:b/>
                <w:sz w:val="24"/>
                <w:szCs w:val="24"/>
              </w:rPr>
            </w:pPr>
            <w:r w:rsidRPr="00F86561">
              <w:rPr>
                <w:rFonts w:ascii="Times New Roman" w:hAnsi="Times New Roman" w:cs="Times New Roman"/>
                <w:b/>
                <w:sz w:val="24"/>
                <w:szCs w:val="24"/>
              </w:rPr>
              <w:t>EXISTING NO. (2018</w:t>
            </w:r>
            <w:r w:rsidR="00870976" w:rsidRPr="00F86561">
              <w:rPr>
                <w:rFonts w:ascii="Times New Roman" w:hAnsi="Times New Roman" w:cs="Times New Roman"/>
                <w:b/>
                <w:sz w:val="24"/>
                <w:szCs w:val="24"/>
              </w:rPr>
              <w:t>)</w:t>
            </w:r>
          </w:p>
        </w:tc>
        <w:tc>
          <w:tcPr>
            <w:tcW w:w="2394" w:type="dxa"/>
          </w:tcPr>
          <w:p w:rsidR="00870976" w:rsidRPr="00F86561" w:rsidRDefault="00282CB5" w:rsidP="00025346">
            <w:pPr>
              <w:jc w:val="both"/>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94" w:type="dxa"/>
          </w:tcPr>
          <w:p w:rsidR="00870976" w:rsidRPr="00870976" w:rsidRDefault="00870976" w:rsidP="00025346">
            <w:pPr>
              <w:jc w:val="both"/>
              <w:rPr>
                <w:rFonts w:ascii="Times New Roman" w:hAnsi="Times New Roman" w:cs="Times New Roman"/>
                <w:b/>
                <w:color w:val="000000" w:themeColor="text1"/>
                <w:sz w:val="24"/>
                <w:szCs w:val="24"/>
              </w:rPr>
            </w:pPr>
            <w:r w:rsidRPr="00870976">
              <w:rPr>
                <w:rFonts w:ascii="Times New Roman" w:hAnsi="Times New Roman" w:cs="Times New Roman"/>
                <w:b/>
                <w:color w:val="000000" w:themeColor="text1"/>
                <w:sz w:val="24"/>
                <w:szCs w:val="24"/>
              </w:rPr>
              <w:t>PERCENTAGE (%) INCREASE</w:t>
            </w:r>
          </w:p>
        </w:tc>
      </w:tr>
      <w:tr w:rsidR="00870976" w:rsidRPr="00870976" w:rsidTr="00025346">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Police Stations</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2</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Police Bungalows</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Theft Cases</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0</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Chieftaincy Disputes</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0</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Religious Conflict</w:t>
            </w:r>
          </w:p>
        </w:tc>
        <w:tc>
          <w:tcPr>
            <w:tcW w:w="2394"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0</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0</w:t>
            </w:r>
          </w:p>
        </w:tc>
        <w:tc>
          <w:tcPr>
            <w:tcW w:w="2394" w:type="dxa"/>
          </w:tcPr>
          <w:p w:rsidR="00870976" w:rsidRPr="00870976" w:rsidRDefault="00870976" w:rsidP="00025346">
            <w:pPr>
              <w:jc w:val="both"/>
              <w:rPr>
                <w:rFonts w:ascii="Times New Roman" w:hAnsi="Times New Roman" w:cs="Times New Roman"/>
                <w:color w:val="000000" w:themeColor="text1"/>
                <w:sz w:val="24"/>
                <w:szCs w:val="24"/>
              </w:rPr>
            </w:pPr>
          </w:p>
        </w:tc>
      </w:tr>
    </w:tbl>
    <w:p w:rsidR="00870976" w:rsidRPr="00844A2B" w:rsidRDefault="00870976" w:rsidP="009A057C">
      <w:pPr>
        <w:pStyle w:val="Heading31"/>
      </w:pPr>
      <w:bookmarkStart w:id="83" w:name="_Toc417909432"/>
      <w:r w:rsidRPr="00844A2B">
        <w:t>Table</w:t>
      </w:r>
      <w:r w:rsidR="009A057C">
        <w:t xml:space="preserve"> 3.19</w:t>
      </w:r>
      <w:r w:rsidRPr="00844A2B">
        <w:t>: DA Performance Improvement</w:t>
      </w:r>
      <w:bookmarkEnd w:id="83"/>
    </w:p>
    <w:tbl>
      <w:tblPr>
        <w:tblStyle w:val="TableGrid"/>
        <w:tblW w:w="0" w:type="auto"/>
        <w:tblLook w:val="04A0" w:firstRow="1" w:lastRow="0" w:firstColumn="1" w:lastColumn="0" w:noHBand="0" w:noVBand="1"/>
      </w:tblPr>
      <w:tblGrid>
        <w:gridCol w:w="2588"/>
        <w:gridCol w:w="2278"/>
        <w:gridCol w:w="2390"/>
        <w:gridCol w:w="2320"/>
      </w:tblGrid>
      <w:tr w:rsidR="00870976" w:rsidRPr="00870976" w:rsidTr="00025346">
        <w:tc>
          <w:tcPr>
            <w:tcW w:w="2600" w:type="dxa"/>
          </w:tcPr>
          <w:p w:rsidR="00870976" w:rsidRPr="00870976" w:rsidRDefault="00870976" w:rsidP="00025346">
            <w:pPr>
              <w:jc w:val="both"/>
              <w:rPr>
                <w:rFonts w:ascii="Times New Roman" w:hAnsi="Times New Roman" w:cs="Times New Roman"/>
                <w:b/>
                <w:color w:val="000000" w:themeColor="text1"/>
                <w:sz w:val="24"/>
                <w:szCs w:val="24"/>
              </w:rPr>
            </w:pPr>
            <w:r w:rsidRPr="00870976">
              <w:rPr>
                <w:rFonts w:ascii="Times New Roman" w:hAnsi="Times New Roman" w:cs="Times New Roman"/>
                <w:b/>
                <w:color w:val="000000" w:themeColor="text1"/>
                <w:sz w:val="24"/>
                <w:szCs w:val="24"/>
              </w:rPr>
              <w:t>ITEM</w:t>
            </w:r>
          </w:p>
        </w:tc>
        <w:tc>
          <w:tcPr>
            <w:tcW w:w="2319" w:type="dxa"/>
          </w:tcPr>
          <w:p w:rsidR="00870976" w:rsidRPr="00F86561" w:rsidRDefault="00870976" w:rsidP="00025346">
            <w:pPr>
              <w:jc w:val="both"/>
              <w:rPr>
                <w:rFonts w:ascii="Times New Roman" w:hAnsi="Times New Roman" w:cs="Times New Roman"/>
                <w:b/>
                <w:sz w:val="24"/>
                <w:szCs w:val="24"/>
              </w:rPr>
            </w:pPr>
            <w:r w:rsidRPr="00F86561">
              <w:rPr>
                <w:rFonts w:ascii="Times New Roman" w:hAnsi="Times New Roman" w:cs="Times New Roman"/>
                <w:b/>
                <w:sz w:val="24"/>
                <w:szCs w:val="24"/>
              </w:rPr>
              <w:t xml:space="preserve">EXISTING NO. </w:t>
            </w:r>
            <w:r w:rsidR="00282CB5" w:rsidRPr="00F86561">
              <w:rPr>
                <w:rFonts w:ascii="Times New Roman" w:hAnsi="Times New Roman" w:cs="Times New Roman"/>
                <w:b/>
                <w:sz w:val="24"/>
                <w:szCs w:val="24"/>
              </w:rPr>
              <w:t>(2018)</w:t>
            </w:r>
          </w:p>
        </w:tc>
        <w:tc>
          <w:tcPr>
            <w:tcW w:w="2317" w:type="dxa"/>
          </w:tcPr>
          <w:p w:rsidR="00870976" w:rsidRPr="00F86561" w:rsidRDefault="00282CB5" w:rsidP="00025346">
            <w:pPr>
              <w:jc w:val="both"/>
              <w:rPr>
                <w:rFonts w:ascii="Times New Roman" w:hAnsi="Times New Roman" w:cs="Times New Roman"/>
                <w:b/>
                <w:sz w:val="24"/>
                <w:szCs w:val="24"/>
              </w:rPr>
            </w:pPr>
            <w:r w:rsidRPr="00F86561">
              <w:rPr>
                <w:rFonts w:ascii="Times New Roman" w:hAnsi="Times New Roman" w:cs="Times New Roman"/>
                <w:b/>
                <w:sz w:val="24"/>
                <w:szCs w:val="24"/>
              </w:rPr>
              <w:t>DISTRICTTARGET (2021</w:t>
            </w:r>
            <w:r w:rsidR="00870976" w:rsidRPr="00F86561">
              <w:rPr>
                <w:rFonts w:ascii="Times New Roman" w:hAnsi="Times New Roman" w:cs="Times New Roman"/>
                <w:b/>
                <w:sz w:val="24"/>
                <w:szCs w:val="24"/>
              </w:rPr>
              <w:t>)</w:t>
            </w:r>
          </w:p>
        </w:tc>
        <w:tc>
          <w:tcPr>
            <w:tcW w:w="2340" w:type="dxa"/>
          </w:tcPr>
          <w:p w:rsidR="00870976" w:rsidRPr="00870976" w:rsidRDefault="00870976" w:rsidP="00025346">
            <w:pPr>
              <w:jc w:val="both"/>
              <w:rPr>
                <w:rFonts w:ascii="Times New Roman" w:hAnsi="Times New Roman" w:cs="Times New Roman"/>
                <w:b/>
                <w:color w:val="000000" w:themeColor="text1"/>
                <w:sz w:val="24"/>
                <w:szCs w:val="24"/>
              </w:rPr>
            </w:pPr>
            <w:r w:rsidRPr="00870976">
              <w:rPr>
                <w:rFonts w:ascii="Times New Roman" w:hAnsi="Times New Roman" w:cs="Times New Roman"/>
                <w:b/>
                <w:color w:val="000000" w:themeColor="text1"/>
                <w:sz w:val="24"/>
                <w:szCs w:val="24"/>
              </w:rPr>
              <w:t>PERCENTAGE (%) INCREASE</w:t>
            </w: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training organized for DA substructures</w:t>
            </w:r>
          </w:p>
        </w:tc>
        <w:tc>
          <w:tcPr>
            <w:tcW w:w="2319"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317"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bungalow renovated/constructed</w:t>
            </w:r>
          </w:p>
        </w:tc>
        <w:tc>
          <w:tcPr>
            <w:tcW w:w="2319"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3</w:t>
            </w:r>
          </w:p>
        </w:tc>
        <w:tc>
          <w:tcPr>
            <w:tcW w:w="2317"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6</w:t>
            </w: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staff recruited for the DA</w:t>
            </w:r>
          </w:p>
        </w:tc>
        <w:tc>
          <w:tcPr>
            <w:tcW w:w="2319" w:type="dxa"/>
          </w:tcPr>
          <w:p w:rsidR="00870976" w:rsidRPr="00870976" w:rsidRDefault="00870976" w:rsidP="00025346">
            <w:pPr>
              <w:jc w:val="both"/>
              <w:rPr>
                <w:rFonts w:ascii="Times New Roman" w:hAnsi="Times New Roman" w:cs="Times New Roman"/>
                <w:color w:val="000000" w:themeColor="text1"/>
                <w:sz w:val="24"/>
                <w:szCs w:val="24"/>
              </w:rPr>
            </w:pPr>
          </w:p>
        </w:tc>
        <w:tc>
          <w:tcPr>
            <w:tcW w:w="2317" w:type="dxa"/>
          </w:tcPr>
          <w:p w:rsidR="00870976" w:rsidRPr="00870976" w:rsidRDefault="00870976" w:rsidP="00025346">
            <w:pPr>
              <w:jc w:val="both"/>
              <w:rPr>
                <w:rFonts w:ascii="Times New Roman" w:hAnsi="Times New Roman" w:cs="Times New Roman"/>
                <w:color w:val="000000" w:themeColor="text1"/>
                <w:sz w:val="24"/>
                <w:szCs w:val="24"/>
              </w:rPr>
            </w:pP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DA staff trained</w:t>
            </w:r>
          </w:p>
        </w:tc>
        <w:tc>
          <w:tcPr>
            <w:tcW w:w="2319" w:type="dxa"/>
          </w:tcPr>
          <w:p w:rsidR="00870976" w:rsidRPr="00870976" w:rsidRDefault="00870976" w:rsidP="00025346">
            <w:pPr>
              <w:jc w:val="both"/>
              <w:rPr>
                <w:rFonts w:ascii="Times New Roman" w:hAnsi="Times New Roman" w:cs="Times New Roman"/>
                <w:color w:val="000000" w:themeColor="text1"/>
                <w:sz w:val="24"/>
                <w:szCs w:val="24"/>
              </w:rPr>
            </w:pPr>
          </w:p>
        </w:tc>
        <w:tc>
          <w:tcPr>
            <w:tcW w:w="2317" w:type="dxa"/>
          </w:tcPr>
          <w:p w:rsidR="00870976" w:rsidRPr="00870976" w:rsidRDefault="00870976" w:rsidP="00025346">
            <w:pPr>
              <w:jc w:val="both"/>
              <w:rPr>
                <w:rFonts w:ascii="Times New Roman" w:hAnsi="Times New Roman" w:cs="Times New Roman"/>
                <w:color w:val="000000" w:themeColor="text1"/>
                <w:sz w:val="24"/>
                <w:szCs w:val="24"/>
              </w:rPr>
            </w:pP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Heads of Departments meeting organized</w:t>
            </w:r>
          </w:p>
        </w:tc>
        <w:tc>
          <w:tcPr>
            <w:tcW w:w="2319" w:type="dxa"/>
          </w:tcPr>
          <w:p w:rsidR="00870976" w:rsidRPr="00870976" w:rsidRDefault="00870976" w:rsidP="00025346">
            <w:pPr>
              <w:jc w:val="both"/>
              <w:rPr>
                <w:rFonts w:ascii="Times New Roman" w:hAnsi="Times New Roman" w:cs="Times New Roman"/>
                <w:color w:val="000000" w:themeColor="text1"/>
                <w:sz w:val="24"/>
                <w:szCs w:val="24"/>
              </w:rPr>
            </w:pPr>
          </w:p>
        </w:tc>
        <w:tc>
          <w:tcPr>
            <w:tcW w:w="2317" w:type="dxa"/>
          </w:tcPr>
          <w:p w:rsidR="00870976" w:rsidRPr="00870976" w:rsidRDefault="00870976" w:rsidP="00025346">
            <w:pPr>
              <w:jc w:val="both"/>
              <w:rPr>
                <w:rFonts w:ascii="Times New Roman" w:hAnsi="Times New Roman" w:cs="Times New Roman"/>
                <w:color w:val="000000" w:themeColor="text1"/>
                <w:sz w:val="24"/>
                <w:szCs w:val="24"/>
              </w:rPr>
            </w:pP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r w:rsidR="00870976" w:rsidRPr="00870976" w:rsidTr="00025346">
        <w:tc>
          <w:tcPr>
            <w:tcW w:w="2600" w:type="dxa"/>
          </w:tcPr>
          <w:p w:rsidR="00870976" w:rsidRPr="00870976" w:rsidRDefault="00870976" w:rsidP="00025346">
            <w:pPr>
              <w:jc w:val="both"/>
              <w:rPr>
                <w:rFonts w:ascii="Times New Roman" w:hAnsi="Times New Roman" w:cs="Times New Roman"/>
                <w:color w:val="000000" w:themeColor="text1"/>
                <w:sz w:val="24"/>
                <w:szCs w:val="24"/>
              </w:rPr>
            </w:pPr>
            <w:r w:rsidRPr="00870976">
              <w:rPr>
                <w:rFonts w:ascii="Times New Roman" w:hAnsi="Times New Roman" w:cs="Times New Roman"/>
                <w:color w:val="000000" w:themeColor="text1"/>
                <w:sz w:val="24"/>
                <w:szCs w:val="24"/>
              </w:rPr>
              <w:t>No. of monitoring visit conducted</w:t>
            </w:r>
          </w:p>
        </w:tc>
        <w:tc>
          <w:tcPr>
            <w:tcW w:w="2319"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17" w:type="dxa"/>
          </w:tcPr>
          <w:p w:rsidR="00870976" w:rsidRPr="00870976" w:rsidRDefault="00282CB5" w:rsidP="00025346">
            <w:pPr>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16</w:t>
            </w:r>
          </w:p>
        </w:tc>
        <w:tc>
          <w:tcPr>
            <w:tcW w:w="2340" w:type="dxa"/>
          </w:tcPr>
          <w:p w:rsidR="00870976" w:rsidRPr="00870976" w:rsidRDefault="00870976" w:rsidP="00025346">
            <w:pPr>
              <w:jc w:val="both"/>
              <w:rPr>
                <w:rFonts w:ascii="Times New Roman" w:hAnsi="Times New Roman" w:cs="Times New Roman"/>
                <w:color w:val="000000" w:themeColor="text1"/>
                <w:sz w:val="24"/>
                <w:szCs w:val="24"/>
              </w:rPr>
            </w:pPr>
          </w:p>
        </w:tc>
      </w:tr>
    </w:tbl>
    <w:p w:rsidR="00E753EE" w:rsidRPr="00E753EE" w:rsidRDefault="00E753EE" w:rsidP="00E753EE"/>
    <w:p w:rsidR="00E753EE" w:rsidRDefault="00E753EE" w:rsidP="007851E4">
      <w:pPr>
        <w:pStyle w:val="Heading1"/>
        <w:rPr>
          <w:rFonts w:cs="Times New Roman"/>
          <w:color w:val="auto"/>
          <w:sz w:val="24"/>
          <w:szCs w:val="24"/>
        </w:rPr>
        <w:sectPr w:rsidR="00E753EE" w:rsidSect="00F86561">
          <w:pgSz w:w="12240" w:h="15840"/>
          <w:pgMar w:top="1440" w:right="1440" w:bottom="1440" w:left="1440" w:header="706" w:footer="706" w:gutter="0"/>
          <w:cols w:space="708"/>
          <w:docGrid w:linePitch="360"/>
        </w:sectPr>
      </w:pPr>
    </w:p>
    <w:p w:rsidR="00452CA5" w:rsidRPr="000A2DED" w:rsidRDefault="009A057C" w:rsidP="009A057C">
      <w:pPr>
        <w:pStyle w:val="Heading31"/>
      </w:pPr>
      <w:r>
        <w:lastRenderedPageBreak/>
        <w:t>Table 3.20</w:t>
      </w:r>
      <w:r w:rsidR="00452CA5" w:rsidRPr="000A2DED">
        <w:t xml:space="preserve">: Sustainable </w:t>
      </w:r>
      <w:r w:rsidRPr="000A2DED">
        <w:t>prioritized</w:t>
      </w:r>
      <w:r w:rsidR="00452CA5" w:rsidRPr="000A2DED">
        <w:t xml:space="preserve"> issues as </w:t>
      </w:r>
      <w:r w:rsidR="00A6021F">
        <w:t>c</w:t>
      </w:r>
      <w:r w:rsidR="00A6021F" w:rsidRPr="000A2DED">
        <w:t>ategorised</w:t>
      </w:r>
      <w:r w:rsidR="00452CA5" w:rsidRPr="000A2DED">
        <w:t xml:space="preserve"> under themes and goals</w:t>
      </w:r>
    </w:p>
    <w:tbl>
      <w:tblPr>
        <w:tblW w:w="133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48"/>
        <w:gridCol w:w="5130"/>
        <w:gridCol w:w="4860"/>
      </w:tblGrid>
      <w:tr w:rsidR="00452CA5" w:rsidRPr="00452CA5" w:rsidTr="00452CA5">
        <w:tc>
          <w:tcPr>
            <w:tcW w:w="3348" w:type="dxa"/>
            <w:shd w:val="clear" w:color="auto" w:fill="auto"/>
            <w:vAlign w:val="center"/>
          </w:tcPr>
          <w:p w:rsidR="00452CA5" w:rsidRPr="00C80DA8" w:rsidRDefault="00452CA5" w:rsidP="006A6360">
            <w:pPr>
              <w:jc w:val="center"/>
              <w:rPr>
                <w:rFonts w:ascii="Times New Roman" w:hAnsi="Times New Roman" w:cs="Times New Roman"/>
                <w:b/>
                <w:sz w:val="24"/>
                <w:szCs w:val="24"/>
                <w:lang w:val="en-GB"/>
              </w:rPr>
            </w:pPr>
            <w:r w:rsidRPr="00C80DA8">
              <w:rPr>
                <w:rFonts w:ascii="Times New Roman" w:hAnsi="Times New Roman" w:cs="Times New Roman"/>
                <w:b/>
                <w:sz w:val="24"/>
                <w:szCs w:val="24"/>
                <w:lang w:val="en-GB"/>
              </w:rPr>
              <w:t>STRATEGIC GOAL</w:t>
            </w:r>
          </w:p>
        </w:tc>
        <w:tc>
          <w:tcPr>
            <w:tcW w:w="5130" w:type="dxa"/>
            <w:shd w:val="clear" w:color="auto" w:fill="auto"/>
          </w:tcPr>
          <w:p w:rsidR="00452CA5" w:rsidRPr="00C80DA8" w:rsidRDefault="00452CA5" w:rsidP="006A6360">
            <w:pPr>
              <w:jc w:val="center"/>
              <w:rPr>
                <w:rFonts w:ascii="Times New Roman" w:hAnsi="Times New Roman" w:cs="Times New Roman"/>
                <w:b/>
                <w:sz w:val="24"/>
                <w:szCs w:val="24"/>
                <w:lang w:val="en-GB"/>
              </w:rPr>
            </w:pPr>
            <w:r w:rsidRPr="00C80DA8">
              <w:rPr>
                <w:rFonts w:ascii="Times New Roman" w:hAnsi="Times New Roman" w:cs="Times New Roman"/>
                <w:b/>
                <w:sz w:val="24"/>
                <w:szCs w:val="24"/>
                <w:lang w:val="en-GB"/>
              </w:rPr>
              <w:t>FOCUS AREAS OF MTDP 2018-2021</w:t>
            </w:r>
          </w:p>
        </w:tc>
        <w:tc>
          <w:tcPr>
            <w:tcW w:w="4860" w:type="dxa"/>
            <w:shd w:val="clear" w:color="auto" w:fill="auto"/>
            <w:vAlign w:val="center"/>
          </w:tcPr>
          <w:p w:rsidR="00452CA5" w:rsidRPr="00C80DA8" w:rsidRDefault="00452CA5" w:rsidP="006A6360">
            <w:pPr>
              <w:jc w:val="center"/>
              <w:rPr>
                <w:rFonts w:ascii="Times New Roman" w:hAnsi="Times New Roman" w:cs="Times New Roman"/>
                <w:b/>
                <w:sz w:val="24"/>
                <w:szCs w:val="24"/>
                <w:lang w:val="en-GB"/>
              </w:rPr>
            </w:pPr>
            <w:r w:rsidRPr="00C80DA8">
              <w:rPr>
                <w:rFonts w:ascii="Times New Roman" w:hAnsi="Times New Roman" w:cs="Times New Roman"/>
                <w:b/>
                <w:sz w:val="24"/>
                <w:szCs w:val="24"/>
                <w:lang w:val="en-GB"/>
              </w:rPr>
              <w:t>ADOPTED SUSTAINABLE PRIORITISED ISSUES</w:t>
            </w:r>
          </w:p>
        </w:tc>
      </w:tr>
      <w:tr w:rsidR="006524F5" w:rsidRPr="00452CA5" w:rsidTr="00452CA5">
        <w:tc>
          <w:tcPr>
            <w:tcW w:w="3348" w:type="dxa"/>
            <w:vMerge w:val="restart"/>
            <w:shd w:val="clear" w:color="auto" w:fill="auto"/>
          </w:tcPr>
          <w:p w:rsidR="006524F5" w:rsidRDefault="006524F5" w:rsidP="006A6360">
            <w:pPr>
              <w:rPr>
                <w:rFonts w:ascii="Times New Roman" w:eastAsia="Calibri" w:hAnsi="Times New Roman" w:cs="Times New Roman"/>
                <w:sz w:val="24"/>
                <w:szCs w:val="24"/>
              </w:rPr>
            </w:pPr>
          </w:p>
          <w:p w:rsidR="006524F5" w:rsidRDefault="006524F5" w:rsidP="006A6360">
            <w:pPr>
              <w:rPr>
                <w:rFonts w:ascii="Times New Roman" w:eastAsia="Calibri" w:hAnsi="Times New Roman" w:cs="Times New Roman"/>
                <w:sz w:val="24"/>
                <w:szCs w:val="24"/>
              </w:rPr>
            </w:pPr>
          </w:p>
          <w:p w:rsidR="006524F5" w:rsidRDefault="006524F5" w:rsidP="006A6360">
            <w:pPr>
              <w:rPr>
                <w:rFonts w:ascii="Times New Roman" w:eastAsia="Calibri" w:hAnsi="Times New Roman" w:cs="Times New Roman"/>
                <w:sz w:val="24"/>
                <w:szCs w:val="24"/>
              </w:rPr>
            </w:pPr>
          </w:p>
          <w:p w:rsidR="006524F5" w:rsidRPr="006524F5" w:rsidRDefault="006524F5" w:rsidP="006A6360">
            <w:pPr>
              <w:rPr>
                <w:rFonts w:ascii="Times New Roman" w:eastAsia="Calibri" w:hAnsi="Times New Roman" w:cs="Times New Roman"/>
                <w:sz w:val="24"/>
                <w:szCs w:val="24"/>
              </w:rPr>
            </w:pPr>
            <w:r w:rsidRPr="00C80DA8">
              <w:rPr>
                <w:rFonts w:ascii="Times New Roman" w:eastAsia="Calibri" w:hAnsi="Times New Roman" w:cs="Times New Roman"/>
                <w:sz w:val="24"/>
                <w:szCs w:val="24"/>
              </w:rPr>
              <w:t>BUILD A PROSPEROUS SOCIETY</w:t>
            </w:r>
          </w:p>
        </w:tc>
        <w:tc>
          <w:tcPr>
            <w:tcW w:w="5130" w:type="dxa"/>
            <w:shd w:val="clear" w:color="auto" w:fill="auto"/>
          </w:tcPr>
          <w:p w:rsidR="006524F5" w:rsidRPr="00CC0707" w:rsidRDefault="006524F5" w:rsidP="00CC0707">
            <w:pPr>
              <w:rPr>
                <w:rFonts w:ascii="Times New Roman" w:hAnsi="Times New Roman" w:cs="Times New Roman"/>
                <w:sz w:val="24"/>
                <w:szCs w:val="24"/>
                <w:lang w:val="en-GB"/>
              </w:rPr>
            </w:pPr>
            <w:r>
              <w:rPr>
                <w:rFonts w:ascii="Times New Roman" w:hAnsi="Times New Roman" w:cs="Times New Roman"/>
                <w:sz w:val="24"/>
                <w:szCs w:val="24"/>
                <w:lang w:val="en-GB"/>
              </w:rPr>
              <w:t>Industrial Transformation</w:t>
            </w:r>
          </w:p>
        </w:tc>
        <w:tc>
          <w:tcPr>
            <w:tcW w:w="4860" w:type="dxa"/>
            <w:shd w:val="clear" w:color="auto" w:fill="auto"/>
          </w:tcPr>
          <w:p w:rsidR="006524F5" w:rsidRPr="00452CA5" w:rsidRDefault="006524F5"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1. Limited number of skilled industrialized manpower</w:t>
            </w:r>
          </w:p>
          <w:p w:rsidR="006524F5" w:rsidRPr="00452CA5" w:rsidRDefault="006524F5" w:rsidP="006A6360">
            <w:pPr>
              <w:rPr>
                <w:rFonts w:ascii="Times New Roman" w:hAnsi="Times New Roman" w:cs="Times New Roman"/>
                <w:sz w:val="24"/>
                <w:szCs w:val="24"/>
                <w:lang w:val="en-GB"/>
              </w:rPr>
            </w:pPr>
            <w:r w:rsidRPr="00452CA5">
              <w:rPr>
                <w:rFonts w:ascii="Times New Roman" w:eastAsia="Calibri" w:hAnsi="Times New Roman" w:cs="Times New Roman"/>
                <w:sz w:val="24"/>
                <w:szCs w:val="24"/>
              </w:rPr>
              <w:t>2. Limited local participation in economic development</w:t>
            </w:r>
          </w:p>
        </w:tc>
      </w:tr>
      <w:tr w:rsidR="006524F5" w:rsidRPr="00452CA5" w:rsidTr="00452CA5">
        <w:tc>
          <w:tcPr>
            <w:tcW w:w="3348" w:type="dxa"/>
            <w:vMerge/>
            <w:shd w:val="clear" w:color="auto" w:fill="auto"/>
          </w:tcPr>
          <w:p w:rsidR="006524F5" w:rsidRPr="00C80DA8" w:rsidRDefault="006524F5" w:rsidP="006A6360">
            <w:pPr>
              <w:rPr>
                <w:rFonts w:ascii="Times New Roman" w:eastAsia="Calibri" w:hAnsi="Times New Roman" w:cs="Times New Roman"/>
                <w:sz w:val="24"/>
                <w:szCs w:val="24"/>
              </w:rPr>
            </w:pPr>
          </w:p>
        </w:tc>
        <w:tc>
          <w:tcPr>
            <w:tcW w:w="5130" w:type="dxa"/>
            <w:shd w:val="clear" w:color="auto" w:fill="auto"/>
          </w:tcPr>
          <w:p w:rsidR="006524F5" w:rsidRPr="00CC0707" w:rsidRDefault="006524F5" w:rsidP="00CC0707">
            <w:pPr>
              <w:rPr>
                <w:rFonts w:ascii="Times New Roman" w:hAnsi="Times New Roman" w:cs="Times New Roman"/>
                <w:sz w:val="24"/>
                <w:szCs w:val="24"/>
                <w:lang w:val="en-GB"/>
              </w:rPr>
            </w:pPr>
            <w:r>
              <w:rPr>
                <w:rFonts w:ascii="Times New Roman" w:hAnsi="Times New Roman" w:cs="Times New Roman"/>
                <w:sz w:val="24"/>
                <w:szCs w:val="24"/>
                <w:lang w:val="en-GB"/>
              </w:rPr>
              <w:t>Private Sector Development</w:t>
            </w:r>
          </w:p>
        </w:tc>
        <w:tc>
          <w:tcPr>
            <w:tcW w:w="4860" w:type="dxa"/>
            <w:shd w:val="clear" w:color="auto" w:fill="auto"/>
          </w:tcPr>
          <w:p w:rsidR="006524F5" w:rsidRPr="00452CA5" w:rsidRDefault="006524F5" w:rsidP="00452CA5">
            <w:pPr>
              <w:spacing w:after="0" w:line="240" w:lineRule="auto"/>
              <w:jc w:val="both"/>
              <w:rPr>
                <w:rFonts w:ascii="Times New Roman" w:hAnsi="Times New Roman" w:cs="Times New Roman"/>
                <w:sz w:val="24"/>
                <w:szCs w:val="24"/>
                <w:lang w:val="en-GB"/>
              </w:rPr>
            </w:pPr>
            <w:r w:rsidRPr="00452CA5">
              <w:rPr>
                <w:rFonts w:ascii="Times New Roman" w:hAnsi="Times New Roman" w:cs="Times New Roman"/>
                <w:sz w:val="24"/>
                <w:szCs w:val="24"/>
                <w:lang w:val="en-GB"/>
              </w:rPr>
              <w:t>1. Limited access to credit by SMEs</w:t>
            </w:r>
          </w:p>
        </w:tc>
      </w:tr>
      <w:tr w:rsidR="006524F5" w:rsidRPr="00452CA5" w:rsidTr="00E90331">
        <w:trPr>
          <w:trHeight w:val="1841"/>
        </w:trPr>
        <w:tc>
          <w:tcPr>
            <w:tcW w:w="3348" w:type="dxa"/>
            <w:vMerge/>
            <w:tcBorders>
              <w:bottom w:val="single" w:sz="4" w:space="0" w:color="auto"/>
            </w:tcBorders>
            <w:shd w:val="clear" w:color="auto" w:fill="auto"/>
          </w:tcPr>
          <w:p w:rsidR="006524F5" w:rsidRPr="006524F5" w:rsidRDefault="006524F5" w:rsidP="006A6360">
            <w:pPr>
              <w:rPr>
                <w:rFonts w:ascii="Times New Roman" w:eastAsia="Calibri" w:hAnsi="Times New Roman" w:cs="Times New Roman"/>
                <w:sz w:val="24"/>
                <w:szCs w:val="24"/>
              </w:rPr>
            </w:pPr>
          </w:p>
        </w:tc>
        <w:tc>
          <w:tcPr>
            <w:tcW w:w="5130" w:type="dxa"/>
            <w:tcBorders>
              <w:bottom w:val="single" w:sz="4" w:space="0" w:color="auto"/>
            </w:tcBorders>
            <w:shd w:val="clear" w:color="auto" w:fill="auto"/>
          </w:tcPr>
          <w:p w:rsidR="006524F5" w:rsidRPr="00452CA5" w:rsidRDefault="006524F5" w:rsidP="006A6360">
            <w:pPr>
              <w:rPr>
                <w:rFonts w:ascii="Times New Roman" w:hAnsi="Times New Roman" w:cs="Times New Roman"/>
                <w:sz w:val="24"/>
                <w:szCs w:val="24"/>
                <w:lang w:val="en-GB"/>
              </w:rPr>
            </w:pPr>
            <w:r>
              <w:rPr>
                <w:rFonts w:ascii="Times New Roman" w:hAnsi="Times New Roman" w:cs="Times New Roman"/>
                <w:sz w:val="24"/>
                <w:szCs w:val="24"/>
                <w:lang w:val="en-GB"/>
              </w:rPr>
              <w:t>Agriculture and Rural Development</w:t>
            </w:r>
          </w:p>
        </w:tc>
        <w:tc>
          <w:tcPr>
            <w:tcW w:w="4860" w:type="dxa"/>
            <w:tcBorders>
              <w:bottom w:val="single" w:sz="4" w:space="0" w:color="auto"/>
            </w:tcBorders>
            <w:shd w:val="clear" w:color="auto" w:fill="auto"/>
          </w:tcPr>
          <w:p w:rsidR="006524F5" w:rsidRPr="00452CA5" w:rsidRDefault="006524F5" w:rsidP="006A6360">
            <w:pPr>
              <w:spacing w:after="0" w:line="240" w:lineRule="auto"/>
              <w:jc w:val="both"/>
              <w:rPr>
                <w:rFonts w:ascii="Times New Roman" w:hAnsi="Times New Roman" w:cs="Times New Roman"/>
                <w:sz w:val="24"/>
                <w:szCs w:val="24"/>
                <w:lang w:val="en-GB"/>
              </w:rPr>
            </w:pPr>
            <w:r w:rsidRPr="00452CA5">
              <w:rPr>
                <w:rFonts w:ascii="Times New Roman" w:eastAsia="Calibri" w:hAnsi="Times New Roman" w:cs="Times New Roman"/>
                <w:sz w:val="24"/>
                <w:szCs w:val="24"/>
              </w:rPr>
              <w:t>1. High cost of production inputs</w:t>
            </w:r>
          </w:p>
          <w:p w:rsidR="006524F5" w:rsidRPr="00452CA5" w:rsidRDefault="006524F5"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2. Low level of irrigated agriculture</w:t>
            </w:r>
          </w:p>
          <w:p w:rsidR="006524F5" w:rsidRPr="00452CA5" w:rsidRDefault="006524F5"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Erratic rain</w:t>
            </w:r>
            <w:r w:rsidRPr="00452CA5">
              <w:rPr>
                <w:rFonts w:ascii="Times New Roman" w:eastAsia="Calibri" w:hAnsi="Times New Roman" w:cs="Times New Roman"/>
                <w:sz w:val="24"/>
                <w:szCs w:val="24"/>
              </w:rPr>
              <w:t>fall patterns</w:t>
            </w:r>
          </w:p>
          <w:p w:rsidR="006524F5" w:rsidRPr="00452CA5" w:rsidRDefault="006524F5"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4. Poor storage and transportation systems</w:t>
            </w:r>
          </w:p>
          <w:p w:rsidR="006524F5" w:rsidRDefault="006524F5"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5. Inadequate start-up capital for the youth</w:t>
            </w:r>
          </w:p>
          <w:p w:rsidR="000C6F7D" w:rsidRPr="006A6360" w:rsidRDefault="000C6F7D"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6. Inadequate development of and investment in processing and value addition </w:t>
            </w:r>
          </w:p>
        </w:tc>
      </w:tr>
      <w:tr w:rsidR="009613BC" w:rsidRPr="00452CA5" w:rsidTr="00E90331">
        <w:trPr>
          <w:trHeight w:val="1552"/>
        </w:trPr>
        <w:tc>
          <w:tcPr>
            <w:tcW w:w="3348" w:type="dxa"/>
            <w:vMerge w:val="restart"/>
            <w:tcBorders>
              <w:top w:val="single" w:sz="4" w:space="0" w:color="auto"/>
              <w:right w:val="single" w:sz="4" w:space="0" w:color="auto"/>
            </w:tcBorders>
            <w:shd w:val="clear" w:color="auto" w:fill="auto"/>
          </w:tcPr>
          <w:p w:rsidR="009613BC" w:rsidRDefault="009613BC" w:rsidP="006A6360">
            <w:pPr>
              <w:rPr>
                <w:rFonts w:ascii="Times New Roman" w:eastAsia="Calibri" w:hAnsi="Times New Roman" w:cs="Times New Roman"/>
                <w:sz w:val="24"/>
                <w:szCs w:val="24"/>
              </w:rPr>
            </w:pPr>
            <w:r>
              <w:rPr>
                <w:rFonts w:ascii="Times New Roman" w:eastAsia="Calibri" w:hAnsi="Times New Roman" w:cs="Times New Roman"/>
                <w:sz w:val="24"/>
                <w:szCs w:val="24"/>
              </w:rPr>
              <w:t>CREATE OPPORTUNITIES FOR ALL</w:t>
            </w:r>
          </w:p>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Water and Sanitation</w:t>
            </w:r>
          </w:p>
          <w:p w:rsidR="009613BC" w:rsidRDefault="009613BC" w:rsidP="006A6360">
            <w:pPr>
              <w:rPr>
                <w:rFonts w:ascii="Times New Roman" w:hAnsi="Times New Roman" w:cs="Times New Roman"/>
                <w:sz w:val="24"/>
                <w:szCs w:val="24"/>
                <w:lang w:val="en-GB"/>
              </w:rPr>
            </w:pPr>
          </w:p>
          <w:p w:rsidR="009613BC" w:rsidRDefault="009613BC" w:rsidP="006A6360">
            <w:pPr>
              <w:rPr>
                <w:rFonts w:ascii="Times New Roman" w:hAnsi="Times New Roman" w:cs="Times New Roman"/>
                <w:sz w:val="24"/>
                <w:szCs w:val="24"/>
                <w:lang w:val="en-GB"/>
              </w:rPr>
            </w:pPr>
          </w:p>
        </w:tc>
        <w:tc>
          <w:tcPr>
            <w:tcW w:w="4860" w:type="dxa"/>
            <w:tcBorders>
              <w:top w:val="single" w:sz="4" w:space="0" w:color="auto"/>
              <w:bottom w:val="single" w:sz="4" w:space="0" w:color="auto"/>
            </w:tcBorders>
            <w:shd w:val="clear" w:color="auto" w:fill="auto"/>
          </w:tcPr>
          <w:p w:rsidR="009613BC" w:rsidRPr="00452CA5" w:rsidRDefault="009613BC"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Increasing demand for household water supply</w:t>
            </w:r>
          </w:p>
          <w:p w:rsidR="009613BC" w:rsidRPr="00452CA5" w:rsidRDefault="009613BC"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452CA5">
              <w:rPr>
                <w:rFonts w:ascii="Times New Roman" w:eastAsia="Calibri" w:hAnsi="Times New Roman" w:cs="Times New Roman"/>
                <w:sz w:val="24"/>
                <w:szCs w:val="24"/>
              </w:rPr>
              <w:t>Inadequate maintenance of facilities</w:t>
            </w:r>
          </w:p>
          <w:p w:rsidR="009613BC" w:rsidRPr="00452CA5" w:rsidRDefault="009613BC" w:rsidP="00D128A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3. </w:t>
            </w:r>
            <w:r w:rsidRPr="00452CA5">
              <w:rPr>
                <w:rFonts w:ascii="Times New Roman" w:eastAsia="Calibri" w:hAnsi="Times New Roman" w:cs="Times New Roman"/>
                <w:sz w:val="24"/>
                <w:szCs w:val="24"/>
              </w:rPr>
              <w:t>High prevalence of Open defecation</w:t>
            </w:r>
          </w:p>
        </w:tc>
      </w:tr>
      <w:tr w:rsidR="009613BC" w:rsidRPr="00452CA5" w:rsidTr="006524F5">
        <w:trPr>
          <w:trHeight w:val="538"/>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Environmental Pollution</w:t>
            </w:r>
          </w:p>
        </w:tc>
        <w:tc>
          <w:tcPr>
            <w:tcW w:w="4860" w:type="dxa"/>
            <w:tcBorders>
              <w:top w:val="single" w:sz="4" w:space="0" w:color="auto"/>
              <w:bottom w:val="single" w:sz="4" w:space="0" w:color="auto"/>
            </w:tcBorders>
            <w:shd w:val="clear" w:color="auto" w:fill="auto"/>
          </w:tcPr>
          <w:p w:rsidR="009613BC" w:rsidRDefault="009613BC" w:rsidP="00036CD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452CA5">
              <w:rPr>
                <w:rFonts w:ascii="Times New Roman" w:eastAsia="Calibri" w:hAnsi="Times New Roman" w:cs="Times New Roman"/>
                <w:sz w:val="24"/>
                <w:szCs w:val="24"/>
              </w:rPr>
              <w:t>. Improper disposal of solid and liquid waste</w:t>
            </w:r>
          </w:p>
          <w:p w:rsidR="009613BC" w:rsidRPr="00452CA5" w:rsidRDefault="009613BC" w:rsidP="006A6360">
            <w:pPr>
              <w:rPr>
                <w:rFonts w:ascii="Times New Roman" w:eastAsia="Calibri" w:hAnsi="Times New Roman" w:cs="Times New Roman"/>
                <w:sz w:val="24"/>
                <w:szCs w:val="24"/>
              </w:rPr>
            </w:pPr>
          </w:p>
        </w:tc>
      </w:tr>
      <w:tr w:rsidR="009613BC" w:rsidRPr="00452CA5" w:rsidTr="00036CDE">
        <w:trPr>
          <w:trHeight w:val="1070"/>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p>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Deforestation, Desertification and Soil Erosion</w:t>
            </w:r>
          </w:p>
        </w:tc>
        <w:tc>
          <w:tcPr>
            <w:tcW w:w="4860" w:type="dxa"/>
            <w:tcBorders>
              <w:top w:val="single" w:sz="4" w:space="0" w:color="auto"/>
              <w:bottom w:val="single" w:sz="4" w:space="0" w:color="auto"/>
            </w:tcBorders>
            <w:shd w:val="clear" w:color="auto" w:fill="auto"/>
          </w:tcPr>
          <w:p w:rsidR="009613BC" w:rsidRDefault="009613BC" w:rsidP="00036CDE">
            <w:pPr>
              <w:spacing w:after="0" w:line="240" w:lineRule="auto"/>
              <w:jc w:val="both"/>
              <w:rPr>
                <w:rFonts w:ascii="Times New Roman" w:eastAsia="Calibri" w:hAnsi="Times New Roman" w:cs="Times New Roman"/>
                <w:sz w:val="24"/>
                <w:szCs w:val="24"/>
              </w:rPr>
            </w:pPr>
          </w:p>
          <w:p w:rsidR="009613BC" w:rsidRDefault="009613BC" w:rsidP="00036CDE">
            <w:pPr>
              <w:spacing w:after="0" w:line="240" w:lineRule="auto"/>
              <w:jc w:val="both"/>
              <w:rPr>
                <w:rFonts w:ascii="Times New Roman" w:eastAsia="Calibri" w:hAnsi="Times New Roman" w:cs="Times New Roman"/>
                <w:sz w:val="24"/>
                <w:szCs w:val="24"/>
              </w:rPr>
            </w:pPr>
          </w:p>
          <w:p w:rsidR="009613BC" w:rsidRDefault="009613BC" w:rsidP="006A6360">
            <w:pPr>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Incidence of wildfires</w:t>
            </w:r>
          </w:p>
        </w:tc>
      </w:tr>
      <w:tr w:rsidR="009613BC" w:rsidRPr="00452CA5" w:rsidTr="00CC1C91">
        <w:trPr>
          <w:trHeight w:val="826"/>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Transport Infrastructure: Road, Rail, Water &amp; Air</w:t>
            </w:r>
          </w:p>
        </w:tc>
        <w:tc>
          <w:tcPr>
            <w:tcW w:w="4860" w:type="dxa"/>
            <w:tcBorders>
              <w:top w:val="single" w:sz="4" w:space="0" w:color="auto"/>
              <w:bottom w:val="single" w:sz="4" w:space="0" w:color="auto"/>
            </w:tcBorders>
            <w:shd w:val="clear" w:color="auto" w:fill="auto"/>
          </w:tcPr>
          <w:p w:rsidR="009613BC" w:rsidRDefault="009613BC" w:rsidP="006A6360">
            <w:pPr>
              <w:rPr>
                <w:rFonts w:ascii="Times New Roman" w:eastAsia="Calibri" w:hAnsi="Times New Roman" w:cs="Times New Roman"/>
                <w:sz w:val="24"/>
                <w:szCs w:val="24"/>
              </w:rPr>
            </w:pPr>
            <w:r w:rsidRPr="00452CA5">
              <w:rPr>
                <w:rFonts w:ascii="Times New Roman" w:eastAsia="Calibri" w:hAnsi="Times New Roman" w:cs="Times New Roman"/>
                <w:sz w:val="24"/>
                <w:szCs w:val="24"/>
              </w:rPr>
              <w:t>1. Poor quality and inadequate road transport network</w:t>
            </w:r>
          </w:p>
        </w:tc>
      </w:tr>
      <w:tr w:rsidR="009613BC" w:rsidRPr="00452CA5" w:rsidTr="00D128A5">
        <w:trPr>
          <w:trHeight w:val="726"/>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Energy and Petroleum</w:t>
            </w:r>
          </w:p>
        </w:tc>
        <w:tc>
          <w:tcPr>
            <w:tcW w:w="4860" w:type="dxa"/>
            <w:tcBorders>
              <w:top w:val="single" w:sz="4" w:space="0" w:color="auto"/>
              <w:bottom w:val="single" w:sz="4" w:space="0" w:color="auto"/>
            </w:tcBorders>
            <w:shd w:val="clear" w:color="auto" w:fill="auto"/>
          </w:tcPr>
          <w:p w:rsidR="009613BC" w:rsidRDefault="009613BC" w:rsidP="006A6360">
            <w:pPr>
              <w:rPr>
                <w:rFonts w:ascii="Times New Roman" w:eastAsia="Calibri" w:hAnsi="Times New Roman" w:cs="Times New Roman"/>
                <w:sz w:val="24"/>
                <w:szCs w:val="24"/>
              </w:rPr>
            </w:pPr>
            <w:r>
              <w:rPr>
                <w:rFonts w:ascii="Times New Roman" w:eastAsia="Calibri" w:hAnsi="Times New Roman" w:cs="Times New Roman"/>
                <w:sz w:val="24"/>
                <w:szCs w:val="24"/>
              </w:rPr>
              <w:t>1. Unreliable power supply</w:t>
            </w:r>
          </w:p>
        </w:tc>
      </w:tr>
      <w:tr w:rsidR="009613BC" w:rsidRPr="00452CA5" w:rsidTr="00E200E8">
        <w:trPr>
          <w:trHeight w:val="588"/>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Construction Industry Development</w:t>
            </w:r>
          </w:p>
        </w:tc>
        <w:tc>
          <w:tcPr>
            <w:tcW w:w="4860" w:type="dxa"/>
            <w:tcBorders>
              <w:top w:val="single" w:sz="4" w:space="0" w:color="auto"/>
              <w:bottom w:val="single" w:sz="4" w:space="0" w:color="auto"/>
            </w:tcBorders>
            <w:shd w:val="clear" w:color="auto" w:fill="auto"/>
          </w:tcPr>
          <w:p w:rsidR="009613BC" w:rsidRPr="00452CA5" w:rsidRDefault="009613BC"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Shortage of skilled construction workers</w:t>
            </w:r>
          </w:p>
        </w:tc>
      </w:tr>
      <w:tr w:rsidR="009613BC" w:rsidRPr="00452CA5" w:rsidTr="00E200E8">
        <w:trPr>
          <w:trHeight w:val="563"/>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6A6360">
            <w:pPr>
              <w:rPr>
                <w:rFonts w:ascii="Times New Roman" w:hAnsi="Times New Roman" w:cs="Times New Roman"/>
                <w:sz w:val="24"/>
                <w:szCs w:val="24"/>
                <w:lang w:val="en-GB"/>
              </w:rPr>
            </w:pPr>
            <w:r>
              <w:rPr>
                <w:rFonts w:ascii="Times New Roman" w:hAnsi="Times New Roman" w:cs="Times New Roman"/>
                <w:sz w:val="24"/>
                <w:szCs w:val="24"/>
                <w:lang w:val="en-GB"/>
              </w:rPr>
              <w:t>Infrastructure Maintenance</w:t>
            </w:r>
          </w:p>
        </w:tc>
        <w:tc>
          <w:tcPr>
            <w:tcW w:w="4860" w:type="dxa"/>
            <w:tcBorders>
              <w:top w:val="single" w:sz="4" w:space="0" w:color="auto"/>
              <w:bottom w:val="single" w:sz="4" w:space="0" w:color="auto"/>
            </w:tcBorders>
            <w:shd w:val="clear" w:color="auto" w:fill="auto"/>
          </w:tcPr>
          <w:p w:rsidR="009613BC" w:rsidRPr="00452CA5" w:rsidRDefault="009613BC" w:rsidP="00E200E8">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Poor and inadequate maintenance of infrastructure</w:t>
            </w:r>
          </w:p>
          <w:p w:rsidR="009613BC" w:rsidRDefault="009613BC" w:rsidP="006A6360">
            <w:pPr>
              <w:spacing w:after="0" w:line="240" w:lineRule="auto"/>
              <w:jc w:val="both"/>
              <w:rPr>
                <w:rFonts w:ascii="Times New Roman" w:eastAsia="Calibri" w:hAnsi="Times New Roman" w:cs="Times New Roman"/>
                <w:sz w:val="24"/>
                <w:szCs w:val="24"/>
              </w:rPr>
            </w:pPr>
          </w:p>
        </w:tc>
      </w:tr>
      <w:tr w:rsidR="009613BC" w:rsidRPr="00452CA5" w:rsidTr="00E90331">
        <w:trPr>
          <w:trHeight w:val="500"/>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Default="009613BC" w:rsidP="00573FDD">
            <w:pPr>
              <w:rPr>
                <w:rFonts w:ascii="Times New Roman" w:hAnsi="Times New Roman" w:cs="Times New Roman"/>
                <w:sz w:val="24"/>
                <w:szCs w:val="24"/>
                <w:lang w:val="en-GB"/>
              </w:rPr>
            </w:pPr>
            <w:r w:rsidRPr="00D07946">
              <w:rPr>
                <w:rFonts w:ascii="Times New Roman" w:hAnsi="Times New Roman"/>
                <w:sz w:val="24"/>
                <w:szCs w:val="24"/>
              </w:rPr>
              <w:t>Settlements And Housing</w:t>
            </w:r>
          </w:p>
          <w:p w:rsidR="009613BC" w:rsidRDefault="009613BC" w:rsidP="006A6360">
            <w:pPr>
              <w:rPr>
                <w:rFonts w:ascii="Times New Roman" w:hAnsi="Times New Roman" w:cs="Times New Roman"/>
                <w:sz w:val="24"/>
                <w:szCs w:val="24"/>
                <w:lang w:val="en-GB"/>
              </w:rPr>
            </w:pPr>
          </w:p>
        </w:tc>
        <w:tc>
          <w:tcPr>
            <w:tcW w:w="4860" w:type="dxa"/>
            <w:tcBorders>
              <w:top w:val="single" w:sz="4" w:space="0" w:color="auto"/>
              <w:bottom w:val="single" w:sz="4" w:space="0" w:color="auto"/>
            </w:tcBorders>
            <w:shd w:val="clear" w:color="auto" w:fill="auto"/>
          </w:tcPr>
          <w:p w:rsidR="009613BC" w:rsidRDefault="009613BC" w:rsidP="00573FD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Weak enforcement of planning and building regulations</w:t>
            </w:r>
          </w:p>
          <w:p w:rsidR="009613BC" w:rsidRDefault="009613BC" w:rsidP="00573FD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452CA5">
              <w:rPr>
                <w:rFonts w:ascii="Times New Roman" w:eastAsia="Calibri" w:hAnsi="Times New Roman" w:cs="Times New Roman"/>
                <w:sz w:val="24"/>
                <w:szCs w:val="24"/>
              </w:rPr>
              <w:t>Inadequate spatial plans for regions and MMDAs</w:t>
            </w:r>
          </w:p>
        </w:tc>
      </w:tr>
      <w:tr w:rsidR="009613BC" w:rsidRPr="00452CA5" w:rsidTr="00E90331">
        <w:trPr>
          <w:trHeight w:val="563"/>
        </w:trPr>
        <w:tc>
          <w:tcPr>
            <w:tcW w:w="3348" w:type="dxa"/>
            <w:vMerge/>
            <w:tcBorders>
              <w:right w:val="single" w:sz="4" w:space="0" w:color="auto"/>
            </w:tcBorders>
            <w:shd w:val="clear" w:color="auto" w:fill="auto"/>
          </w:tcPr>
          <w:p w:rsidR="009613BC" w:rsidRPr="00C80DA8" w:rsidRDefault="009613BC" w:rsidP="006A6360">
            <w:pPr>
              <w:rPr>
                <w:rFonts w:ascii="Times New Roman" w:eastAsia="Calibri" w:hAnsi="Times New Roman" w:cs="Times New Roman"/>
                <w:sz w:val="24"/>
                <w:szCs w:val="24"/>
              </w:rPr>
            </w:pPr>
          </w:p>
        </w:tc>
        <w:tc>
          <w:tcPr>
            <w:tcW w:w="5130" w:type="dxa"/>
            <w:tcBorders>
              <w:top w:val="single" w:sz="4" w:space="0" w:color="auto"/>
              <w:left w:val="single" w:sz="4" w:space="0" w:color="auto"/>
              <w:bottom w:val="single" w:sz="4" w:space="0" w:color="auto"/>
            </w:tcBorders>
            <w:shd w:val="clear" w:color="auto" w:fill="auto"/>
          </w:tcPr>
          <w:p w:rsidR="009613BC" w:rsidRPr="00796806" w:rsidRDefault="009613BC" w:rsidP="00796806">
            <w:pPr>
              <w:rPr>
                <w:rFonts w:ascii="Times New Roman" w:hAnsi="Times New Roman"/>
                <w:sz w:val="24"/>
                <w:szCs w:val="24"/>
              </w:rPr>
            </w:pPr>
            <w:r w:rsidRPr="00CF6A9F">
              <w:rPr>
                <w:rFonts w:ascii="Times New Roman" w:hAnsi="Times New Roman"/>
                <w:sz w:val="24"/>
                <w:szCs w:val="24"/>
              </w:rPr>
              <w:t>Rural Development</w:t>
            </w:r>
          </w:p>
        </w:tc>
        <w:tc>
          <w:tcPr>
            <w:tcW w:w="4860" w:type="dxa"/>
            <w:tcBorders>
              <w:top w:val="single" w:sz="4" w:space="0" w:color="auto"/>
              <w:bottom w:val="single" w:sz="4" w:space="0" w:color="auto"/>
            </w:tcBorders>
            <w:shd w:val="clear" w:color="auto" w:fill="auto"/>
          </w:tcPr>
          <w:p w:rsidR="009613BC" w:rsidRDefault="009613BC" w:rsidP="00573FDD">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High rate of rural-urban migration</w:t>
            </w:r>
          </w:p>
          <w:p w:rsidR="009613BC" w:rsidRDefault="009613BC" w:rsidP="001B6A00">
            <w:pPr>
              <w:spacing w:after="0" w:line="240" w:lineRule="auto"/>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452CA5">
              <w:rPr>
                <w:rFonts w:ascii="Times New Roman" w:eastAsia="Calibri" w:hAnsi="Times New Roman" w:cs="Times New Roman"/>
                <w:sz w:val="24"/>
                <w:szCs w:val="24"/>
              </w:rPr>
              <w:t>Poor and inadequate rural infrastructure and services</w:t>
            </w:r>
          </w:p>
        </w:tc>
      </w:tr>
      <w:tr w:rsidR="00DB33A8" w:rsidRPr="00452CA5" w:rsidTr="009613BC">
        <w:trPr>
          <w:trHeight w:val="1566"/>
        </w:trPr>
        <w:tc>
          <w:tcPr>
            <w:tcW w:w="3348" w:type="dxa"/>
            <w:vMerge w:val="restart"/>
            <w:tcBorders>
              <w:top w:val="nil"/>
            </w:tcBorders>
            <w:shd w:val="clear" w:color="auto" w:fill="auto"/>
          </w:tcPr>
          <w:p w:rsidR="00EC64CE" w:rsidRPr="00ED7018" w:rsidRDefault="00E14D0F" w:rsidP="006A6360">
            <w:pPr>
              <w:rPr>
                <w:rFonts w:ascii="Times New Roman" w:hAnsi="Times New Roman" w:cs="Times New Roman"/>
                <w:sz w:val="24"/>
                <w:szCs w:val="24"/>
                <w:lang w:val="en-GB"/>
              </w:rPr>
            </w:pPr>
            <w:r w:rsidRPr="00ED7018">
              <w:rPr>
                <w:rFonts w:ascii="Times New Roman" w:hAnsi="Times New Roman" w:cs="Times New Roman"/>
                <w:sz w:val="24"/>
                <w:szCs w:val="24"/>
                <w:lang w:val="en-GB"/>
              </w:rPr>
              <w:t>CREATE OPPORTUNITIES FOR ALL</w:t>
            </w:r>
          </w:p>
        </w:tc>
        <w:tc>
          <w:tcPr>
            <w:tcW w:w="5130" w:type="dxa"/>
            <w:tcBorders>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r>
              <w:rPr>
                <w:rFonts w:ascii="Times New Roman" w:hAnsi="Times New Roman" w:cs="Times New Roman"/>
                <w:sz w:val="24"/>
                <w:szCs w:val="24"/>
                <w:lang w:val="en-GB"/>
              </w:rPr>
              <w:t>Education and Training</w:t>
            </w:r>
          </w:p>
          <w:p w:rsidR="00DB33A8" w:rsidRPr="00452CA5" w:rsidRDefault="00DB33A8" w:rsidP="006A6360">
            <w:pPr>
              <w:rPr>
                <w:rFonts w:ascii="Times New Roman" w:hAnsi="Times New Roman" w:cs="Times New Roman"/>
                <w:sz w:val="24"/>
                <w:szCs w:val="24"/>
                <w:lang w:val="en-GB"/>
              </w:rPr>
            </w:pPr>
          </w:p>
        </w:tc>
        <w:tc>
          <w:tcPr>
            <w:tcW w:w="4860" w:type="dxa"/>
            <w:tcBorders>
              <w:bottom w:val="single" w:sz="4" w:space="0" w:color="auto"/>
            </w:tcBorders>
            <w:shd w:val="clear" w:color="auto" w:fill="auto"/>
          </w:tcPr>
          <w:p w:rsidR="00DB33A8" w:rsidRPr="00452CA5" w:rsidRDefault="00DB33A8"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1. Poor quality of education at all levels</w:t>
            </w:r>
          </w:p>
          <w:p w:rsidR="00DB33A8" w:rsidRPr="00452CA5" w:rsidRDefault="00DB33A8" w:rsidP="006A6360">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2. High number of untrained teachers at the basic level</w:t>
            </w:r>
          </w:p>
          <w:p w:rsidR="00DB33A8" w:rsidRPr="00CF6A9F" w:rsidRDefault="00DB33A8" w:rsidP="00CF6A9F">
            <w:pPr>
              <w:spacing w:after="0" w:line="240" w:lineRule="auto"/>
              <w:jc w:val="both"/>
              <w:rPr>
                <w:rFonts w:ascii="Times New Roman" w:eastAsia="Calibri" w:hAnsi="Times New Roman" w:cs="Times New Roman"/>
                <w:sz w:val="24"/>
                <w:szCs w:val="24"/>
              </w:rPr>
            </w:pPr>
            <w:r w:rsidRPr="00452CA5">
              <w:rPr>
                <w:rFonts w:ascii="Times New Roman" w:eastAsia="Calibri" w:hAnsi="Times New Roman" w:cs="Times New Roman"/>
                <w:sz w:val="24"/>
                <w:szCs w:val="24"/>
              </w:rPr>
              <w:t>3. Inadequate use of teacher-learner contact time in Schools</w:t>
            </w:r>
          </w:p>
        </w:tc>
      </w:tr>
      <w:tr w:rsidR="00DB33A8" w:rsidRPr="00452CA5" w:rsidTr="009613BC">
        <w:trPr>
          <w:trHeight w:val="1840"/>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r>
              <w:rPr>
                <w:rFonts w:ascii="Times New Roman" w:hAnsi="Times New Roman" w:cs="Times New Roman"/>
                <w:sz w:val="24"/>
                <w:szCs w:val="24"/>
                <w:lang w:val="en-GB"/>
              </w:rPr>
              <w:t>Health and Health Services</w:t>
            </w:r>
          </w:p>
        </w:tc>
        <w:tc>
          <w:tcPr>
            <w:tcW w:w="4860" w:type="dxa"/>
            <w:tcBorders>
              <w:top w:val="single" w:sz="4" w:space="0" w:color="auto"/>
              <w:bottom w:val="single" w:sz="4" w:space="0" w:color="auto"/>
            </w:tcBorders>
            <w:shd w:val="clear" w:color="auto" w:fill="auto"/>
          </w:tcPr>
          <w:p w:rsidR="00DB33A8" w:rsidRPr="00452CA5" w:rsidRDefault="00DB33A8"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452CA5">
              <w:rPr>
                <w:rFonts w:ascii="Times New Roman" w:eastAsia="Calibri" w:hAnsi="Times New Roman" w:cs="Times New Roman"/>
                <w:sz w:val="24"/>
                <w:szCs w:val="24"/>
              </w:rPr>
              <w:t>. Gaps in physical access to quality health care</w:t>
            </w:r>
          </w:p>
          <w:p w:rsidR="00DB33A8" w:rsidRPr="00452CA5" w:rsidRDefault="00CD359F"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00DB33A8" w:rsidRPr="00452CA5">
              <w:rPr>
                <w:rFonts w:ascii="Times New Roman" w:eastAsia="Calibri" w:hAnsi="Times New Roman" w:cs="Times New Roman"/>
                <w:sz w:val="24"/>
                <w:szCs w:val="24"/>
              </w:rPr>
              <w:t>. Lack of comprehensive knowledge of HIV and AIDS/STIs especially among the vulnerable groups</w:t>
            </w:r>
          </w:p>
        </w:tc>
      </w:tr>
      <w:tr w:rsidR="00DB33A8" w:rsidRPr="00452CA5" w:rsidTr="009613BC">
        <w:trPr>
          <w:trHeight w:val="776"/>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r>
              <w:rPr>
                <w:rFonts w:ascii="Times New Roman" w:hAnsi="Times New Roman" w:cs="Times New Roman"/>
                <w:sz w:val="24"/>
                <w:szCs w:val="24"/>
                <w:lang w:val="en-GB"/>
              </w:rPr>
              <w:t>Food and Nutrition Security</w:t>
            </w:r>
          </w:p>
        </w:tc>
        <w:tc>
          <w:tcPr>
            <w:tcW w:w="4860" w:type="dxa"/>
            <w:tcBorders>
              <w:top w:val="single" w:sz="4" w:space="0" w:color="auto"/>
              <w:bottom w:val="single" w:sz="4" w:space="0" w:color="auto"/>
            </w:tcBorders>
            <w:shd w:val="clear" w:color="auto" w:fill="auto"/>
          </w:tcPr>
          <w:p w:rsidR="00DB33A8" w:rsidRPr="00452CA5" w:rsidRDefault="00DB33A8" w:rsidP="006A6360">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w:t>
            </w:r>
            <w:r w:rsidRPr="00452CA5">
              <w:rPr>
                <w:rFonts w:ascii="Times New Roman" w:eastAsia="Calibri" w:hAnsi="Times New Roman" w:cs="Times New Roman"/>
                <w:sz w:val="24"/>
                <w:szCs w:val="24"/>
              </w:rPr>
              <w:t xml:space="preserve"> Household food insecurity</w:t>
            </w:r>
          </w:p>
          <w:p w:rsidR="00DB33A8" w:rsidRDefault="00DB33A8"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w:t>
            </w:r>
            <w:r w:rsidRPr="00452CA5">
              <w:rPr>
                <w:rFonts w:ascii="Times New Roman" w:eastAsia="Calibri" w:hAnsi="Times New Roman" w:cs="Times New Roman"/>
                <w:sz w:val="24"/>
                <w:szCs w:val="24"/>
              </w:rPr>
              <w:t>Infant and adult malnutrition</w:t>
            </w:r>
          </w:p>
        </w:tc>
      </w:tr>
      <w:tr w:rsidR="00DB33A8" w:rsidRPr="00452CA5" w:rsidTr="009613BC">
        <w:trPr>
          <w:trHeight w:val="2278"/>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p>
          <w:p w:rsidR="00DB33A8" w:rsidRPr="002E6B98" w:rsidRDefault="00DB33A8" w:rsidP="002E6B98">
            <w:pPr>
              <w:rPr>
                <w:rFonts w:ascii="Times New Roman" w:hAnsi="Times New Roman" w:cs="Times New Roman"/>
                <w:sz w:val="24"/>
                <w:szCs w:val="24"/>
                <w:lang w:val="en-GB"/>
              </w:rPr>
            </w:pPr>
            <w:r>
              <w:rPr>
                <w:rFonts w:ascii="Times New Roman" w:hAnsi="Times New Roman" w:cs="Times New Roman"/>
                <w:sz w:val="24"/>
                <w:szCs w:val="24"/>
                <w:lang w:val="en-GB"/>
              </w:rPr>
              <w:t>Population Management</w:t>
            </w:r>
          </w:p>
        </w:tc>
        <w:tc>
          <w:tcPr>
            <w:tcW w:w="4860" w:type="dxa"/>
            <w:tcBorders>
              <w:top w:val="single" w:sz="4" w:space="0" w:color="auto"/>
              <w:bottom w:val="single" w:sz="4" w:space="0" w:color="auto"/>
            </w:tcBorders>
            <w:shd w:val="clear" w:color="auto" w:fill="auto"/>
          </w:tcPr>
          <w:p w:rsidR="00DB33A8" w:rsidRDefault="00DB33A8" w:rsidP="006A6360">
            <w:pPr>
              <w:spacing w:after="0" w:line="240" w:lineRule="auto"/>
              <w:jc w:val="both"/>
              <w:rPr>
                <w:rFonts w:ascii="Times New Roman" w:eastAsia="Calibri" w:hAnsi="Times New Roman" w:cs="Times New Roman"/>
                <w:sz w:val="24"/>
                <w:szCs w:val="24"/>
              </w:rPr>
            </w:pPr>
          </w:p>
          <w:p w:rsidR="00A54879" w:rsidRDefault="00DB33A8"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Pr="00452CA5">
              <w:rPr>
                <w:rFonts w:ascii="Times New Roman" w:eastAsia="Calibri" w:hAnsi="Times New Roman" w:cs="Times New Roman"/>
                <w:sz w:val="24"/>
                <w:szCs w:val="24"/>
              </w:rPr>
              <w:t>Growing incidence of child marriage, teenage pregnancy and accompanied School drop-out rate</w:t>
            </w:r>
          </w:p>
        </w:tc>
      </w:tr>
      <w:tr w:rsidR="00A54879" w:rsidRPr="00452CA5" w:rsidTr="009613BC">
        <w:trPr>
          <w:trHeight w:val="1027"/>
        </w:trPr>
        <w:tc>
          <w:tcPr>
            <w:tcW w:w="3348" w:type="dxa"/>
            <w:vMerge/>
            <w:tcBorders>
              <w:top w:val="nil"/>
            </w:tcBorders>
            <w:shd w:val="clear" w:color="auto" w:fill="auto"/>
          </w:tcPr>
          <w:p w:rsidR="00A54879" w:rsidRPr="00C80DA8" w:rsidRDefault="00A54879"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A54879" w:rsidRDefault="00A54879" w:rsidP="00A54879">
            <w:pPr>
              <w:rPr>
                <w:rFonts w:ascii="Times New Roman" w:hAnsi="Times New Roman" w:cs="Times New Roman"/>
                <w:sz w:val="24"/>
                <w:szCs w:val="24"/>
                <w:lang w:val="en-GB"/>
              </w:rPr>
            </w:pPr>
            <w:r>
              <w:rPr>
                <w:rFonts w:ascii="Times New Roman" w:hAnsi="Times New Roman" w:cs="Times New Roman"/>
                <w:sz w:val="24"/>
                <w:szCs w:val="24"/>
                <w:lang w:val="en-GB"/>
              </w:rPr>
              <w:t>Water and Sanitation</w:t>
            </w:r>
          </w:p>
        </w:tc>
        <w:tc>
          <w:tcPr>
            <w:tcW w:w="4860" w:type="dxa"/>
            <w:tcBorders>
              <w:top w:val="single" w:sz="4" w:space="0" w:color="auto"/>
              <w:bottom w:val="single" w:sz="4" w:space="0" w:color="auto"/>
            </w:tcBorders>
            <w:shd w:val="clear" w:color="auto" w:fill="auto"/>
          </w:tcPr>
          <w:p w:rsidR="00A54879" w:rsidRDefault="00A54879"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Increasing demand for household water supply</w:t>
            </w:r>
          </w:p>
          <w:p w:rsidR="00A54879" w:rsidRDefault="00A54879"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Inadequate maintenance of facilities</w:t>
            </w:r>
          </w:p>
          <w:p w:rsidR="00A54879" w:rsidRDefault="00A54879"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3. High prevalence of open defecation</w:t>
            </w:r>
          </w:p>
          <w:p w:rsidR="00A54879" w:rsidRDefault="00A54879"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4. Poor sanitation and waste management </w:t>
            </w:r>
          </w:p>
        </w:tc>
      </w:tr>
      <w:tr w:rsidR="00A54879" w:rsidRPr="00452CA5" w:rsidTr="009613BC">
        <w:trPr>
          <w:trHeight w:val="839"/>
        </w:trPr>
        <w:tc>
          <w:tcPr>
            <w:tcW w:w="3348" w:type="dxa"/>
            <w:vMerge/>
            <w:tcBorders>
              <w:top w:val="nil"/>
            </w:tcBorders>
            <w:shd w:val="clear" w:color="auto" w:fill="auto"/>
          </w:tcPr>
          <w:p w:rsidR="00A54879" w:rsidRPr="00C80DA8" w:rsidRDefault="00A54879"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A54879" w:rsidRPr="002E6B98" w:rsidRDefault="00A54879" w:rsidP="006A6360">
            <w:pPr>
              <w:rPr>
                <w:rFonts w:ascii="Times New Roman" w:hAnsi="Times New Roman" w:cs="Times New Roman"/>
                <w:sz w:val="24"/>
                <w:szCs w:val="24"/>
                <w:lang w:val="en-GB"/>
              </w:rPr>
            </w:pPr>
            <w:r w:rsidRPr="002E6B98">
              <w:rPr>
                <w:rFonts w:ascii="Times New Roman" w:hAnsi="Times New Roman" w:cs="Times New Roman"/>
                <w:sz w:val="24"/>
                <w:szCs w:val="24"/>
                <w:lang w:val="en-GB"/>
              </w:rPr>
              <w:t>Gender Equality</w:t>
            </w:r>
          </w:p>
        </w:tc>
        <w:tc>
          <w:tcPr>
            <w:tcW w:w="4860" w:type="dxa"/>
            <w:tcBorders>
              <w:top w:val="single" w:sz="4" w:space="0" w:color="auto"/>
              <w:bottom w:val="single" w:sz="4" w:space="0" w:color="auto"/>
            </w:tcBorders>
            <w:shd w:val="clear" w:color="auto" w:fill="auto"/>
          </w:tcPr>
          <w:p w:rsidR="00A54879" w:rsidRPr="002E6B98" w:rsidRDefault="00A54879" w:rsidP="001867D3">
            <w:pPr>
              <w:spacing w:after="0" w:line="240" w:lineRule="auto"/>
              <w:jc w:val="both"/>
              <w:rPr>
                <w:rFonts w:ascii="Times New Roman" w:eastAsia="Calibri" w:hAnsi="Times New Roman" w:cs="Times New Roman"/>
                <w:sz w:val="24"/>
                <w:szCs w:val="24"/>
              </w:rPr>
            </w:pPr>
            <w:r w:rsidRPr="002E6B98">
              <w:rPr>
                <w:rFonts w:ascii="Times New Roman" w:eastAsia="Calibri" w:hAnsi="Times New Roman" w:cs="Times New Roman"/>
                <w:sz w:val="24"/>
                <w:szCs w:val="24"/>
              </w:rPr>
              <w:t>1. Gender disparities in access to economic opportunities</w:t>
            </w:r>
          </w:p>
        </w:tc>
      </w:tr>
      <w:tr w:rsidR="00DB33A8" w:rsidRPr="00452CA5" w:rsidTr="009613BC">
        <w:trPr>
          <w:trHeight w:val="1051"/>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r>
              <w:rPr>
                <w:rFonts w:ascii="Times New Roman" w:hAnsi="Times New Roman" w:cs="Times New Roman"/>
                <w:sz w:val="24"/>
                <w:szCs w:val="24"/>
                <w:lang w:val="en-GB"/>
              </w:rPr>
              <w:t>Social Protection</w:t>
            </w:r>
          </w:p>
        </w:tc>
        <w:tc>
          <w:tcPr>
            <w:tcW w:w="4860" w:type="dxa"/>
            <w:tcBorders>
              <w:top w:val="single" w:sz="4" w:space="0" w:color="auto"/>
              <w:bottom w:val="single" w:sz="4" w:space="0" w:color="auto"/>
            </w:tcBorders>
            <w:shd w:val="clear" w:color="auto" w:fill="auto"/>
          </w:tcPr>
          <w:p w:rsidR="00DB33A8" w:rsidRDefault="00DB33A8"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Inadequate and limited coverage of social protection programs for vulnerable groups</w:t>
            </w:r>
          </w:p>
        </w:tc>
      </w:tr>
      <w:tr w:rsidR="00DB33A8" w:rsidRPr="00452CA5" w:rsidTr="009613BC">
        <w:trPr>
          <w:trHeight w:val="1051"/>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Pr="002E6B98" w:rsidRDefault="00DB33A8" w:rsidP="002E6B98">
            <w:pPr>
              <w:rPr>
                <w:rFonts w:ascii="Times New Roman" w:hAnsi="Times New Roman" w:cs="Times New Roman"/>
                <w:sz w:val="24"/>
                <w:szCs w:val="24"/>
                <w:lang w:val="en-GB"/>
              </w:rPr>
            </w:pPr>
            <w:r>
              <w:rPr>
                <w:rFonts w:ascii="Times New Roman" w:hAnsi="Times New Roman" w:cs="Times New Roman"/>
                <w:sz w:val="24"/>
                <w:szCs w:val="24"/>
                <w:lang w:val="en-GB"/>
              </w:rPr>
              <w:t>Disability and Development</w:t>
            </w:r>
          </w:p>
        </w:tc>
        <w:tc>
          <w:tcPr>
            <w:tcW w:w="4860" w:type="dxa"/>
            <w:tcBorders>
              <w:top w:val="single" w:sz="4" w:space="0" w:color="auto"/>
              <w:bottom w:val="single" w:sz="4" w:space="0" w:color="auto"/>
            </w:tcBorders>
            <w:shd w:val="clear" w:color="auto" w:fill="auto"/>
          </w:tcPr>
          <w:p w:rsidR="00DB33A8" w:rsidRPr="00452CA5" w:rsidRDefault="00DB33A8" w:rsidP="001867D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Inadequate opportunities for persons with disability to contribute to society</w:t>
            </w:r>
          </w:p>
        </w:tc>
      </w:tr>
      <w:tr w:rsidR="00DB33A8" w:rsidRPr="00452CA5" w:rsidTr="009613BC">
        <w:trPr>
          <w:trHeight w:val="1227"/>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DB33A8" w:rsidRDefault="00DB33A8" w:rsidP="006A6360">
            <w:pPr>
              <w:rPr>
                <w:rFonts w:ascii="Times New Roman" w:hAnsi="Times New Roman" w:cs="Times New Roman"/>
                <w:sz w:val="24"/>
                <w:szCs w:val="24"/>
                <w:lang w:val="en-GB"/>
              </w:rPr>
            </w:pPr>
          </w:p>
          <w:p w:rsidR="00DB33A8" w:rsidRPr="002E6B98" w:rsidRDefault="00DB33A8" w:rsidP="002E6B98">
            <w:pPr>
              <w:rPr>
                <w:rFonts w:ascii="Times New Roman" w:hAnsi="Times New Roman" w:cs="Times New Roman"/>
                <w:sz w:val="24"/>
                <w:szCs w:val="24"/>
                <w:lang w:val="en-GB"/>
              </w:rPr>
            </w:pPr>
            <w:r>
              <w:rPr>
                <w:rFonts w:ascii="Times New Roman" w:hAnsi="Times New Roman" w:cs="Times New Roman"/>
                <w:sz w:val="24"/>
                <w:szCs w:val="24"/>
                <w:lang w:val="en-GB"/>
              </w:rPr>
              <w:t>Youth Development</w:t>
            </w:r>
          </w:p>
        </w:tc>
        <w:tc>
          <w:tcPr>
            <w:tcW w:w="4860" w:type="dxa"/>
            <w:tcBorders>
              <w:top w:val="single" w:sz="4" w:space="0" w:color="auto"/>
              <w:bottom w:val="single" w:sz="4" w:space="0" w:color="auto"/>
            </w:tcBorders>
            <w:shd w:val="clear" w:color="auto" w:fill="auto"/>
          </w:tcPr>
          <w:p w:rsidR="00DB33A8" w:rsidRPr="00452CA5" w:rsidRDefault="00DB33A8" w:rsidP="001867D3">
            <w:pPr>
              <w:spacing w:after="0" w:line="240" w:lineRule="auto"/>
              <w:jc w:val="both"/>
              <w:rPr>
                <w:rFonts w:ascii="Times New Roman" w:eastAsia="Calibri" w:hAnsi="Times New Roman" w:cs="Times New Roman"/>
                <w:sz w:val="24"/>
                <w:szCs w:val="24"/>
              </w:rPr>
            </w:pPr>
          </w:p>
          <w:p w:rsidR="00340395" w:rsidRDefault="00DB33A8" w:rsidP="002E6B98">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Youth unemployment and underemployment among rural and urban youth</w:t>
            </w:r>
          </w:p>
          <w:p w:rsidR="00DB33A8" w:rsidRPr="00340395" w:rsidRDefault="00DB33A8" w:rsidP="00340395">
            <w:pPr>
              <w:rPr>
                <w:rFonts w:ascii="Times New Roman" w:eastAsia="Calibri" w:hAnsi="Times New Roman" w:cs="Times New Roman"/>
                <w:sz w:val="24"/>
                <w:szCs w:val="24"/>
              </w:rPr>
            </w:pPr>
          </w:p>
        </w:tc>
      </w:tr>
      <w:tr w:rsidR="00340395" w:rsidRPr="00452CA5" w:rsidTr="009613BC">
        <w:trPr>
          <w:trHeight w:val="826"/>
        </w:trPr>
        <w:tc>
          <w:tcPr>
            <w:tcW w:w="3348" w:type="dxa"/>
            <w:vMerge/>
            <w:tcBorders>
              <w:top w:val="nil"/>
            </w:tcBorders>
            <w:shd w:val="clear" w:color="auto" w:fill="auto"/>
          </w:tcPr>
          <w:p w:rsidR="00340395" w:rsidRPr="00C80DA8" w:rsidRDefault="00340395"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340395" w:rsidRDefault="00340395" w:rsidP="002E6B98">
            <w:pPr>
              <w:rPr>
                <w:rFonts w:ascii="Times New Roman" w:hAnsi="Times New Roman" w:cs="Times New Roman"/>
                <w:sz w:val="24"/>
                <w:szCs w:val="24"/>
                <w:lang w:val="en-GB"/>
              </w:rPr>
            </w:pPr>
            <w:r>
              <w:rPr>
                <w:rFonts w:ascii="Times New Roman" w:hAnsi="Times New Roman" w:cs="Times New Roman"/>
                <w:sz w:val="24"/>
                <w:szCs w:val="24"/>
                <w:lang w:val="en-GB"/>
              </w:rPr>
              <w:t>Sports &amp; Recreation</w:t>
            </w:r>
          </w:p>
        </w:tc>
        <w:tc>
          <w:tcPr>
            <w:tcW w:w="4860" w:type="dxa"/>
            <w:tcBorders>
              <w:top w:val="single" w:sz="4" w:space="0" w:color="auto"/>
              <w:bottom w:val="single" w:sz="4" w:space="0" w:color="auto"/>
            </w:tcBorders>
            <w:shd w:val="clear" w:color="auto" w:fill="auto"/>
          </w:tcPr>
          <w:p w:rsidR="00340395" w:rsidRPr="00452CA5" w:rsidRDefault="00FB42AD" w:rsidP="0034039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340395" w:rsidRPr="00452CA5">
              <w:rPr>
                <w:rFonts w:ascii="Times New Roman" w:eastAsia="Calibri" w:hAnsi="Times New Roman" w:cs="Times New Roman"/>
                <w:sz w:val="24"/>
                <w:szCs w:val="24"/>
              </w:rPr>
              <w:t>Inadequate and poor sports infrastructure</w:t>
            </w:r>
          </w:p>
        </w:tc>
      </w:tr>
      <w:tr w:rsidR="00DB33A8" w:rsidRPr="00452CA5" w:rsidTr="009613BC">
        <w:trPr>
          <w:trHeight w:val="1565"/>
        </w:trPr>
        <w:tc>
          <w:tcPr>
            <w:tcW w:w="3348" w:type="dxa"/>
            <w:vMerge/>
            <w:tcBorders>
              <w:top w:val="nil"/>
            </w:tcBorders>
            <w:shd w:val="clear" w:color="auto" w:fill="auto"/>
          </w:tcPr>
          <w:p w:rsidR="00DB33A8" w:rsidRPr="00C80DA8" w:rsidRDefault="00DB33A8"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EC64CE" w:rsidRPr="00340395" w:rsidRDefault="00340395" w:rsidP="00340395">
            <w:pPr>
              <w:rPr>
                <w:rFonts w:ascii="Times New Roman" w:hAnsi="Times New Roman" w:cs="Times New Roman"/>
                <w:sz w:val="24"/>
                <w:szCs w:val="24"/>
                <w:lang w:val="en-GB"/>
              </w:rPr>
            </w:pPr>
            <w:r>
              <w:rPr>
                <w:rFonts w:ascii="Times New Roman" w:hAnsi="Times New Roman" w:cs="Times New Roman"/>
                <w:sz w:val="24"/>
                <w:szCs w:val="24"/>
                <w:lang w:val="en-GB"/>
              </w:rPr>
              <w:t>Child &amp; Family Welfare</w:t>
            </w:r>
          </w:p>
        </w:tc>
        <w:tc>
          <w:tcPr>
            <w:tcW w:w="4860" w:type="dxa"/>
            <w:tcBorders>
              <w:top w:val="single" w:sz="4" w:space="0" w:color="auto"/>
              <w:bottom w:val="single" w:sz="4" w:space="0" w:color="auto"/>
            </w:tcBorders>
            <w:shd w:val="clear" w:color="auto" w:fill="auto"/>
          </w:tcPr>
          <w:p w:rsidR="00340395" w:rsidRDefault="00340395" w:rsidP="00340395">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Pr="00452CA5">
              <w:rPr>
                <w:rFonts w:ascii="Times New Roman" w:eastAsia="Calibri" w:hAnsi="Times New Roman" w:cs="Times New Roman"/>
                <w:sz w:val="24"/>
                <w:szCs w:val="24"/>
              </w:rPr>
              <w:t>Low awareness of child protection laws</w:t>
            </w:r>
          </w:p>
          <w:p w:rsidR="00EC64CE" w:rsidRPr="00EC64CE" w:rsidRDefault="00EC64CE" w:rsidP="00340395">
            <w:pPr>
              <w:spacing w:after="0" w:line="240" w:lineRule="auto"/>
              <w:jc w:val="both"/>
              <w:rPr>
                <w:rFonts w:ascii="Times New Roman" w:eastAsia="Calibri" w:hAnsi="Times New Roman" w:cs="Times New Roman"/>
                <w:sz w:val="24"/>
                <w:szCs w:val="24"/>
              </w:rPr>
            </w:pPr>
          </w:p>
        </w:tc>
      </w:tr>
      <w:tr w:rsidR="00340395" w:rsidRPr="00452CA5" w:rsidTr="00431654">
        <w:trPr>
          <w:trHeight w:val="3118"/>
        </w:trPr>
        <w:tc>
          <w:tcPr>
            <w:tcW w:w="3348" w:type="dxa"/>
            <w:vMerge w:val="restart"/>
            <w:shd w:val="clear" w:color="auto" w:fill="auto"/>
          </w:tcPr>
          <w:p w:rsidR="00340395" w:rsidRPr="00CB6154" w:rsidRDefault="00340395" w:rsidP="006A6360">
            <w:pPr>
              <w:rPr>
                <w:rFonts w:ascii="Times New Roman" w:hAnsi="Times New Roman" w:cs="Times New Roman"/>
                <w:b/>
                <w:sz w:val="24"/>
                <w:szCs w:val="24"/>
                <w:lang w:val="en-GB"/>
              </w:rPr>
            </w:pPr>
            <w:r w:rsidRPr="00CB6154">
              <w:rPr>
                <w:rFonts w:ascii="Times New Roman" w:hAnsi="Times New Roman" w:cs="Times New Roman"/>
                <w:b/>
                <w:sz w:val="24"/>
                <w:szCs w:val="24"/>
                <w:lang w:val="en-GB"/>
              </w:rPr>
              <w:t>MAINTAIN A STABLE, UNITED AND SAFE SOCIETY</w:t>
            </w:r>
          </w:p>
        </w:tc>
        <w:tc>
          <w:tcPr>
            <w:tcW w:w="5130" w:type="dxa"/>
            <w:tcBorders>
              <w:bottom w:val="single" w:sz="4" w:space="0" w:color="auto"/>
            </w:tcBorders>
            <w:shd w:val="clear" w:color="auto" w:fill="auto"/>
          </w:tcPr>
          <w:p w:rsidR="00340395" w:rsidRDefault="00340395" w:rsidP="006A6360">
            <w:pPr>
              <w:rPr>
                <w:rFonts w:ascii="Times New Roman" w:hAnsi="Times New Roman" w:cs="Times New Roman"/>
                <w:sz w:val="24"/>
                <w:szCs w:val="24"/>
                <w:lang w:val="en-GB"/>
              </w:rPr>
            </w:pPr>
          </w:p>
          <w:p w:rsidR="00340395" w:rsidRPr="00452CA5" w:rsidRDefault="00340395" w:rsidP="006A6360">
            <w:pPr>
              <w:rPr>
                <w:rFonts w:ascii="Times New Roman" w:hAnsi="Times New Roman" w:cs="Times New Roman"/>
                <w:sz w:val="24"/>
                <w:szCs w:val="24"/>
                <w:lang w:val="en-GB"/>
              </w:rPr>
            </w:pPr>
            <w:r>
              <w:rPr>
                <w:rFonts w:ascii="Times New Roman" w:hAnsi="Times New Roman" w:cs="Times New Roman"/>
                <w:sz w:val="24"/>
                <w:szCs w:val="24"/>
                <w:lang w:val="en-GB"/>
              </w:rPr>
              <w:t>Local Government and Decentralization</w:t>
            </w:r>
          </w:p>
        </w:tc>
        <w:tc>
          <w:tcPr>
            <w:tcW w:w="4860" w:type="dxa"/>
            <w:tcBorders>
              <w:bottom w:val="single" w:sz="4" w:space="0" w:color="auto"/>
            </w:tcBorders>
            <w:shd w:val="clear" w:color="auto" w:fill="auto"/>
          </w:tcPr>
          <w:p w:rsidR="00340395" w:rsidRPr="00452CA5" w:rsidRDefault="00340395" w:rsidP="006A6360">
            <w:pPr>
              <w:contextualSpacing/>
              <w:jc w:val="both"/>
              <w:rPr>
                <w:rFonts w:ascii="Times New Roman" w:hAnsi="Times New Roman" w:cs="Times New Roman"/>
                <w:sz w:val="24"/>
                <w:szCs w:val="24"/>
                <w:lang w:val="en-GB"/>
              </w:rPr>
            </w:pPr>
            <w:r w:rsidRPr="00452CA5">
              <w:rPr>
                <w:rFonts w:ascii="Times New Roman" w:hAnsi="Times New Roman" w:cs="Times New Roman"/>
                <w:sz w:val="24"/>
                <w:szCs w:val="24"/>
                <w:lang w:val="en-GB"/>
              </w:rPr>
              <w:t>1. Ineffective sub-district structures</w:t>
            </w:r>
          </w:p>
          <w:p w:rsidR="00340395" w:rsidRPr="00452CA5" w:rsidRDefault="00BA6E7D" w:rsidP="006A6360">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2</w:t>
            </w:r>
            <w:r w:rsidR="00340395" w:rsidRPr="00452CA5">
              <w:rPr>
                <w:rFonts w:ascii="Times New Roman" w:hAnsi="Times New Roman" w:cs="Times New Roman"/>
                <w:sz w:val="24"/>
                <w:szCs w:val="24"/>
                <w:lang w:val="en-GB"/>
              </w:rPr>
              <w:t>. Limited capacity and opportunities for revenue mobilization</w:t>
            </w:r>
          </w:p>
          <w:p w:rsidR="00340395" w:rsidRPr="00452CA5" w:rsidRDefault="00BA6E7D" w:rsidP="006A6360">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3</w:t>
            </w:r>
            <w:r w:rsidR="00340395" w:rsidRPr="00452CA5">
              <w:rPr>
                <w:rFonts w:ascii="Times New Roman" w:hAnsi="Times New Roman" w:cs="Times New Roman"/>
                <w:sz w:val="24"/>
                <w:szCs w:val="24"/>
                <w:lang w:val="en-GB"/>
              </w:rPr>
              <w:t>. Inadequate and delays and in central government transfers</w:t>
            </w:r>
          </w:p>
          <w:p w:rsidR="00340395" w:rsidRPr="00452CA5" w:rsidRDefault="00BA6E7D" w:rsidP="00431654">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4</w:t>
            </w:r>
            <w:r w:rsidR="00340395" w:rsidRPr="00452CA5">
              <w:rPr>
                <w:rFonts w:ascii="Times New Roman" w:hAnsi="Times New Roman" w:cs="Times New Roman"/>
                <w:sz w:val="24"/>
                <w:szCs w:val="24"/>
                <w:lang w:val="en-GB"/>
              </w:rPr>
              <w:t>. Weak involvement and participation of citizenry in planning and budgeting</w:t>
            </w:r>
          </w:p>
        </w:tc>
      </w:tr>
      <w:tr w:rsidR="00340395" w:rsidRPr="00452CA5" w:rsidTr="00431654">
        <w:trPr>
          <w:trHeight w:val="1327"/>
        </w:trPr>
        <w:tc>
          <w:tcPr>
            <w:tcW w:w="3348" w:type="dxa"/>
            <w:vMerge/>
            <w:shd w:val="clear" w:color="auto" w:fill="auto"/>
          </w:tcPr>
          <w:p w:rsidR="00340395" w:rsidRPr="00C80DA8" w:rsidRDefault="00340395"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340395" w:rsidRDefault="00340395" w:rsidP="006A6360">
            <w:pPr>
              <w:rPr>
                <w:rFonts w:ascii="Times New Roman" w:hAnsi="Times New Roman" w:cs="Times New Roman"/>
                <w:sz w:val="24"/>
                <w:szCs w:val="24"/>
                <w:lang w:val="en-GB"/>
              </w:rPr>
            </w:pPr>
          </w:p>
          <w:p w:rsidR="00340395" w:rsidRDefault="00340395" w:rsidP="006A6360">
            <w:pPr>
              <w:rPr>
                <w:rFonts w:ascii="Times New Roman" w:hAnsi="Times New Roman" w:cs="Times New Roman"/>
                <w:sz w:val="24"/>
                <w:szCs w:val="24"/>
                <w:lang w:val="en-GB"/>
              </w:rPr>
            </w:pPr>
            <w:r>
              <w:rPr>
                <w:rFonts w:ascii="Times New Roman" w:hAnsi="Times New Roman" w:cs="Times New Roman"/>
                <w:sz w:val="24"/>
                <w:szCs w:val="24"/>
                <w:lang w:val="en-GB"/>
              </w:rPr>
              <w:t>Human Security and Public Safety</w:t>
            </w:r>
          </w:p>
        </w:tc>
        <w:tc>
          <w:tcPr>
            <w:tcW w:w="4860" w:type="dxa"/>
            <w:tcBorders>
              <w:top w:val="single" w:sz="4" w:space="0" w:color="auto"/>
              <w:bottom w:val="single" w:sz="4" w:space="0" w:color="auto"/>
            </w:tcBorders>
            <w:shd w:val="clear" w:color="auto" w:fill="auto"/>
          </w:tcPr>
          <w:p w:rsidR="00340395" w:rsidRPr="00452CA5" w:rsidRDefault="00340395" w:rsidP="006A6360">
            <w:pPr>
              <w:contextualSpacing/>
              <w:jc w:val="both"/>
              <w:rPr>
                <w:rFonts w:ascii="Times New Roman" w:hAnsi="Times New Roman" w:cs="Times New Roman"/>
                <w:sz w:val="24"/>
                <w:szCs w:val="24"/>
                <w:lang w:val="en-GB"/>
              </w:rPr>
            </w:pPr>
          </w:p>
          <w:p w:rsidR="00340395" w:rsidRPr="00452CA5" w:rsidRDefault="00340395" w:rsidP="006A6360">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52CA5">
              <w:rPr>
                <w:rFonts w:ascii="Times New Roman" w:hAnsi="Times New Roman" w:cs="Times New Roman"/>
                <w:sz w:val="24"/>
                <w:szCs w:val="24"/>
                <w:lang w:val="en-GB"/>
              </w:rPr>
              <w:t>Inadequate and poor quality equipment and infrastructure</w:t>
            </w:r>
          </w:p>
          <w:p w:rsidR="00340395" w:rsidRPr="00452CA5" w:rsidRDefault="00340395" w:rsidP="006A6360">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2. </w:t>
            </w:r>
            <w:r w:rsidRPr="00452CA5">
              <w:rPr>
                <w:rFonts w:ascii="Times New Roman" w:hAnsi="Times New Roman" w:cs="Times New Roman"/>
                <w:sz w:val="24"/>
                <w:szCs w:val="24"/>
                <w:lang w:val="en-GB"/>
              </w:rPr>
              <w:t xml:space="preserve"> Inadequate personnel</w:t>
            </w:r>
          </w:p>
        </w:tc>
      </w:tr>
      <w:tr w:rsidR="00340395" w:rsidRPr="00452CA5" w:rsidTr="00B571A5">
        <w:trPr>
          <w:trHeight w:val="838"/>
        </w:trPr>
        <w:tc>
          <w:tcPr>
            <w:tcW w:w="3348" w:type="dxa"/>
            <w:vMerge/>
            <w:shd w:val="clear" w:color="auto" w:fill="auto"/>
          </w:tcPr>
          <w:p w:rsidR="00340395" w:rsidRPr="00C80DA8" w:rsidRDefault="00340395"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340395" w:rsidRPr="00B571A5" w:rsidRDefault="00340395" w:rsidP="00B571A5">
            <w:pPr>
              <w:rPr>
                <w:rFonts w:ascii="Times New Roman" w:hAnsi="Times New Roman" w:cs="Times New Roman"/>
                <w:sz w:val="24"/>
                <w:szCs w:val="24"/>
                <w:lang w:val="en-GB"/>
              </w:rPr>
            </w:pPr>
            <w:r>
              <w:rPr>
                <w:rFonts w:ascii="Times New Roman" w:hAnsi="Times New Roman" w:cs="Times New Roman"/>
                <w:sz w:val="24"/>
                <w:szCs w:val="24"/>
                <w:lang w:val="en-GB"/>
              </w:rPr>
              <w:t>Civil Society &amp; Civic Engagement</w:t>
            </w:r>
          </w:p>
        </w:tc>
        <w:tc>
          <w:tcPr>
            <w:tcW w:w="4860" w:type="dxa"/>
            <w:tcBorders>
              <w:top w:val="single" w:sz="4" w:space="0" w:color="auto"/>
              <w:bottom w:val="single" w:sz="4" w:space="0" w:color="auto"/>
            </w:tcBorders>
            <w:shd w:val="clear" w:color="auto" w:fill="auto"/>
          </w:tcPr>
          <w:p w:rsidR="00340395" w:rsidRPr="00452CA5" w:rsidRDefault="00340395" w:rsidP="00340395">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52CA5">
              <w:rPr>
                <w:rFonts w:ascii="Times New Roman" w:hAnsi="Times New Roman" w:cs="Times New Roman"/>
                <w:sz w:val="24"/>
                <w:szCs w:val="24"/>
                <w:lang w:val="en-GB"/>
              </w:rPr>
              <w:t>Negative cultural practices</w:t>
            </w:r>
          </w:p>
        </w:tc>
      </w:tr>
      <w:tr w:rsidR="00340395" w:rsidRPr="00452CA5" w:rsidTr="000842A0">
        <w:trPr>
          <w:trHeight w:val="914"/>
        </w:trPr>
        <w:tc>
          <w:tcPr>
            <w:tcW w:w="3348" w:type="dxa"/>
            <w:vMerge/>
            <w:shd w:val="clear" w:color="auto" w:fill="auto"/>
          </w:tcPr>
          <w:p w:rsidR="00340395" w:rsidRPr="00C80DA8" w:rsidRDefault="00340395" w:rsidP="006A6360">
            <w:pPr>
              <w:rPr>
                <w:rFonts w:ascii="Times New Roman" w:hAnsi="Times New Roman" w:cs="Times New Roman"/>
                <w:sz w:val="24"/>
                <w:szCs w:val="24"/>
                <w:lang w:val="en-GB"/>
              </w:rPr>
            </w:pPr>
          </w:p>
        </w:tc>
        <w:tc>
          <w:tcPr>
            <w:tcW w:w="5130" w:type="dxa"/>
            <w:tcBorders>
              <w:top w:val="single" w:sz="4" w:space="0" w:color="auto"/>
              <w:bottom w:val="single" w:sz="4" w:space="0" w:color="auto"/>
            </w:tcBorders>
            <w:shd w:val="clear" w:color="auto" w:fill="auto"/>
          </w:tcPr>
          <w:p w:rsidR="00340395" w:rsidRDefault="00340395" w:rsidP="00340395">
            <w:pPr>
              <w:rPr>
                <w:rFonts w:ascii="Times New Roman" w:hAnsi="Times New Roman" w:cs="Times New Roman"/>
                <w:sz w:val="24"/>
                <w:szCs w:val="24"/>
                <w:lang w:val="en-GB"/>
              </w:rPr>
            </w:pPr>
            <w:r>
              <w:rPr>
                <w:rFonts w:ascii="Times New Roman" w:hAnsi="Times New Roman" w:cs="Times New Roman"/>
                <w:sz w:val="24"/>
                <w:szCs w:val="24"/>
                <w:lang w:val="en-GB"/>
              </w:rPr>
              <w:t>Culture for National Development</w:t>
            </w:r>
          </w:p>
        </w:tc>
        <w:tc>
          <w:tcPr>
            <w:tcW w:w="4860" w:type="dxa"/>
            <w:tcBorders>
              <w:top w:val="single" w:sz="4" w:space="0" w:color="auto"/>
              <w:bottom w:val="single" w:sz="4" w:space="0" w:color="auto"/>
            </w:tcBorders>
            <w:shd w:val="clear" w:color="auto" w:fill="auto"/>
          </w:tcPr>
          <w:p w:rsidR="00340395" w:rsidRDefault="00340395" w:rsidP="00340395">
            <w:pPr>
              <w:contextualSpacing/>
              <w:jc w:val="both"/>
              <w:rPr>
                <w:rFonts w:ascii="Times New Roman" w:hAnsi="Times New Roman" w:cs="Times New Roman"/>
                <w:sz w:val="24"/>
                <w:szCs w:val="24"/>
                <w:lang w:val="en-GB"/>
              </w:rPr>
            </w:pPr>
            <w:r>
              <w:rPr>
                <w:rFonts w:ascii="Times New Roman" w:hAnsi="Times New Roman" w:cs="Times New Roman"/>
                <w:sz w:val="24"/>
                <w:szCs w:val="24"/>
                <w:lang w:val="en-GB"/>
              </w:rPr>
              <w:t xml:space="preserve">1. </w:t>
            </w:r>
            <w:r w:rsidRPr="00452CA5">
              <w:rPr>
                <w:rFonts w:ascii="Times New Roman" w:hAnsi="Times New Roman" w:cs="Times New Roman"/>
                <w:sz w:val="24"/>
                <w:szCs w:val="24"/>
                <w:lang w:val="en-GB"/>
              </w:rPr>
              <w:t>Growing negative influence of foreign culture</w:t>
            </w:r>
          </w:p>
        </w:tc>
      </w:tr>
      <w:tr w:rsidR="005E0579" w:rsidRPr="00452CA5" w:rsidTr="00111457">
        <w:trPr>
          <w:trHeight w:val="871"/>
        </w:trPr>
        <w:tc>
          <w:tcPr>
            <w:tcW w:w="3348" w:type="dxa"/>
            <w:vMerge w:val="restart"/>
            <w:shd w:val="clear" w:color="auto" w:fill="auto"/>
          </w:tcPr>
          <w:p w:rsidR="005E0579" w:rsidRPr="00C80DA8" w:rsidRDefault="005E0579" w:rsidP="006A6360">
            <w:pPr>
              <w:rPr>
                <w:rFonts w:ascii="Times New Roman" w:hAnsi="Times New Roman" w:cs="Times New Roman"/>
                <w:sz w:val="24"/>
                <w:szCs w:val="24"/>
                <w:lang w:val="en-GB"/>
              </w:rPr>
            </w:pPr>
            <w:r w:rsidRPr="000842A0">
              <w:rPr>
                <w:rFonts w:ascii="Times New Roman" w:hAnsi="Times New Roman" w:cs="Times New Roman"/>
                <w:b/>
                <w:sz w:val="24"/>
                <w:szCs w:val="24"/>
                <w:lang w:val="en-GB"/>
              </w:rPr>
              <w:t xml:space="preserve">SAFEGUARD THE NATURAL ENVIRONMENT AND ENSURE RESILIENT </w:t>
            </w:r>
            <w:r w:rsidRPr="000842A0">
              <w:rPr>
                <w:rFonts w:ascii="Times New Roman" w:hAnsi="Times New Roman" w:cs="Times New Roman"/>
                <w:b/>
                <w:sz w:val="24"/>
                <w:szCs w:val="24"/>
                <w:lang w:val="en-GB"/>
              </w:rPr>
              <w:lastRenderedPageBreak/>
              <w:t>BUILT ENVIRONMENT</w:t>
            </w: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Transport Infrastructure: Road, Rail, Water and Air </w:t>
            </w:r>
          </w:p>
        </w:tc>
        <w:tc>
          <w:tcPr>
            <w:tcW w:w="4860" w:type="dxa"/>
            <w:tcBorders>
              <w:top w:val="single" w:sz="4" w:space="0" w:color="auto"/>
              <w:bottom w:val="single" w:sz="4" w:space="0" w:color="auto"/>
            </w:tcBorders>
            <w:shd w:val="clear" w:color="auto" w:fill="auto"/>
          </w:tcPr>
          <w:p w:rsidR="005E0579" w:rsidRPr="00111457" w:rsidRDefault="005E0579" w:rsidP="00111457">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Poor quality and inadequate road transport network</w:t>
            </w:r>
          </w:p>
        </w:tc>
      </w:tr>
      <w:tr w:rsidR="005E0579" w:rsidRPr="00452CA5" w:rsidTr="005E0579">
        <w:trPr>
          <w:trHeight w:val="506"/>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Drainage and Flood control</w:t>
            </w:r>
          </w:p>
        </w:tc>
        <w:tc>
          <w:tcPr>
            <w:tcW w:w="4860" w:type="dxa"/>
            <w:tcBorders>
              <w:top w:val="single" w:sz="4" w:space="0" w:color="auto"/>
              <w:bottom w:val="single" w:sz="4" w:space="0" w:color="auto"/>
            </w:tcBorders>
            <w:shd w:val="clear" w:color="auto" w:fill="auto"/>
          </w:tcPr>
          <w:p w:rsidR="005E0579" w:rsidRDefault="005E0579" w:rsidP="005E0579">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Poor waste disposal practices</w:t>
            </w:r>
          </w:p>
        </w:tc>
      </w:tr>
      <w:tr w:rsidR="005E0579" w:rsidRPr="00452CA5" w:rsidTr="005E0579">
        <w:trPr>
          <w:trHeight w:val="619"/>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Infrastructure Maintenance</w:t>
            </w:r>
          </w:p>
        </w:tc>
        <w:tc>
          <w:tcPr>
            <w:tcW w:w="4860" w:type="dxa"/>
            <w:tcBorders>
              <w:top w:val="single" w:sz="4" w:space="0" w:color="auto"/>
              <w:bottom w:val="single" w:sz="4" w:space="0" w:color="auto"/>
            </w:tcBorders>
            <w:shd w:val="clear" w:color="auto" w:fill="auto"/>
          </w:tcPr>
          <w:p w:rsidR="005E0579" w:rsidRDefault="005E0579" w:rsidP="00CA422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Poor and inadequate maintenance of infrastructure</w:t>
            </w:r>
          </w:p>
        </w:tc>
      </w:tr>
      <w:tr w:rsidR="005E0579" w:rsidRPr="00452CA5" w:rsidTr="00460993">
        <w:trPr>
          <w:trHeight w:val="2200"/>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CD359F" w:rsidRPr="00CD359F" w:rsidRDefault="00460993" w:rsidP="00CD359F">
            <w:pPr>
              <w:rPr>
                <w:rFonts w:ascii="Times New Roman" w:hAnsi="Times New Roman" w:cs="Times New Roman"/>
                <w:sz w:val="24"/>
                <w:szCs w:val="24"/>
                <w:lang w:val="en-GB"/>
              </w:rPr>
            </w:pPr>
            <w:r>
              <w:rPr>
                <w:rFonts w:ascii="Times New Roman" w:hAnsi="Times New Roman" w:cs="Times New Roman"/>
                <w:sz w:val="24"/>
                <w:szCs w:val="24"/>
                <w:lang w:val="en-GB"/>
              </w:rPr>
              <w:t>Human Settlements and Housing</w:t>
            </w:r>
          </w:p>
        </w:tc>
        <w:tc>
          <w:tcPr>
            <w:tcW w:w="4860" w:type="dxa"/>
            <w:tcBorders>
              <w:top w:val="single" w:sz="4" w:space="0" w:color="auto"/>
              <w:bottom w:val="single" w:sz="4" w:space="0" w:color="auto"/>
            </w:tcBorders>
            <w:shd w:val="clear" w:color="auto" w:fill="auto"/>
          </w:tcPr>
          <w:p w:rsidR="005E0579" w:rsidRDefault="00460993" w:rsidP="00CA422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 </w:t>
            </w:r>
            <w:r w:rsidR="005E0579">
              <w:rPr>
                <w:rFonts w:ascii="Times New Roman" w:eastAsia="Calibri" w:hAnsi="Times New Roman" w:cs="Times New Roman"/>
                <w:sz w:val="24"/>
                <w:szCs w:val="24"/>
              </w:rPr>
              <w:t>Weak enforcement of planning and building regulations</w:t>
            </w:r>
          </w:p>
          <w:p w:rsidR="00CD359F" w:rsidRDefault="00460993" w:rsidP="00460993">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2. </w:t>
            </w:r>
            <w:r w:rsidR="005E0579">
              <w:rPr>
                <w:rFonts w:ascii="Times New Roman" w:eastAsia="Calibri" w:hAnsi="Times New Roman" w:cs="Times New Roman"/>
                <w:sz w:val="24"/>
                <w:szCs w:val="24"/>
              </w:rPr>
              <w:t>Inadequate spatial plans for regions and MMDAs</w:t>
            </w:r>
          </w:p>
        </w:tc>
      </w:tr>
      <w:tr w:rsidR="00460993" w:rsidRPr="00452CA5" w:rsidTr="00CA422E">
        <w:trPr>
          <w:trHeight w:val="1025"/>
        </w:trPr>
        <w:tc>
          <w:tcPr>
            <w:tcW w:w="3348" w:type="dxa"/>
            <w:vMerge/>
            <w:shd w:val="clear" w:color="auto" w:fill="auto"/>
          </w:tcPr>
          <w:p w:rsidR="00460993" w:rsidRPr="000842A0" w:rsidRDefault="00460993"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460993" w:rsidRDefault="00460993" w:rsidP="00340395">
            <w:pPr>
              <w:rPr>
                <w:rFonts w:ascii="Times New Roman" w:hAnsi="Times New Roman" w:cs="Times New Roman"/>
                <w:sz w:val="24"/>
                <w:szCs w:val="24"/>
                <w:lang w:val="en-GB"/>
              </w:rPr>
            </w:pPr>
            <w:r>
              <w:rPr>
                <w:rFonts w:ascii="Times New Roman" w:hAnsi="Times New Roman" w:cs="Times New Roman"/>
                <w:sz w:val="24"/>
                <w:szCs w:val="24"/>
                <w:lang w:val="en-GB"/>
              </w:rPr>
              <w:t>Rural Developments</w:t>
            </w:r>
          </w:p>
        </w:tc>
        <w:tc>
          <w:tcPr>
            <w:tcW w:w="4860" w:type="dxa"/>
            <w:tcBorders>
              <w:top w:val="single" w:sz="4" w:space="0" w:color="auto"/>
              <w:bottom w:val="single" w:sz="4" w:space="0" w:color="auto"/>
            </w:tcBorders>
            <w:shd w:val="clear" w:color="auto" w:fill="auto"/>
          </w:tcPr>
          <w:p w:rsidR="00460993" w:rsidRDefault="00460993" w:rsidP="00CA422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 High rate of rural-urban migration</w:t>
            </w:r>
          </w:p>
          <w:p w:rsidR="00460993" w:rsidRDefault="00460993" w:rsidP="00CA422E">
            <w:pPr>
              <w:spacing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2. Poor and inadequate rural infrastructure and services</w:t>
            </w:r>
          </w:p>
        </w:tc>
      </w:tr>
      <w:tr w:rsidR="005E0579" w:rsidRPr="00452CA5" w:rsidTr="00CA422E">
        <w:trPr>
          <w:trHeight w:val="411"/>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Environmental Pollution</w:t>
            </w:r>
          </w:p>
        </w:tc>
        <w:tc>
          <w:tcPr>
            <w:tcW w:w="4860" w:type="dxa"/>
            <w:tcBorders>
              <w:top w:val="single" w:sz="4" w:space="0" w:color="auto"/>
              <w:bottom w:val="single" w:sz="4" w:space="0" w:color="auto"/>
            </w:tcBorders>
            <w:shd w:val="clear" w:color="auto" w:fill="auto"/>
          </w:tcPr>
          <w:p w:rsidR="005E0579" w:rsidRDefault="005E0579" w:rsidP="00CA422E">
            <w:pPr>
              <w:spacing w:after="0" w:line="240" w:lineRule="auto"/>
              <w:jc w:val="both"/>
              <w:rPr>
                <w:rFonts w:ascii="Times New Roman" w:eastAsia="Calibri" w:hAnsi="Times New Roman" w:cs="Times New Roman"/>
                <w:sz w:val="24"/>
                <w:szCs w:val="24"/>
              </w:rPr>
            </w:pPr>
            <w:r w:rsidRPr="0020376E">
              <w:rPr>
                <w:rFonts w:ascii="Times New Roman" w:eastAsia="Calibri" w:hAnsi="Times New Roman" w:cs="Times New Roman"/>
                <w:sz w:val="24"/>
                <w:szCs w:val="24"/>
              </w:rPr>
              <w:t>12. Improper disposal of solid and liquid waste</w:t>
            </w:r>
          </w:p>
          <w:p w:rsidR="005E0579" w:rsidRDefault="005E0579" w:rsidP="00CA422E">
            <w:pPr>
              <w:spacing w:line="240" w:lineRule="auto"/>
              <w:contextualSpacing/>
              <w:jc w:val="both"/>
              <w:rPr>
                <w:rFonts w:ascii="Times New Roman" w:eastAsia="Calibri" w:hAnsi="Times New Roman" w:cs="Times New Roman"/>
                <w:sz w:val="24"/>
                <w:szCs w:val="24"/>
              </w:rPr>
            </w:pPr>
          </w:p>
        </w:tc>
      </w:tr>
      <w:tr w:rsidR="005E0579" w:rsidRPr="00452CA5" w:rsidTr="00CA422E">
        <w:trPr>
          <w:trHeight w:val="368"/>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Deforestation, Desertification and Soil Erosion</w:t>
            </w:r>
          </w:p>
        </w:tc>
        <w:tc>
          <w:tcPr>
            <w:tcW w:w="4860" w:type="dxa"/>
            <w:tcBorders>
              <w:top w:val="single" w:sz="4" w:space="0" w:color="auto"/>
              <w:bottom w:val="single" w:sz="4" w:space="0" w:color="auto"/>
            </w:tcBorders>
            <w:shd w:val="clear" w:color="auto" w:fill="auto"/>
          </w:tcPr>
          <w:p w:rsidR="005E0579" w:rsidRDefault="005E0579" w:rsidP="00CA422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13. Incidence of wildfires</w:t>
            </w:r>
          </w:p>
          <w:p w:rsidR="005E0579" w:rsidRPr="0020376E" w:rsidRDefault="005E0579" w:rsidP="00CA422E">
            <w:pPr>
              <w:spacing w:line="240" w:lineRule="auto"/>
              <w:contextualSpacing/>
              <w:jc w:val="both"/>
              <w:rPr>
                <w:rFonts w:ascii="Times New Roman" w:eastAsia="Calibri" w:hAnsi="Times New Roman" w:cs="Times New Roman"/>
                <w:sz w:val="24"/>
                <w:szCs w:val="24"/>
              </w:rPr>
            </w:pPr>
          </w:p>
        </w:tc>
      </w:tr>
      <w:tr w:rsidR="005E0579" w:rsidRPr="00452CA5" w:rsidTr="005E0579">
        <w:trPr>
          <w:trHeight w:val="437"/>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Climate Variability and Change</w:t>
            </w:r>
          </w:p>
        </w:tc>
        <w:tc>
          <w:tcPr>
            <w:tcW w:w="4860" w:type="dxa"/>
            <w:tcBorders>
              <w:top w:val="single" w:sz="4" w:space="0" w:color="auto"/>
              <w:bottom w:val="single" w:sz="4" w:space="0" w:color="auto"/>
            </w:tcBorders>
            <w:shd w:val="clear" w:color="auto" w:fill="auto"/>
          </w:tcPr>
          <w:p w:rsidR="005E0579" w:rsidRDefault="005E0579" w:rsidP="00CA422E">
            <w:pPr>
              <w:spacing w:after="0" w:line="240" w:lineRule="auto"/>
              <w:jc w:val="both"/>
              <w:rPr>
                <w:rFonts w:ascii="Times New Roman" w:eastAsia="Calibri" w:hAnsi="Times New Roman" w:cs="Times New Roman"/>
                <w:sz w:val="24"/>
                <w:szCs w:val="24"/>
              </w:rPr>
            </w:pPr>
            <w:r w:rsidRPr="0020376E">
              <w:rPr>
                <w:rFonts w:ascii="Times New Roman" w:eastAsia="Calibri" w:hAnsi="Times New Roman" w:cs="Times New Roman"/>
                <w:sz w:val="24"/>
                <w:szCs w:val="24"/>
              </w:rPr>
              <w:t>14. Loss of trees and vegetative cover</w:t>
            </w:r>
          </w:p>
          <w:p w:rsidR="005E0579" w:rsidRDefault="005E0579" w:rsidP="00CA422E">
            <w:pPr>
              <w:spacing w:after="0" w:line="240" w:lineRule="auto"/>
              <w:jc w:val="both"/>
              <w:rPr>
                <w:rFonts w:ascii="Times New Roman" w:eastAsia="Calibri" w:hAnsi="Times New Roman" w:cs="Times New Roman"/>
                <w:sz w:val="24"/>
                <w:szCs w:val="24"/>
              </w:rPr>
            </w:pPr>
          </w:p>
        </w:tc>
      </w:tr>
      <w:tr w:rsidR="005E0579" w:rsidRPr="00452CA5" w:rsidTr="00CA422E">
        <w:trPr>
          <w:trHeight w:val="380"/>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Energy and Petroleum</w:t>
            </w:r>
          </w:p>
        </w:tc>
        <w:tc>
          <w:tcPr>
            <w:tcW w:w="4860" w:type="dxa"/>
            <w:tcBorders>
              <w:top w:val="single" w:sz="4" w:space="0" w:color="auto"/>
              <w:bottom w:val="single" w:sz="4" w:space="0" w:color="auto"/>
            </w:tcBorders>
            <w:shd w:val="clear" w:color="auto" w:fill="auto"/>
          </w:tcPr>
          <w:p w:rsidR="005E0579" w:rsidRPr="0020376E" w:rsidRDefault="005E0579" w:rsidP="00CA422E">
            <w:pPr>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15. Unreliable power supply</w:t>
            </w:r>
          </w:p>
        </w:tc>
      </w:tr>
      <w:tr w:rsidR="005E0579" w:rsidRPr="00452CA5" w:rsidTr="005E0579">
        <w:trPr>
          <w:trHeight w:val="435"/>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bottom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Construction Industry Development</w:t>
            </w:r>
          </w:p>
        </w:tc>
        <w:tc>
          <w:tcPr>
            <w:tcW w:w="4860" w:type="dxa"/>
            <w:tcBorders>
              <w:top w:val="single" w:sz="4" w:space="0" w:color="auto"/>
              <w:bottom w:val="single" w:sz="4" w:space="0" w:color="auto"/>
            </w:tcBorders>
            <w:shd w:val="clear" w:color="auto" w:fill="auto"/>
          </w:tcPr>
          <w:p w:rsidR="005E0579" w:rsidRDefault="005E0579" w:rsidP="00CA422E">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16. Shortage of skilled construction workers</w:t>
            </w:r>
          </w:p>
          <w:p w:rsidR="005E0579" w:rsidRPr="0020376E" w:rsidRDefault="005E0579" w:rsidP="00CA422E">
            <w:pPr>
              <w:spacing w:line="240" w:lineRule="auto"/>
              <w:contextualSpacing/>
              <w:jc w:val="both"/>
              <w:rPr>
                <w:rFonts w:ascii="Times New Roman" w:eastAsia="Calibri" w:hAnsi="Times New Roman" w:cs="Times New Roman"/>
                <w:sz w:val="24"/>
                <w:szCs w:val="24"/>
              </w:rPr>
            </w:pPr>
          </w:p>
        </w:tc>
      </w:tr>
      <w:tr w:rsidR="005E0579" w:rsidRPr="00452CA5" w:rsidTr="00431654">
        <w:trPr>
          <w:trHeight w:val="657"/>
        </w:trPr>
        <w:tc>
          <w:tcPr>
            <w:tcW w:w="3348" w:type="dxa"/>
            <w:vMerge/>
            <w:shd w:val="clear" w:color="auto" w:fill="auto"/>
          </w:tcPr>
          <w:p w:rsidR="005E0579" w:rsidRPr="000842A0" w:rsidRDefault="005E0579" w:rsidP="006A6360">
            <w:pPr>
              <w:rPr>
                <w:rFonts w:ascii="Times New Roman" w:hAnsi="Times New Roman" w:cs="Times New Roman"/>
                <w:b/>
                <w:sz w:val="24"/>
                <w:szCs w:val="24"/>
                <w:lang w:val="en-GB"/>
              </w:rPr>
            </w:pPr>
          </w:p>
        </w:tc>
        <w:tc>
          <w:tcPr>
            <w:tcW w:w="5130" w:type="dxa"/>
            <w:tcBorders>
              <w:top w:val="single" w:sz="4" w:space="0" w:color="auto"/>
            </w:tcBorders>
            <w:shd w:val="clear" w:color="auto" w:fill="auto"/>
          </w:tcPr>
          <w:p w:rsidR="005E0579" w:rsidRDefault="005E0579" w:rsidP="00340395">
            <w:pPr>
              <w:rPr>
                <w:rFonts w:ascii="Times New Roman" w:hAnsi="Times New Roman" w:cs="Times New Roman"/>
                <w:sz w:val="24"/>
                <w:szCs w:val="24"/>
                <w:lang w:val="en-GB"/>
              </w:rPr>
            </w:pPr>
            <w:r>
              <w:rPr>
                <w:rFonts w:ascii="Times New Roman" w:hAnsi="Times New Roman" w:cs="Times New Roman"/>
                <w:sz w:val="24"/>
                <w:szCs w:val="24"/>
                <w:lang w:val="en-GB"/>
              </w:rPr>
              <w:t>Information Communication Technology (ICT)</w:t>
            </w:r>
          </w:p>
        </w:tc>
        <w:tc>
          <w:tcPr>
            <w:tcW w:w="4860" w:type="dxa"/>
            <w:tcBorders>
              <w:top w:val="single" w:sz="4" w:space="0" w:color="auto"/>
            </w:tcBorders>
            <w:shd w:val="clear" w:color="auto" w:fill="auto"/>
          </w:tcPr>
          <w:p w:rsidR="005E0579" w:rsidRDefault="005E0579" w:rsidP="00CA422E">
            <w:pPr>
              <w:spacing w:line="240" w:lineRule="auto"/>
              <w:contextualSpacing/>
              <w:jc w:val="both"/>
              <w:rPr>
                <w:rFonts w:ascii="Times New Roman" w:eastAsia="Calibri" w:hAnsi="Times New Roman" w:cs="Times New Roman"/>
                <w:sz w:val="24"/>
                <w:szCs w:val="24"/>
              </w:rPr>
            </w:pPr>
            <w:r>
              <w:rPr>
                <w:rFonts w:ascii="Times New Roman" w:eastAsia="Calibri" w:hAnsi="Times New Roman" w:cs="Times New Roman"/>
                <w:sz w:val="24"/>
                <w:szCs w:val="24"/>
              </w:rPr>
              <w:t>17. Inadequate ICT infrastructure across the country</w:t>
            </w:r>
          </w:p>
        </w:tc>
      </w:tr>
    </w:tbl>
    <w:p w:rsidR="00340395" w:rsidRDefault="00340395" w:rsidP="00180B76">
      <w:pPr>
        <w:pStyle w:val="Caption"/>
        <w:rPr>
          <w:sz w:val="24"/>
          <w:szCs w:val="24"/>
        </w:rPr>
      </w:pPr>
    </w:p>
    <w:p w:rsidR="00340395" w:rsidRDefault="00340395" w:rsidP="00180B76">
      <w:pPr>
        <w:pStyle w:val="Caption"/>
        <w:rPr>
          <w:sz w:val="24"/>
          <w:szCs w:val="24"/>
        </w:rPr>
      </w:pPr>
    </w:p>
    <w:p w:rsidR="00C80DA8" w:rsidRDefault="00C80DA8" w:rsidP="00180B76">
      <w:pPr>
        <w:pStyle w:val="Caption"/>
        <w:rPr>
          <w:sz w:val="24"/>
          <w:szCs w:val="24"/>
        </w:rPr>
      </w:pPr>
    </w:p>
    <w:p w:rsidR="00A6021F" w:rsidRDefault="00A6021F" w:rsidP="00A6021F">
      <w:pPr>
        <w:rPr>
          <w:lang w:val="en-GB"/>
        </w:rPr>
      </w:pPr>
    </w:p>
    <w:p w:rsidR="00A6021F" w:rsidRDefault="00A6021F" w:rsidP="00A6021F">
      <w:pPr>
        <w:rPr>
          <w:lang w:val="en-GB"/>
        </w:rPr>
      </w:pPr>
    </w:p>
    <w:p w:rsidR="008C3515" w:rsidRPr="000A5C21" w:rsidRDefault="008C3515" w:rsidP="009B4CDC">
      <w:pPr>
        <w:pStyle w:val="Heading11"/>
        <w:rPr>
          <w:color w:val="auto"/>
          <w:lang w:val="en-GB"/>
        </w:rPr>
      </w:pPr>
      <w:r w:rsidRPr="000A5C21">
        <w:rPr>
          <w:color w:val="auto"/>
          <w:lang w:val="en-GB"/>
        </w:rPr>
        <w:lastRenderedPageBreak/>
        <w:t>Adopted Objectives and Strategies</w:t>
      </w:r>
    </w:p>
    <w:p w:rsidR="009A0E6A" w:rsidRPr="000A5C21" w:rsidRDefault="008C3515" w:rsidP="009B4CDC">
      <w:pPr>
        <w:pStyle w:val="Heading2"/>
        <w:rPr>
          <w:color w:val="auto"/>
          <w:lang w:val="en-GB"/>
        </w:rPr>
      </w:pPr>
      <w:r w:rsidRPr="000A5C21">
        <w:rPr>
          <w:color w:val="auto"/>
          <w:lang w:val="en-GB"/>
        </w:rPr>
        <w:t xml:space="preserve">Programme: </w:t>
      </w:r>
      <w:r w:rsidR="009A0E6A" w:rsidRPr="000A5C21">
        <w:rPr>
          <w:color w:val="auto"/>
          <w:lang w:val="en-GB"/>
        </w:rPr>
        <w:t>Economic Development</w:t>
      </w:r>
    </w:p>
    <w:p w:rsidR="009A0E6A" w:rsidRPr="000A5C21" w:rsidRDefault="009B4CDC" w:rsidP="009B4CDC">
      <w:pPr>
        <w:pStyle w:val="Heading31"/>
        <w:rPr>
          <w:color w:val="auto"/>
          <w:lang w:val="en-GB"/>
        </w:rPr>
      </w:pPr>
      <w:r w:rsidRPr="000A5C21">
        <w:rPr>
          <w:color w:val="auto"/>
          <w:lang w:val="en-GB"/>
        </w:rPr>
        <w:t xml:space="preserve">Table 3.21: </w:t>
      </w:r>
      <w:r w:rsidR="009A0E6A" w:rsidRPr="000A5C21">
        <w:rPr>
          <w:color w:val="auto"/>
          <w:lang w:val="en-GB"/>
        </w:rPr>
        <w:t xml:space="preserve">Goal: Build Prosperous Society </w:t>
      </w:r>
    </w:p>
    <w:tbl>
      <w:tblPr>
        <w:tblStyle w:val="TableGrid"/>
        <w:tblW w:w="14058" w:type="dxa"/>
        <w:tblLook w:val="04A0" w:firstRow="1" w:lastRow="0" w:firstColumn="1" w:lastColumn="0" w:noHBand="0" w:noVBand="1"/>
      </w:tblPr>
      <w:tblGrid>
        <w:gridCol w:w="2196"/>
        <w:gridCol w:w="2196"/>
        <w:gridCol w:w="2016"/>
        <w:gridCol w:w="3834"/>
        <w:gridCol w:w="1656"/>
        <w:gridCol w:w="2160"/>
      </w:tblGrid>
      <w:tr w:rsidR="0085045C" w:rsidRPr="000A5C21" w:rsidTr="00F93933">
        <w:trPr>
          <w:tblHeader/>
        </w:trPr>
        <w:tc>
          <w:tcPr>
            <w:tcW w:w="2196"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Focus Area</w:t>
            </w:r>
          </w:p>
        </w:tc>
        <w:tc>
          <w:tcPr>
            <w:tcW w:w="2196"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Issues</w:t>
            </w:r>
          </w:p>
        </w:tc>
        <w:tc>
          <w:tcPr>
            <w:tcW w:w="2016"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 xml:space="preserve">Key Policy Objectives </w:t>
            </w:r>
          </w:p>
        </w:tc>
        <w:tc>
          <w:tcPr>
            <w:tcW w:w="3834"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 xml:space="preserve">Strategies </w:t>
            </w:r>
          </w:p>
        </w:tc>
        <w:tc>
          <w:tcPr>
            <w:tcW w:w="1656"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Implementing and Collaborating Agencies</w:t>
            </w:r>
          </w:p>
        </w:tc>
        <w:tc>
          <w:tcPr>
            <w:tcW w:w="2160" w:type="dxa"/>
          </w:tcPr>
          <w:p w:rsidR="00A6021F" w:rsidRPr="000A5C21" w:rsidRDefault="00A6021F" w:rsidP="00A6021F">
            <w:pPr>
              <w:rPr>
                <w:rFonts w:ascii="Times New Roman" w:hAnsi="Times New Roman" w:cs="Times New Roman"/>
                <w:b/>
                <w:sz w:val="24"/>
                <w:szCs w:val="24"/>
                <w:lang w:val="en-GB"/>
              </w:rPr>
            </w:pPr>
            <w:r w:rsidRPr="000A5C21">
              <w:rPr>
                <w:rFonts w:ascii="Times New Roman" w:hAnsi="Times New Roman" w:cs="Times New Roman"/>
                <w:b/>
                <w:sz w:val="24"/>
                <w:szCs w:val="24"/>
                <w:lang w:val="en-GB"/>
              </w:rPr>
              <w:t>Global/Regional Linkages</w:t>
            </w:r>
          </w:p>
        </w:tc>
      </w:tr>
      <w:tr w:rsidR="007C2F91" w:rsidRPr="000A5C21" w:rsidTr="00EE468C">
        <w:tc>
          <w:tcPr>
            <w:tcW w:w="2196" w:type="dxa"/>
            <w:vMerge w:val="restart"/>
          </w:tcPr>
          <w:p w:rsidR="007C2F91" w:rsidRPr="000A5C21" w:rsidRDefault="007C2F91" w:rsidP="007C2F91">
            <w:pPr>
              <w:jc w:val="center"/>
              <w:rPr>
                <w:rFonts w:ascii="Times New Roman" w:hAnsi="Times New Roman" w:cs="Times New Roman"/>
                <w:sz w:val="24"/>
                <w:szCs w:val="24"/>
                <w:lang w:val="en-GB"/>
              </w:rPr>
            </w:pPr>
          </w:p>
          <w:p w:rsidR="007C2F91" w:rsidRPr="000A5C21" w:rsidRDefault="007C2F91" w:rsidP="007C2F91">
            <w:pPr>
              <w:jc w:val="center"/>
              <w:rPr>
                <w:rFonts w:ascii="Times New Roman" w:hAnsi="Times New Roman" w:cs="Times New Roman"/>
                <w:sz w:val="24"/>
                <w:szCs w:val="24"/>
                <w:lang w:val="en-GB"/>
              </w:rPr>
            </w:pPr>
          </w:p>
          <w:p w:rsidR="007C2F91" w:rsidRPr="000A5C21" w:rsidRDefault="007C2F91" w:rsidP="007C2F91">
            <w:pPr>
              <w:jc w:val="center"/>
              <w:rPr>
                <w:rFonts w:ascii="Times New Roman" w:hAnsi="Times New Roman" w:cs="Times New Roman"/>
                <w:sz w:val="24"/>
                <w:szCs w:val="24"/>
                <w:lang w:val="en-GB"/>
              </w:rPr>
            </w:pPr>
          </w:p>
          <w:p w:rsidR="007C2F91" w:rsidRPr="000A5C21" w:rsidRDefault="007C2F91" w:rsidP="007C2F91">
            <w:pPr>
              <w:jc w:val="center"/>
              <w:rPr>
                <w:rFonts w:ascii="Times New Roman" w:hAnsi="Times New Roman" w:cs="Times New Roman"/>
                <w:sz w:val="24"/>
                <w:szCs w:val="24"/>
                <w:lang w:val="en-GB"/>
              </w:rPr>
            </w:pPr>
          </w:p>
          <w:p w:rsidR="007C2F91" w:rsidRPr="000A5C21" w:rsidRDefault="007C2F91" w:rsidP="007C2F91">
            <w:pPr>
              <w:jc w:val="center"/>
              <w:rPr>
                <w:rFonts w:ascii="Times New Roman" w:hAnsi="Times New Roman" w:cs="Times New Roman"/>
                <w:sz w:val="24"/>
                <w:szCs w:val="24"/>
                <w:lang w:val="en-GB"/>
              </w:rPr>
            </w:pPr>
            <w:r w:rsidRPr="000A5C21">
              <w:rPr>
                <w:rFonts w:ascii="Times New Roman" w:hAnsi="Times New Roman" w:cs="Times New Roman"/>
                <w:sz w:val="24"/>
                <w:szCs w:val="24"/>
                <w:lang w:val="en-GB"/>
              </w:rPr>
              <w:t>Strong and Resilient Economy</w:t>
            </w:r>
          </w:p>
        </w:tc>
        <w:tc>
          <w:tcPr>
            <w:tcW w:w="2196" w:type="dxa"/>
            <w:vMerge w:val="restart"/>
          </w:tcPr>
          <w:p w:rsidR="007C2F91" w:rsidRPr="000A5C21" w:rsidRDefault="007C2F91" w:rsidP="009A0E6A">
            <w:pPr>
              <w:rPr>
                <w:rFonts w:ascii="Times New Roman" w:hAnsi="Times New Roman" w:cs="Times New Roman"/>
                <w:sz w:val="24"/>
                <w:szCs w:val="24"/>
                <w:lang w:val="en-GB"/>
              </w:rPr>
            </w:pPr>
            <w:r w:rsidRPr="000A5C21">
              <w:rPr>
                <w:rFonts w:ascii="Times New Roman" w:hAnsi="Times New Roman" w:cs="Times New Roman"/>
                <w:sz w:val="24"/>
                <w:szCs w:val="24"/>
                <w:lang w:val="en-GB"/>
              </w:rPr>
              <w:t>Revenue underperformance</w:t>
            </w:r>
          </w:p>
          <w:p w:rsidR="007C2F91" w:rsidRPr="000A5C21" w:rsidRDefault="007C2F91" w:rsidP="009A0E6A">
            <w:pPr>
              <w:rPr>
                <w:rFonts w:ascii="Times New Roman" w:hAnsi="Times New Roman" w:cs="Times New Roman"/>
                <w:sz w:val="24"/>
                <w:szCs w:val="24"/>
                <w:lang w:val="en-GB"/>
              </w:rPr>
            </w:pPr>
            <w:r w:rsidRPr="000A5C21">
              <w:rPr>
                <w:rFonts w:ascii="Times New Roman" w:hAnsi="Times New Roman" w:cs="Times New Roman"/>
                <w:sz w:val="24"/>
                <w:szCs w:val="24"/>
                <w:lang w:val="en-GB"/>
              </w:rPr>
              <w:t>due to leakages and loopholes, among other causes</w:t>
            </w:r>
          </w:p>
        </w:tc>
        <w:tc>
          <w:tcPr>
            <w:tcW w:w="2016" w:type="dxa"/>
            <w:vMerge w:val="restart"/>
          </w:tcPr>
          <w:p w:rsidR="007C2F91" w:rsidRPr="000A5C21" w:rsidRDefault="007C2F91" w:rsidP="009A0E6A">
            <w:pPr>
              <w:rPr>
                <w:rFonts w:ascii="Times New Roman" w:hAnsi="Times New Roman" w:cs="Times New Roman"/>
                <w:sz w:val="24"/>
                <w:szCs w:val="24"/>
              </w:rPr>
            </w:pPr>
            <w:r w:rsidRPr="000A5C21">
              <w:rPr>
                <w:rFonts w:ascii="Times New Roman" w:hAnsi="Times New Roman" w:cs="Times New Roman"/>
                <w:sz w:val="24"/>
                <w:szCs w:val="24"/>
              </w:rPr>
              <w:t>Ensure improved fiscal performance</w:t>
            </w:r>
          </w:p>
          <w:p w:rsidR="007C2F91" w:rsidRPr="000A5C21" w:rsidRDefault="007C2F91" w:rsidP="009A0E6A">
            <w:pPr>
              <w:rPr>
                <w:rFonts w:ascii="Times New Roman" w:hAnsi="Times New Roman" w:cs="Times New Roman"/>
                <w:sz w:val="24"/>
                <w:szCs w:val="24"/>
                <w:lang w:val="en-GB"/>
              </w:rPr>
            </w:pPr>
            <w:r w:rsidRPr="000A5C21">
              <w:rPr>
                <w:rFonts w:ascii="Times New Roman" w:hAnsi="Times New Roman" w:cs="Times New Roman"/>
                <w:sz w:val="24"/>
                <w:szCs w:val="24"/>
              </w:rPr>
              <w:t>and sustainability</w:t>
            </w:r>
          </w:p>
        </w:tc>
        <w:tc>
          <w:tcPr>
            <w:tcW w:w="3834"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Eliminate revenue collection leakages (SDG Targets 16.5, 16.6, 17.1)</w:t>
            </w:r>
          </w:p>
        </w:tc>
        <w:tc>
          <w:tcPr>
            <w:tcW w:w="1656" w:type="dxa"/>
          </w:tcPr>
          <w:p w:rsidR="007C2F91" w:rsidRPr="000A5C21" w:rsidRDefault="007C2F91" w:rsidP="008629DF">
            <w:pPr>
              <w:rPr>
                <w:rFonts w:ascii="Times New Roman" w:hAnsi="Times New Roman" w:cs="Times New Roman"/>
                <w:sz w:val="24"/>
                <w:szCs w:val="24"/>
                <w:lang w:val="en-GB"/>
              </w:rPr>
            </w:pPr>
            <w:r w:rsidRPr="000A5C21">
              <w:rPr>
                <w:rFonts w:ascii="Times New Roman" w:hAnsi="Times New Roman" w:cs="Times New Roman"/>
                <w:sz w:val="24"/>
                <w:szCs w:val="24"/>
                <w:lang w:val="en-GB"/>
              </w:rPr>
              <w:t>DA, MoF</w:t>
            </w:r>
          </w:p>
        </w:tc>
        <w:tc>
          <w:tcPr>
            <w:tcW w:w="2160"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SDG 16, 17</w:t>
            </w:r>
          </w:p>
          <w:p w:rsidR="007C2F91" w:rsidRPr="000A5C21" w:rsidRDefault="007C2F91" w:rsidP="00A6021F">
            <w:pPr>
              <w:rPr>
                <w:rFonts w:ascii="Times New Roman" w:hAnsi="Times New Roman" w:cs="Times New Roman"/>
                <w:sz w:val="24"/>
                <w:szCs w:val="24"/>
                <w:lang w:val="en-GB"/>
              </w:rPr>
            </w:pPr>
          </w:p>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AU 1, 4, 9, 20</w:t>
            </w:r>
          </w:p>
        </w:tc>
      </w:tr>
      <w:tr w:rsidR="007C2F91" w:rsidRPr="000A5C21" w:rsidTr="00EE468C">
        <w:tc>
          <w:tcPr>
            <w:tcW w:w="2196" w:type="dxa"/>
            <w:vMerge/>
          </w:tcPr>
          <w:p w:rsidR="007C2F91" w:rsidRPr="000A5C21" w:rsidRDefault="007C2F91" w:rsidP="00A6021F">
            <w:pPr>
              <w:rPr>
                <w:rFonts w:ascii="Times New Roman" w:hAnsi="Times New Roman" w:cs="Times New Roman"/>
                <w:sz w:val="24"/>
                <w:szCs w:val="24"/>
                <w:lang w:val="en-GB"/>
              </w:rPr>
            </w:pPr>
          </w:p>
        </w:tc>
        <w:tc>
          <w:tcPr>
            <w:tcW w:w="2196" w:type="dxa"/>
            <w:vMerge/>
          </w:tcPr>
          <w:p w:rsidR="007C2F91" w:rsidRPr="000A5C21" w:rsidRDefault="007C2F91" w:rsidP="00417B97">
            <w:pPr>
              <w:rPr>
                <w:rFonts w:ascii="Times New Roman" w:hAnsi="Times New Roman" w:cs="Times New Roman"/>
                <w:sz w:val="24"/>
                <w:szCs w:val="24"/>
                <w:lang w:val="en-GB"/>
              </w:rPr>
            </w:pPr>
          </w:p>
        </w:tc>
        <w:tc>
          <w:tcPr>
            <w:tcW w:w="2016" w:type="dxa"/>
            <w:vMerge/>
          </w:tcPr>
          <w:p w:rsidR="007C2F91" w:rsidRPr="000A5C21" w:rsidRDefault="007C2F91" w:rsidP="00A6021F">
            <w:pPr>
              <w:rPr>
                <w:rFonts w:ascii="Times New Roman" w:hAnsi="Times New Roman" w:cs="Times New Roman"/>
                <w:sz w:val="24"/>
                <w:szCs w:val="24"/>
                <w:lang w:val="en-GB"/>
              </w:rPr>
            </w:pPr>
          </w:p>
        </w:tc>
        <w:tc>
          <w:tcPr>
            <w:tcW w:w="3834" w:type="dxa"/>
          </w:tcPr>
          <w:p w:rsidR="007C2F91" w:rsidRPr="000A5C21" w:rsidRDefault="007C2F91" w:rsidP="008629DF">
            <w:pPr>
              <w:rPr>
                <w:rFonts w:ascii="Times New Roman" w:hAnsi="Times New Roman" w:cs="Times New Roman"/>
                <w:sz w:val="24"/>
                <w:szCs w:val="24"/>
                <w:lang w:val="en-GB"/>
              </w:rPr>
            </w:pPr>
            <w:r w:rsidRPr="000A5C21">
              <w:rPr>
                <w:rFonts w:ascii="Times New Roman" w:hAnsi="Times New Roman" w:cs="Times New Roman"/>
                <w:sz w:val="24"/>
                <w:szCs w:val="24"/>
                <w:lang w:val="en-GB"/>
              </w:rPr>
              <w:t>Strictly enforce the provisions of the Public Procurement Act, 2016 (Act</w:t>
            </w:r>
          </w:p>
          <w:p w:rsidR="007C2F91" w:rsidRPr="000A5C21" w:rsidRDefault="007C2F91" w:rsidP="008629DF">
            <w:pPr>
              <w:rPr>
                <w:rFonts w:ascii="Times New Roman" w:hAnsi="Times New Roman" w:cs="Times New Roman"/>
                <w:sz w:val="24"/>
                <w:szCs w:val="24"/>
                <w:lang w:val="en-GB"/>
              </w:rPr>
            </w:pPr>
            <w:r w:rsidRPr="000A5C21">
              <w:rPr>
                <w:rFonts w:ascii="Times New Roman" w:hAnsi="Times New Roman" w:cs="Times New Roman"/>
                <w:sz w:val="24"/>
                <w:szCs w:val="24"/>
                <w:lang w:val="en-GB"/>
              </w:rPr>
              <w:t>914), especially with regard to sole sourcing (SDG Targets 12.7, 16.6)</w:t>
            </w:r>
          </w:p>
        </w:tc>
        <w:tc>
          <w:tcPr>
            <w:tcW w:w="1656"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DA, PPA</w:t>
            </w:r>
          </w:p>
        </w:tc>
        <w:tc>
          <w:tcPr>
            <w:tcW w:w="2160" w:type="dxa"/>
          </w:tcPr>
          <w:p w:rsidR="007C2F91" w:rsidRPr="000A5C21" w:rsidRDefault="007C2F91" w:rsidP="008629DF">
            <w:pPr>
              <w:rPr>
                <w:rFonts w:ascii="Times New Roman" w:hAnsi="Times New Roman" w:cs="Times New Roman"/>
                <w:sz w:val="24"/>
                <w:szCs w:val="24"/>
                <w:lang w:val="en-GB"/>
              </w:rPr>
            </w:pPr>
            <w:r w:rsidRPr="000A5C21">
              <w:rPr>
                <w:rFonts w:ascii="Times New Roman" w:hAnsi="Times New Roman" w:cs="Times New Roman"/>
                <w:sz w:val="24"/>
                <w:szCs w:val="24"/>
                <w:lang w:val="en-GB"/>
              </w:rPr>
              <w:t>SDG 10, 12, 16, 17</w:t>
            </w:r>
          </w:p>
          <w:p w:rsidR="007C2F91" w:rsidRPr="000A5C21" w:rsidRDefault="007C2F91" w:rsidP="008629DF">
            <w:pPr>
              <w:rPr>
                <w:rFonts w:ascii="Times New Roman" w:hAnsi="Times New Roman" w:cs="Times New Roman"/>
                <w:sz w:val="24"/>
                <w:szCs w:val="24"/>
                <w:lang w:val="en-GB"/>
              </w:rPr>
            </w:pPr>
          </w:p>
          <w:p w:rsidR="007C2F91" w:rsidRPr="000A5C21" w:rsidRDefault="007C2F91" w:rsidP="008629DF">
            <w:pPr>
              <w:rPr>
                <w:rFonts w:ascii="Times New Roman" w:hAnsi="Times New Roman" w:cs="Times New Roman"/>
                <w:sz w:val="24"/>
                <w:szCs w:val="24"/>
                <w:lang w:val="en-GB"/>
              </w:rPr>
            </w:pPr>
            <w:r w:rsidRPr="000A5C21">
              <w:rPr>
                <w:rFonts w:ascii="Times New Roman" w:hAnsi="Times New Roman" w:cs="Times New Roman"/>
                <w:sz w:val="24"/>
                <w:szCs w:val="24"/>
                <w:lang w:val="en-GB"/>
              </w:rPr>
              <w:t>AU 4, 20</w:t>
            </w:r>
          </w:p>
        </w:tc>
      </w:tr>
      <w:tr w:rsidR="007C2F91" w:rsidRPr="000A5C21" w:rsidTr="00EE468C">
        <w:tc>
          <w:tcPr>
            <w:tcW w:w="2196" w:type="dxa"/>
            <w:vMerge w:val="restart"/>
          </w:tcPr>
          <w:p w:rsidR="007C2F91" w:rsidRPr="000A5C21" w:rsidRDefault="007C2F91" w:rsidP="009222D0">
            <w:pPr>
              <w:rPr>
                <w:rFonts w:ascii="Times New Roman" w:hAnsi="Times New Roman" w:cs="Times New Roman"/>
                <w:sz w:val="24"/>
                <w:szCs w:val="24"/>
                <w:lang w:val="en-GB"/>
              </w:rPr>
            </w:pPr>
          </w:p>
          <w:p w:rsidR="007C2F91" w:rsidRPr="000A5C21" w:rsidRDefault="007C2F91" w:rsidP="009222D0">
            <w:pPr>
              <w:rPr>
                <w:rFonts w:ascii="Times New Roman" w:hAnsi="Times New Roman" w:cs="Times New Roman"/>
                <w:sz w:val="24"/>
                <w:szCs w:val="24"/>
                <w:lang w:val="en-GB"/>
              </w:rPr>
            </w:pPr>
          </w:p>
          <w:p w:rsidR="007C2F91" w:rsidRPr="000A5C21" w:rsidRDefault="007C2F91" w:rsidP="009222D0">
            <w:pPr>
              <w:rPr>
                <w:rFonts w:ascii="Times New Roman" w:hAnsi="Times New Roman" w:cs="Times New Roman"/>
                <w:sz w:val="24"/>
                <w:szCs w:val="24"/>
                <w:lang w:val="en-GB"/>
              </w:rPr>
            </w:pPr>
          </w:p>
          <w:p w:rsidR="007C2F91" w:rsidRPr="000A5C21" w:rsidRDefault="007C2F91" w:rsidP="009222D0">
            <w:pPr>
              <w:rPr>
                <w:rFonts w:ascii="Times New Roman" w:hAnsi="Times New Roman" w:cs="Times New Roman"/>
                <w:sz w:val="24"/>
                <w:szCs w:val="24"/>
                <w:lang w:val="en-GB"/>
              </w:rPr>
            </w:pPr>
          </w:p>
          <w:p w:rsidR="007C2F91" w:rsidRPr="000A5C21" w:rsidRDefault="007C2F91" w:rsidP="009222D0">
            <w:pPr>
              <w:rPr>
                <w:rFonts w:ascii="Times New Roman" w:hAnsi="Times New Roman" w:cs="Times New Roman"/>
                <w:sz w:val="24"/>
                <w:szCs w:val="24"/>
                <w:lang w:val="en-GB"/>
              </w:rPr>
            </w:pPr>
          </w:p>
          <w:p w:rsidR="007C2F91" w:rsidRPr="000A5C21" w:rsidRDefault="007C2F91" w:rsidP="009222D0">
            <w:pPr>
              <w:rPr>
                <w:rFonts w:ascii="Times New Roman" w:hAnsi="Times New Roman" w:cs="Times New Roman"/>
                <w:sz w:val="24"/>
                <w:szCs w:val="24"/>
                <w:lang w:val="en-GB"/>
              </w:rPr>
            </w:pPr>
            <w:r w:rsidRPr="000A5C21">
              <w:rPr>
                <w:rFonts w:ascii="Times New Roman" w:hAnsi="Times New Roman" w:cs="Times New Roman"/>
                <w:sz w:val="24"/>
                <w:szCs w:val="24"/>
                <w:lang w:val="en-GB"/>
              </w:rPr>
              <w:t>Industrial</w:t>
            </w:r>
          </w:p>
          <w:p w:rsidR="007C2F91" w:rsidRPr="000A5C21" w:rsidRDefault="007C2F91" w:rsidP="009222D0">
            <w:pPr>
              <w:rPr>
                <w:rFonts w:ascii="Times New Roman" w:hAnsi="Times New Roman" w:cs="Times New Roman"/>
                <w:sz w:val="24"/>
                <w:szCs w:val="24"/>
                <w:lang w:val="en-GB"/>
              </w:rPr>
            </w:pPr>
            <w:r w:rsidRPr="000A5C21">
              <w:rPr>
                <w:rFonts w:ascii="Times New Roman" w:hAnsi="Times New Roman" w:cs="Times New Roman"/>
                <w:sz w:val="24"/>
                <w:szCs w:val="24"/>
                <w:lang w:val="en-GB"/>
              </w:rPr>
              <w:t>Transformation</w:t>
            </w:r>
          </w:p>
        </w:tc>
        <w:tc>
          <w:tcPr>
            <w:tcW w:w="2196" w:type="dxa"/>
          </w:tcPr>
          <w:p w:rsidR="007C2F91" w:rsidRPr="000A5C21" w:rsidRDefault="007C2F91" w:rsidP="009222D0">
            <w:pPr>
              <w:rPr>
                <w:rFonts w:ascii="Times New Roman" w:hAnsi="Times New Roman" w:cs="Times New Roman"/>
                <w:sz w:val="24"/>
                <w:szCs w:val="24"/>
                <w:lang w:val="en-GB"/>
              </w:rPr>
            </w:pPr>
            <w:r w:rsidRPr="000A5C21">
              <w:rPr>
                <w:rFonts w:ascii="Times New Roman" w:hAnsi="Times New Roman" w:cs="Times New Roman"/>
                <w:sz w:val="24"/>
                <w:szCs w:val="24"/>
                <w:lang w:val="en-GB"/>
              </w:rPr>
              <w:t>Lack of contiguous land for large-scale industrial</w:t>
            </w:r>
          </w:p>
          <w:p w:rsidR="007C2F91" w:rsidRPr="000A5C21" w:rsidRDefault="007C2F91" w:rsidP="009222D0">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tc>
        <w:tc>
          <w:tcPr>
            <w:tcW w:w="2016" w:type="dxa"/>
          </w:tcPr>
          <w:p w:rsidR="007C2F91" w:rsidRPr="000A5C21" w:rsidRDefault="007C2F91" w:rsidP="003D21E0">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Improve access to land for industrial use </w:t>
            </w:r>
          </w:p>
        </w:tc>
        <w:tc>
          <w:tcPr>
            <w:tcW w:w="3834" w:type="dxa"/>
          </w:tcPr>
          <w:p w:rsidR="007C2F91" w:rsidRPr="000A5C21" w:rsidRDefault="007C2F91" w:rsidP="001C2B0D">
            <w:pPr>
              <w:rPr>
                <w:rFonts w:ascii="Times New Roman" w:hAnsi="Times New Roman" w:cs="Times New Roman"/>
                <w:sz w:val="24"/>
                <w:szCs w:val="24"/>
                <w:lang w:val="en-GB"/>
              </w:rPr>
            </w:pPr>
            <w:r w:rsidRPr="000A5C21">
              <w:rPr>
                <w:rFonts w:ascii="Times New Roman" w:hAnsi="Times New Roman" w:cs="Times New Roman"/>
                <w:sz w:val="24"/>
                <w:szCs w:val="24"/>
                <w:lang w:val="en-GB"/>
              </w:rPr>
              <w:t>Facilitate access to dedicated land in every region for the establishment</w:t>
            </w:r>
          </w:p>
          <w:p w:rsidR="007C2F91" w:rsidRPr="000A5C21" w:rsidRDefault="007C2F91" w:rsidP="001C2B0D">
            <w:pPr>
              <w:rPr>
                <w:rFonts w:ascii="Times New Roman" w:hAnsi="Times New Roman" w:cs="Times New Roman"/>
                <w:sz w:val="24"/>
                <w:szCs w:val="24"/>
                <w:lang w:val="en-GB"/>
              </w:rPr>
            </w:pPr>
            <w:r w:rsidRPr="000A5C21">
              <w:rPr>
                <w:rFonts w:ascii="Times New Roman" w:hAnsi="Times New Roman" w:cs="Times New Roman"/>
                <w:sz w:val="24"/>
                <w:szCs w:val="24"/>
                <w:lang w:val="en-GB"/>
              </w:rPr>
              <w:t>of multi-purpose industrial parks, sector-specific industrial enclaves, and enterprise free zones SDG Target 9.2)</w:t>
            </w:r>
          </w:p>
        </w:tc>
        <w:tc>
          <w:tcPr>
            <w:tcW w:w="1656"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DA, Lands Commission, DoA</w:t>
            </w:r>
          </w:p>
        </w:tc>
        <w:tc>
          <w:tcPr>
            <w:tcW w:w="2160" w:type="dxa"/>
          </w:tcPr>
          <w:p w:rsidR="007C2F91" w:rsidRPr="000A5C21" w:rsidRDefault="007C2F91" w:rsidP="003D21E0">
            <w:pPr>
              <w:rPr>
                <w:rFonts w:ascii="Times New Roman" w:hAnsi="Times New Roman" w:cs="Times New Roman"/>
                <w:sz w:val="24"/>
                <w:szCs w:val="24"/>
                <w:lang w:val="en-GB"/>
              </w:rPr>
            </w:pPr>
            <w:r w:rsidRPr="000A5C21">
              <w:rPr>
                <w:rFonts w:ascii="Times New Roman" w:hAnsi="Times New Roman" w:cs="Times New Roman"/>
                <w:sz w:val="24"/>
                <w:szCs w:val="24"/>
                <w:lang w:val="en-GB"/>
              </w:rPr>
              <w:t>SDG 9</w:t>
            </w:r>
          </w:p>
          <w:p w:rsidR="007C2F91" w:rsidRPr="000A5C21" w:rsidRDefault="007C2F91" w:rsidP="003D21E0">
            <w:pPr>
              <w:rPr>
                <w:rFonts w:ascii="Times New Roman" w:hAnsi="Times New Roman" w:cs="Times New Roman"/>
                <w:sz w:val="24"/>
                <w:szCs w:val="24"/>
                <w:lang w:val="en-GB"/>
              </w:rPr>
            </w:pPr>
          </w:p>
          <w:p w:rsidR="007C2F91" w:rsidRPr="000A5C21" w:rsidRDefault="007C2F91" w:rsidP="003D21E0">
            <w:pPr>
              <w:rPr>
                <w:rFonts w:ascii="Times New Roman" w:hAnsi="Times New Roman" w:cs="Times New Roman"/>
                <w:sz w:val="24"/>
                <w:szCs w:val="24"/>
                <w:lang w:val="en-GB"/>
              </w:rPr>
            </w:pPr>
            <w:r w:rsidRPr="000A5C21">
              <w:rPr>
                <w:rFonts w:ascii="Times New Roman" w:hAnsi="Times New Roman" w:cs="Times New Roman"/>
                <w:sz w:val="24"/>
                <w:szCs w:val="24"/>
                <w:lang w:val="en-GB"/>
              </w:rPr>
              <w:t>AU 4, 5, 7, 9</w:t>
            </w:r>
          </w:p>
        </w:tc>
      </w:tr>
      <w:tr w:rsidR="007C2F91" w:rsidRPr="000A5C21" w:rsidTr="00EE468C">
        <w:tc>
          <w:tcPr>
            <w:tcW w:w="2196" w:type="dxa"/>
            <w:vMerge/>
          </w:tcPr>
          <w:p w:rsidR="007C2F91" w:rsidRPr="000A5C21" w:rsidRDefault="007C2F91" w:rsidP="009222D0">
            <w:pPr>
              <w:rPr>
                <w:rFonts w:ascii="Times New Roman" w:hAnsi="Times New Roman" w:cs="Times New Roman"/>
                <w:sz w:val="24"/>
                <w:szCs w:val="24"/>
                <w:lang w:val="en-GB"/>
              </w:rPr>
            </w:pPr>
          </w:p>
        </w:tc>
        <w:tc>
          <w:tcPr>
            <w:tcW w:w="2196" w:type="dxa"/>
          </w:tcPr>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Severe poverty and</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underdevelopment</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among peri-urban and rural communities</w:t>
            </w:r>
          </w:p>
        </w:tc>
        <w:tc>
          <w:tcPr>
            <w:tcW w:w="2016" w:type="dxa"/>
          </w:tcPr>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Pursue flagship</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industrial</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initiatives</w:t>
            </w:r>
          </w:p>
        </w:tc>
        <w:tc>
          <w:tcPr>
            <w:tcW w:w="3834" w:type="dxa"/>
          </w:tcPr>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Implement One district, One factory initiative (SDG Targets 9.2, 9.3, 9.4,</w:t>
            </w: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9.b, 9.c) </w:t>
            </w:r>
          </w:p>
        </w:tc>
        <w:tc>
          <w:tcPr>
            <w:tcW w:w="1656"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DA, DoA, MoTI</w:t>
            </w:r>
          </w:p>
        </w:tc>
        <w:tc>
          <w:tcPr>
            <w:tcW w:w="2160" w:type="dxa"/>
          </w:tcPr>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SDG 9</w:t>
            </w:r>
          </w:p>
          <w:p w:rsidR="007C2F91" w:rsidRPr="000A5C21" w:rsidRDefault="007C2F91" w:rsidP="00802642">
            <w:pPr>
              <w:rPr>
                <w:rFonts w:ascii="Times New Roman" w:hAnsi="Times New Roman" w:cs="Times New Roman"/>
                <w:sz w:val="24"/>
                <w:szCs w:val="24"/>
                <w:lang w:val="en-GB"/>
              </w:rPr>
            </w:pPr>
          </w:p>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AU 1, 4,5,7,9</w:t>
            </w:r>
          </w:p>
        </w:tc>
      </w:tr>
      <w:tr w:rsidR="007C2F91" w:rsidRPr="000A5C21" w:rsidTr="00EE468C">
        <w:tc>
          <w:tcPr>
            <w:tcW w:w="2196" w:type="dxa"/>
          </w:tcPr>
          <w:p w:rsidR="007C2F91" w:rsidRPr="000A5C21" w:rsidRDefault="007C2F91" w:rsidP="009222D0">
            <w:pPr>
              <w:rPr>
                <w:rFonts w:ascii="Times New Roman" w:hAnsi="Times New Roman" w:cs="Times New Roman"/>
                <w:sz w:val="24"/>
                <w:szCs w:val="24"/>
                <w:lang w:val="en-GB"/>
              </w:rPr>
            </w:pPr>
            <w:r w:rsidRPr="000A5C21">
              <w:rPr>
                <w:rFonts w:ascii="Times New Roman" w:hAnsi="Times New Roman" w:cs="Times New Roman"/>
                <w:sz w:val="24"/>
                <w:szCs w:val="24"/>
                <w:lang w:val="en-GB"/>
              </w:rPr>
              <w:t>Private Sector Development</w:t>
            </w:r>
          </w:p>
        </w:tc>
        <w:tc>
          <w:tcPr>
            <w:tcW w:w="2196" w:type="dxa"/>
          </w:tcPr>
          <w:p w:rsidR="007C2F91" w:rsidRPr="000A5C21" w:rsidRDefault="007C2F91" w:rsidP="00802642">
            <w:pPr>
              <w:rPr>
                <w:rFonts w:ascii="Times New Roman" w:hAnsi="Times New Roman" w:cs="Times New Roman"/>
                <w:sz w:val="24"/>
                <w:szCs w:val="24"/>
                <w:lang w:val="en-GB"/>
              </w:rPr>
            </w:pPr>
            <w:r w:rsidRPr="000A5C21">
              <w:rPr>
                <w:rFonts w:ascii="Times New Roman" w:hAnsi="Times New Roman" w:cs="Times New Roman"/>
                <w:sz w:val="24"/>
                <w:szCs w:val="24"/>
                <w:lang w:val="en-GB"/>
              </w:rPr>
              <w:t>Limited access to credit for SMEs</w:t>
            </w:r>
          </w:p>
        </w:tc>
        <w:tc>
          <w:tcPr>
            <w:tcW w:w="2016" w:type="dxa"/>
          </w:tcPr>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Support</w:t>
            </w: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entrepreneurs</w:t>
            </w: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and SME</w:t>
            </w: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tc>
        <w:tc>
          <w:tcPr>
            <w:tcW w:w="3834" w:type="dxa"/>
          </w:tcPr>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Provide opportunities for MSMEs to participate in all public-private</w:t>
            </w: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partnerships (PPPs) and local content arrangements (SDG Targets 8.3,</w:t>
            </w: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8.5, 17.17)</w:t>
            </w:r>
          </w:p>
          <w:p w:rsidR="00874DC6" w:rsidRPr="000A5C21" w:rsidRDefault="00874DC6" w:rsidP="007C2F91">
            <w:pPr>
              <w:rPr>
                <w:rFonts w:ascii="Times New Roman" w:hAnsi="Times New Roman" w:cs="Times New Roman"/>
                <w:sz w:val="24"/>
                <w:szCs w:val="24"/>
                <w:lang w:val="en-GB"/>
              </w:rPr>
            </w:pPr>
          </w:p>
        </w:tc>
        <w:tc>
          <w:tcPr>
            <w:tcW w:w="1656" w:type="dxa"/>
          </w:tcPr>
          <w:p w:rsidR="007C2F91" w:rsidRPr="000A5C21" w:rsidRDefault="007C2F91" w:rsidP="00A6021F">
            <w:pPr>
              <w:rPr>
                <w:rFonts w:ascii="Times New Roman" w:hAnsi="Times New Roman" w:cs="Times New Roman"/>
                <w:sz w:val="24"/>
                <w:szCs w:val="24"/>
                <w:lang w:val="en-GB"/>
              </w:rPr>
            </w:pPr>
            <w:r w:rsidRPr="000A5C21">
              <w:rPr>
                <w:rFonts w:ascii="Times New Roman" w:hAnsi="Times New Roman" w:cs="Times New Roman"/>
                <w:sz w:val="24"/>
                <w:szCs w:val="24"/>
                <w:lang w:val="en-GB"/>
              </w:rPr>
              <w:t>DA, REP</w:t>
            </w:r>
          </w:p>
        </w:tc>
        <w:tc>
          <w:tcPr>
            <w:tcW w:w="2160" w:type="dxa"/>
          </w:tcPr>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SDG 4, 8, 9, 16, 17</w:t>
            </w:r>
          </w:p>
          <w:p w:rsidR="007C2F91" w:rsidRPr="000A5C21" w:rsidRDefault="007C2F91" w:rsidP="007C2F91">
            <w:pPr>
              <w:rPr>
                <w:rFonts w:ascii="Times New Roman" w:hAnsi="Times New Roman" w:cs="Times New Roman"/>
                <w:sz w:val="24"/>
                <w:szCs w:val="24"/>
                <w:lang w:val="en-GB"/>
              </w:rPr>
            </w:pPr>
          </w:p>
          <w:p w:rsidR="007C2F91" w:rsidRPr="000A5C21" w:rsidRDefault="007C2F91" w:rsidP="007C2F91">
            <w:pPr>
              <w:rPr>
                <w:rFonts w:ascii="Times New Roman" w:hAnsi="Times New Roman" w:cs="Times New Roman"/>
                <w:sz w:val="24"/>
                <w:szCs w:val="24"/>
                <w:lang w:val="en-GB"/>
              </w:rPr>
            </w:pPr>
            <w:r w:rsidRPr="000A5C21">
              <w:rPr>
                <w:rFonts w:ascii="Times New Roman" w:hAnsi="Times New Roman" w:cs="Times New Roman"/>
                <w:sz w:val="24"/>
                <w:szCs w:val="24"/>
                <w:lang w:val="en-GB"/>
              </w:rPr>
              <w:t>AU 1,4,5</w:t>
            </w:r>
          </w:p>
        </w:tc>
      </w:tr>
      <w:tr w:rsidR="00686049" w:rsidRPr="000A5C21" w:rsidTr="00EE468C">
        <w:tc>
          <w:tcPr>
            <w:tcW w:w="2196" w:type="dxa"/>
          </w:tcPr>
          <w:p w:rsidR="00686049" w:rsidRPr="000A5C21" w:rsidRDefault="00686049" w:rsidP="00686049">
            <w:pPr>
              <w:rPr>
                <w:rFonts w:ascii="Times New Roman" w:hAnsi="Times New Roman" w:cs="Times New Roman"/>
                <w:sz w:val="24"/>
                <w:szCs w:val="24"/>
                <w:lang w:val="en-GB"/>
              </w:rPr>
            </w:pPr>
          </w:p>
        </w:tc>
        <w:tc>
          <w:tcPr>
            <w:tcW w:w="2196" w:type="dxa"/>
          </w:tcPr>
          <w:p w:rsidR="00686049" w:rsidRPr="000A5C21" w:rsidRDefault="00686049" w:rsidP="00686049">
            <w:pPr>
              <w:rPr>
                <w:rFonts w:ascii="Times New Roman" w:hAnsi="Times New Roman" w:cs="Times New Roman"/>
                <w:sz w:val="24"/>
                <w:szCs w:val="24"/>
                <w:lang w:val="en-GB"/>
              </w:rPr>
            </w:pPr>
          </w:p>
        </w:tc>
        <w:tc>
          <w:tcPr>
            <w:tcW w:w="201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Enhance domestic trade</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 modern markets and retail infrastructure in every district to</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enhance domestic trade (SDG Target 17.15)</w:t>
            </w:r>
          </w:p>
        </w:tc>
        <w:tc>
          <w:tcPr>
            <w:tcW w:w="165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DA, DWD</w:t>
            </w:r>
          </w:p>
        </w:tc>
        <w:tc>
          <w:tcPr>
            <w:tcW w:w="2160"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9, 12, 16,17</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4</w:t>
            </w:r>
          </w:p>
        </w:tc>
      </w:tr>
      <w:tr w:rsidR="00686049" w:rsidRPr="000A5C21" w:rsidTr="00EE468C">
        <w:tc>
          <w:tcPr>
            <w:tcW w:w="2196"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Agriculture and Rural Development </w:t>
            </w:r>
          </w:p>
        </w:tc>
        <w:tc>
          <w:tcPr>
            <w:tcW w:w="219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High cost of production inputs</w:t>
            </w:r>
          </w:p>
        </w:tc>
        <w:tc>
          <w:tcPr>
            <w:tcW w:w="201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Promote a</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demand driven</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approach to agricultural</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Ensure implementation of the Ghana Commercial Agriculture Project</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(GCAP) to link both smallholder and commercial producers to industry</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(SDG Targets 2.3, 2.c) </w:t>
            </w:r>
          </w:p>
        </w:tc>
        <w:tc>
          <w:tcPr>
            <w:tcW w:w="165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DA, DoA</w:t>
            </w:r>
          </w:p>
        </w:tc>
        <w:tc>
          <w:tcPr>
            <w:tcW w:w="2160"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2, 4, 9, 12,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1,3,4,5,20</w:t>
            </w: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Inadequate development</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of and investment in</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processing and value addition</w:t>
            </w:r>
          </w:p>
        </w:tc>
        <w:tc>
          <w:tcPr>
            <w:tcW w:w="201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Ensure Improved public investment</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Accelerate the provision of critical public infrastructure such as feeder</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roads, electricity and water (SDG Targets 2.a, 9.1)</w:t>
            </w:r>
          </w:p>
        </w:tc>
        <w:tc>
          <w:tcPr>
            <w:tcW w:w="165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DA, DoFR, VRA, CWSA</w:t>
            </w:r>
          </w:p>
        </w:tc>
        <w:tc>
          <w:tcPr>
            <w:tcW w:w="2160"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1, 2, 9, 16,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1,3,4,5,20</w:t>
            </w: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vMerge/>
          </w:tcPr>
          <w:p w:rsidR="00686049" w:rsidRPr="000A5C21" w:rsidRDefault="00686049" w:rsidP="00686049">
            <w:pPr>
              <w:rPr>
                <w:rFonts w:ascii="Times New Roman" w:hAnsi="Times New Roman" w:cs="Times New Roman"/>
                <w:sz w:val="24"/>
                <w:szCs w:val="24"/>
                <w:lang w:val="en-GB"/>
              </w:rPr>
            </w:pPr>
          </w:p>
        </w:tc>
        <w:tc>
          <w:tcPr>
            <w:tcW w:w="2016" w:type="dxa"/>
            <w:vMerge/>
          </w:tcPr>
          <w:p w:rsidR="00686049" w:rsidRPr="000A5C21" w:rsidRDefault="00686049" w:rsidP="00686049">
            <w:pPr>
              <w:rPr>
                <w:rFonts w:ascii="Times New Roman" w:hAnsi="Times New Roman" w:cs="Times New Roman"/>
                <w:sz w:val="24"/>
                <w:szCs w:val="24"/>
                <w:lang w:val="en-GB"/>
              </w:rPr>
            </w:pP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Support the development of at least two exportable agricultural</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commodities in each district (SDG Targets 1.1, 1.2, 17.11)</w:t>
            </w:r>
          </w:p>
        </w:tc>
        <w:tc>
          <w:tcPr>
            <w:tcW w:w="1656" w:type="dxa"/>
            <w:vMerge/>
          </w:tcPr>
          <w:p w:rsidR="00686049" w:rsidRPr="000A5C21" w:rsidRDefault="00686049" w:rsidP="00686049">
            <w:pPr>
              <w:rPr>
                <w:rFonts w:ascii="Times New Roman" w:hAnsi="Times New Roman" w:cs="Times New Roman"/>
                <w:sz w:val="24"/>
                <w:szCs w:val="24"/>
                <w:lang w:val="en-GB"/>
              </w:rPr>
            </w:pPr>
          </w:p>
        </w:tc>
        <w:tc>
          <w:tcPr>
            <w:tcW w:w="2160" w:type="dxa"/>
            <w:vMerge/>
          </w:tcPr>
          <w:p w:rsidR="00686049" w:rsidRPr="000A5C21" w:rsidRDefault="00686049" w:rsidP="00686049">
            <w:pPr>
              <w:rPr>
                <w:rFonts w:ascii="Times New Roman" w:hAnsi="Times New Roman" w:cs="Times New Roman"/>
                <w:sz w:val="24"/>
                <w:szCs w:val="24"/>
                <w:lang w:val="en-GB"/>
              </w:rPr>
            </w:pP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Low application of</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technology especially</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among smallholder</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farmers leading to</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comparatively lower</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yields</w:t>
            </w:r>
          </w:p>
        </w:tc>
        <w:tc>
          <w:tcPr>
            <w:tcW w:w="201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 Improve production efficiency and yield</w:t>
            </w:r>
          </w:p>
        </w:tc>
        <w:tc>
          <w:tcPr>
            <w:tcW w:w="3834"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Implementation of government’s flagship intervention of “one Village, One Dam” to facilitate the provision of community-owned and managed small-scale irrigation especially in the Afram Plains and northern savannah (SDG</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Targets 1.1, 1.4, 1.5,2.3, 2.4)  </w:t>
            </w:r>
          </w:p>
        </w:tc>
        <w:tc>
          <w:tcPr>
            <w:tcW w:w="165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DA, DoA, GIDA, NDA</w:t>
            </w:r>
          </w:p>
        </w:tc>
        <w:tc>
          <w:tcPr>
            <w:tcW w:w="2160"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1, 2, 5, 7, 10,</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12, 16, 17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1,3,4,5,20</w:t>
            </w: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Erratic rainfall patterns</w:t>
            </w:r>
          </w:p>
          <w:p w:rsidR="00686049" w:rsidRPr="000A5C21" w:rsidRDefault="00686049" w:rsidP="00686049">
            <w:pPr>
              <w:rPr>
                <w:rFonts w:ascii="Times New Roman" w:hAnsi="Times New Roman" w:cs="Times New Roman"/>
                <w:sz w:val="24"/>
                <w:szCs w:val="24"/>
                <w:lang w:val="en-GB"/>
              </w:rPr>
            </w:pPr>
          </w:p>
        </w:tc>
        <w:tc>
          <w:tcPr>
            <w:tcW w:w="2016" w:type="dxa"/>
            <w:vMerge/>
          </w:tcPr>
          <w:p w:rsidR="00686049" w:rsidRPr="000A5C21" w:rsidRDefault="00686049" w:rsidP="00686049">
            <w:pPr>
              <w:rPr>
                <w:rFonts w:ascii="Times New Roman" w:hAnsi="Times New Roman" w:cs="Times New Roman"/>
                <w:sz w:val="24"/>
                <w:szCs w:val="24"/>
                <w:lang w:val="en-GB"/>
              </w:rPr>
            </w:pPr>
          </w:p>
        </w:tc>
        <w:tc>
          <w:tcPr>
            <w:tcW w:w="3834" w:type="dxa"/>
            <w:vMerge/>
          </w:tcPr>
          <w:p w:rsidR="00686049" w:rsidRPr="000A5C21" w:rsidRDefault="00686049" w:rsidP="00686049">
            <w:pPr>
              <w:rPr>
                <w:rFonts w:ascii="Times New Roman" w:hAnsi="Times New Roman" w:cs="Times New Roman"/>
                <w:sz w:val="24"/>
                <w:szCs w:val="24"/>
                <w:lang w:val="en-GB"/>
              </w:rPr>
            </w:pPr>
          </w:p>
        </w:tc>
        <w:tc>
          <w:tcPr>
            <w:tcW w:w="1656" w:type="dxa"/>
            <w:vMerge/>
          </w:tcPr>
          <w:p w:rsidR="00686049" w:rsidRPr="000A5C21" w:rsidRDefault="00686049" w:rsidP="00686049">
            <w:pPr>
              <w:rPr>
                <w:rFonts w:ascii="Times New Roman" w:hAnsi="Times New Roman" w:cs="Times New Roman"/>
                <w:sz w:val="24"/>
                <w:szCs w:val="24"/>
                <w:lang w:val="en-GB"/>
              </w:rPr>
            </w:pPr>
          </w:p>
        </w:tc>
        <w:tc>
          <w:tcPr>
            <w:tcW w:w="2160" w:type="dxa"/>
            <w:vMerge/>
          </w:tcPr>
          <w:p w:rsidR="00686049" w:rsidRPr="000A5C21" w:rsidRDefault="00686049" w:rsidP="00686049">
            <w:pPr>
              <w:rPr>
                <w:rFonts w:ascii="Times New Roman" w:hAnsi="Times New Roman" w:cs="Times New Roman"/>
                <w:sz w:val="24"/>
                <w:szCs w:val="24"/>
                <w:lang w:val="en-GB"/>
              </w:rPr>
            </w:pPr>
          </w:p>
        </w:tc>
      </w:tr>
      <w:tr w:rsidR="00686049" w:rsidRPr="000A5C21" w:rsidTr="00890B3D">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tcBorders>
              <w:bottom w:val="single" w:sz="4" w:space="0" w:color="auto"/>
            </w:tcBorders>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Poor storage and</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transportation </w:t>
            </w:r>
            <w:r w:rsidRPr="000A5C21">
              <w:rPr>
                <w:rFonts w:ascii="Times New Roman" w:hAnsi="Times New Roman" w:cs="Times New Roman"/>
                <w:sz w:val="24"/>
                <w:szCs w:val="24"/>
                <w:lang w:val="en-GB"/>
              </w:rPr>
              <w:lastRenderedPageBreak/>
              <w:t>systems</w:t>
            </w:r>
          </w:p>
        </w:tc>
        <w:tc>
          <w:tcPr>
            <w:tcW w:w="201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Improve postharvest</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management</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lastRenderedPageBreak/>
              <w:t xml:space="preserve">Provide incentives to the private sector and District Assemblies to </w:t>
            </w:r>
            <w:r w:rsidRPr="000A5C21">
              <w:rPr>
                <w:rFonts w:ascii="Times New Roman" w:hAnsi="Times New Roman" w:cs="Times New Roman"/>
                <w:sz w:val="24"/>
                <w:szCs w:val="24"/>
                <w:lang w:val="en-GB"/>
              </w:rPr>
              <w:lastRenderedPageBreak/>
              <w:t>invest in post-harvest activities (SDG Target 17.17)</w:t>
            </w:r>
          </w:p>
        </w:tc>
        <w:tc>
          <w:tcPr>
            <w:tcW w:w="165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lastRenderedPageBreak/>
              <w:t>DA, MoFA, DoA, DoFR</w:t>
            </w:r>
          </w:p>
        </w:tc>
        <w:tc>
          <w:tcPr>
            <w:tcW w:w="2160"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1, 2, 8, 9, 11,</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12, 16, 17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5</w:t>
            </w:r>
          </w:p>
        </w:tc>
      </w:tr>
      <w:tr w:rsidR="00686049" w:rsidRPr="000A5C21" w:rsidTr="00890B3D">
        <w:tc>
          <w:tcPr>
            <w:tcW w:w="2196" w:type="dxa"/>
            <w:vMerge w:val="restart"/>
            <w:tcBorders>
              <w:top w:val="nil"/>
            </w:tcBorders>
          </w:tcPr>
          <w:p w:rsidR="00686049" w:rsidRPr="000A5C21" w:rsidRDefault="00686049" w:rsidP="00686049">
            <w:pPr>
              <w:rPr>
                <w:rFonts w:ascii="Times New Roman" w:hAnsi="Times New Roman" w:cs="Times New Roman"/>
                <w:sz w:val="24"/>
                <w:szCs w:val="24"/>
                <w:lang w:val="en-GB"/>
              </w:rPr>
            </w:pPr>
          </w:p>
        </w:tc>
        <w:tc>
          <w:tcPr>
            <w:tcW w:w="2196" w:type="dxa"/>
            <w:vMerge w:val="restart"/>
            <w:tcBorders>
              <w:top w:val="single" w:sz="4" w:space="0" w:color="auto"/>
            </w:tcBorders>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Low quality and</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inadequate agriculture</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infrastructure</w:t>
            </w:r>
          </w:p>
        </w:tc>
        <w:tc>
          <w:tcPr>
            <w:tcW w:w="2016" w:type="dxa"/>
            <w:vMerge/>
          </w:tcPr>
          <w:p w:rsidR="00686049" w:rsidRPr="000A5C21" w:rsidRDefault="00686049" w:rsidP="00686049">
            <w:pPr>
              <w:rPr>
                <w:rFonts w:ascii="Times New Roman" w:hAnsi="Times New Roman" w:cs="Times New Roman"/>
                <w:sz w:val="24"/>
                <w:szCs w:val="24"/>
                <w:lang w:val="en-GB"/>
              </w:rPr>
            </w:pP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Ensure continuous expansion and upgrading of road infrastructure</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connecting farms to marketing centres (SDG Targets 1.4, 2.3, 2.c)</w:t>
            </w:r>
          </w:p>
        </w:tc>
        <w:tc>
          <w:tcPr>
            <w:tcW w:w="1656" w:type="dxa"/>
          </w:tcPr>
          <w:p w:rsidR="00686049" w:rsidRPr="000A5C21" w:rsidRDefault="00686049" w:rsidP="00686049">
            <w:pPr>
              <w:rPr>
                <w:rFonts w:ascii="Times New Roman" w:hAnsi="Times New Roman" w:cs="Times New Roman"/>
                <w:sz w:val="24"/>
                <w:szCs w:val="24"/>
                <w:lang w:val="en-GB"/>
              </w:rPr>
            </w:pPr>
          </w:p>
        </w:tc>
        <w:tc>
          <w:tcPr>
            <w:tcW w:w="2160"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1, 2, 8, 9, 11,</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12, 16, 17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5</w:t>
            </w: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vMerge/>
          </w:tcPr>
          <w:p w:rsidR="00686049" w:rsidRPr="000A5C21" w:rsidRDefault="00686049" w:rsidP="00686049">
            <w:pPr>
              <w:rPr>
                <w:rFonts w:ascii="Times New Roman" w:hAnsi="Times New Roman" w:cs="Times New Roman"/>
                <w:sz w:val="24"/>
                <w:szCs w:val="24"/>
                <w:lang w:val="en-GB"/>
              </w:rPr>
            </w:pPr>
          </w:p>
        </w:tc>
        <w:tc>
          <w:tcPr>
            <w:tcW w:w="2016" w:type="dxa"/>
            <w:vMerge/>
          </w:tcPr>
          <w:p w:rsidR="00686049" w:rsidRPr="000A5C21" w:rsidRDefault="00686049" w:rsidP="00686049">
            <w:pPr>
              <w:rPr>
                <w:rFonts w:ascii="Times New Roman" w:hAnsi="Times New Roman" w:cs="Times New Roman"/>
                <w:sz w:val="24"/>
                <w:szCs w:val="24"/>
                <w:lang w:val="en-GB"/>
              </w:rPr>
            </w:pP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Facilitate the provision of storage infrastructure with drying systems at</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district level, and a warehouse receipt system (SDG Targets 2.3, 12.1, 12.3,</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 xml:space="preserve">12.a) </w:t>
            </w:r>
          </w:p>
        </w:tc>
        <w:tc>
          <w:tcPr>
            <w:tcW w:w="1656" w:type="dxa"/>
          </w:tcPr>
          <w:p w:rsidR="00686049" w:rsidRPr="000A5C21" w:rsidRDefault="00686049" w:rsidP="00686049">
            <w:pPr>
              <w:rPr>
                <w:rFonts w:ascii="Times New Roman" w:hAnsi="Times New Roman" w:cs="Times New Roman"/>
                <w:sz w:val="24"/>
                <w:szCs w:val="24"/>
                <w:lang w:val="en-GB"/>
              </w:rPr>
            </w:pPr>
          </w:p>
        </w:tc>
        <w:tc>
          <w:tcPr>
            <w:tcW w:w="2160" w:type="dxa"/>
            <w:vMerge/>
          </w:tcPr>
          <w:p w:rsidR="00686049" w:rsidRPr="000A5C21" w:rsidRDefault="00686049" w:rsidP="00686049">
            <w:pPr>
              <w:rPr>
                <w:rFonts w:ascii="Times New Roman" w:hAnsi="Times New Roman" w:cs="Times New Roman"/>
                <w:sz w:val="24"/>
                <w:szCs w:val="24"/>
                <w:lang w:val="en-GB"/>
              </w:rPr>
            </w:pP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Lack of youth interest in agriculture</w:t>
            </w:r>
          </w:p>
        </w:tc>
        <w:tc>
          <w:tcPr>
            <w:tcW w:w="201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Promote</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agriculture as a</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viable business</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among the youth</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Support youth to go into agricultural enterprise along the value chain</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Targets 2.1, 2.3, 8.6)</w:t>
            </w:r>
          </w:p>
        </w:tc>
        <w:tc>
          <w:tcPr>
            <w:tcW w:w="1656"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DA, DoA</w:t>
            </w:r>
          </w:p>
        </w:tc>
        <w:tc>
          <w:tcPr>
            <w:tcW w:w="2160"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1, 2, 4, 8</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1,3,4,5,20</w:t>
            </w:r>
          </w:p>
        </w:tc>
      </w:tr>
      <w:tr w:rsidR="00686049" w:rsidRPr="000A5C21" w:rsidTr="00EE468C">
        <w:tc>
          <w:tcPr>
            <w:tcW w:w="2196"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Tourism and</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Creative arts</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tc>
        <w:tc>
          <w:tcPr>
            <w:tcW w:w="2196"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Poor tourism</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infrastructure and</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services</w:t>
            </w:r>
          </w:p>
        </w:tc>
        <w:tc>
          <w:tcPr>
            <w:tcW w:w="2016" w:type="dxa"/>
            <w:vMerge w:val="restart"/>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Diversify and</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expand the tourism</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industry for</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economic</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development</w:t>
            </w: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Mainstream tourism development in district development plans (SDG</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Target 8.9)</w:t>
            </w:r>
          </w:p>
        </w:tc>
        <w:tc>
          <w:tcPr>
            <w:tcW w:w="1656"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jc w:val="center"/>
              <w:rPr>
                <w:rFonts w:ascii="Times New Roman" w:hAnsi="Times New Roman" w:cs="Times New Roman"/>
                <w:sz w:val="24"/>
                <w:szCs w:val="24"/>
                <w:lang w:val="en-GB"/>
              </w:rPr>
            </w:pPr>
            <w:r w:rsidRPr="000A5C21">
              <w:rPr>
                <w:rFonts w:ascii="Times New Roman" w:hAnsi="Times New Roman" w:cs="Times New Roman"/>
                <w:sz w:val="24"/>
                <w:szCs w:val="24"/>
                <w:lang w:val="en-GB"/>
              </w:rPr>
              <w:t>DA, GES, MoTCA</w:t>
            </w:r>
          </w:p>
        </w:tc>
        <w:tc>
          <w:tcPr>
            <w:tcW w:w="2160" w:type="dxa"/>
            <w:vMerge w:val="restart"/>
          </w:tcPr>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8, 12, 17</w:t>
            </w:r>
          </w:p>
          <w:p w:rsidR="00686049" w:rsidRPr="000A5C21" w:rsidRDefault="00686049" w:rsidP="00686049">
            <w:pPr>
              <w:rPr>
                <w:rFonts w:ascii="Times New Roman" w:hAnsi="Times New Roman" w:cs="Times New Roman"/>
                <w:sz w:val="24"/>
                <w:szCs w:val="24"/>
                <w:lang w:val="en-GB"/>
              </w:rPr>
            </w:pP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AU 4,16</w:t>
            </w:r>
          </w:p>
        </w:tc>
      </w:tr>
      <w:tr w:rsidR="00686049" w:rsidRPr="000A5C21" w:rsidTr="00EE468C">
        <w:tc>
          <w:tcPr>
            <w:tcW w:w="2196" w:type="dxa"/>
            <w:vMerge/>
          </w:tcPr>
          <w:p w:rsidR="00686049" w:rsidRPr="000A5C21" w:rsidRDefault="00686049" w:rsidP="00686049">
            <w:pPr>
              <w:rPr>
                <w:rFonts w:ascii="Times New Roman" w:hAnsi="Times New Roman" w:cs="Times New Roman"/>
                <w:sz w:val="24"/>
                <w:szCs w:val="24"/>
                <w:lang w:val="en-GB"/>
              </w:rPr>
            </w:pPr>
          </w:p>
        </w:tc>
        <w:tc>
          <w:tcPr>
            <w:tcW w:w="2196" w:type="dxa"/>
            <w:vMerge/>
          </w:tcPr>
          <w:p w:rsidR="00686049" w:rsidRPr="000A5C21" w:rsidRDefault="00686049" w:rsidP="00686049">
            <w:pPr>
              <w:rPr>
                <w:rFonts w:ascii="Times New Roman" w:hAnsi="Times New Roman" w:cs="Times New Roman"/>
                <w:sz w:val="24"/>
                <w:szCs w:val="24"/>
                <w:lang w:val="en-GB"/>
              </w:rPr>
            </w:pPr>
          </w:p>
        </w:tc>
        <w:tc>
          <w:tcPr>
            <w:tcW w:w="2016" w:type="dxa"/>
            <w:vMerge/>
          </w:tcPr>
          <w:p w:rsidR="00686049" w:rsidRPr="000A5C21" w:rsidRDefault="00686049" w:rsidP="00686049">
            <w:pPr>
              <w:rPr>
                <w:rFonts w:ascii="Times New Roman" w:hAnsi="Times New Roman" w:cs="Times New Roman"/>
                <w:sz w:val="24"/>
                <w:szCs w:val="24"/>
                <w:lang w:val="en-GB"/>
              </w:rPr>
            </w:pPr>
          </w:p>
        </w:tc>
        <w:tc>
          <w:tcPr>
            <w:tcW w:w="3834" w:type="dxa"/>
          </w:tcPr>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Promote the establishment of tourism clubs in all educational institutions</w:t>
            </w:r>
          </w:p>
          <w:p w:rsidR="00686049" w:rsidRPr="000A5C21" w:rsidRDefault="00686049" w:rsidP="00686049">
            <w:pPr>
              <w:rPr>
                <w:rFonts w:ascii="Times New Roman" w:hAnsi="Times New Roman" w:cs="Times New Roman"/>
                <w:sz w:val="24"/>
                <w:szCs w:val="24"/>
                <w:lang w:val="en-GB"/>
              </w:rPr>
            </w:pPr>
            <w:r w:rsidRPr="000A5C21">
              <w:rPr>
                <w:rFonts w:ascii="Times New Roman" w:hAnsi="Times New Roman" w:cs="Times New Roman"/>
                <w:sz w:val="24"/>
                <w:szCs w:val="24"/>
                <w:lang w:val="en-GB"/>
              </w:rPr>
              <w:t>(SDG Target 12.b)</w:t>
            </w:r>
          </w:p>
        </w:tc>
        <w:tc>
          <w:tcPr>
            <w:tcW w:w="1656" w:type="dxa"/>
            <w:vMerge/>
          </w:tcPr>
          <w:p w:rsidR="00686049" w:rsidRPr="000A5C21" w:rsidRDefault="00686049" w:rsidP="00686049">
            <w:pPr>
              <w:rPr>
                <w:rFonts w:ascii="Times New Roman" w:hAnsi="Times New Roman" w:cs="Times New Roman"/>
                <w:sz w:val="24"/>
                <w:szCs w:val="24"/>
                <w:lang w:val="en-GB"/>
              </w:rPr>
            </w:pPr>
          </w:p>
        </w:tc>
        <w:tc>
          <w:tcPr>
            <w:tcW w:w="2160" w:type="dxa"/>
            <w:vMerge/>
          </w:tcPr>
          <w:p w:rsidR="00686049" w:rsidRPr="000A5C21" w:rsidRDefault="00686049" w:rsidP="00686049">
            <w:pPr>
              <w:rPr>
                <w:rFonts w:ascii="Times New Roman" w:hAnsi="Times New Roman" w:cs="Times New Roman"/>
                <w:sz w:val="24"/>
                <w:szCs w:val="24"/>
                <w:lang w:val="en-GB"/>
              </w:rPr>
            </w:pPr>
          </w:p>
        </w:tc>
      </w:tr>
    </w:tbl>
    <w:p w:rsidR="00A6021F" w:rsidRPr="000A5C21" w:rsidRDefault="00A6021F" w:rsidP="00A6021F">
      <w:pPr>
        <w:rPr>
          <w:lang w:val="en-GB"/>
        </w:rPr>
      </w:pPr>
    </w:p>
    <w:p w:rsidR="008C3515" w:rsidRPr="000A5C21" w:rsidRDefault="008C3515" w:rsidP="008C3515">
      <w:pPr>
        <w:spacing w:after="0" w:line="240" w:lineRule="auto"/>
        <w:rPr>
          <w:rFonts w:ascii="Times New Roman" w:hAnsi="Times New Roman" w:cs="Times New Roman"/>
          <w:b/>
          <w:sz w:val="24"/>
          <w:szCs w:val="24"/>
          <w:lang w:val="en-GB"/>
        </w:rPr>
      </w:pPr>
    </w:p>
    <w:p w:rsidR="00340395" w:rsidRPr="00874DC6" w:rsidRDefault="00207A01" w:rsidP="009B4CDC">
      <w:pPr>
        <w:pStyle w:val="Heading2"/>
        <w:rPr>
          <w:lang w:val="en-GB"/>
        </w:rPr>
      </w:pPr>
      <w:r w:rsidRPr="00874DC6">
        <w:rPr>
          <w:lang w:val="en-GB"/>
        </w:rPr>
        <w:lastRenderedPageBreak/>
        <w:t xml:space="preserve">Programme: Social development </w:t>
      </w:r>
    </w:p>
    <w:p w:rsidR="00207A01" w:rsidRPr="00874DC6" w:rsidRDefault="008524B8" w:rsidP="009B4CDC">
      <w:pPr>
        <w:pStyle w:val="Heading31"/>
        <w:rPr>
          <w:lang w:val="en-GB"/>
        </w:rPr>
      </w:pPr>
      <w:r>
        <w:rPr>
          <w:lang w:val="en-GB"/>
        </w:rPr>
        <w:t xml:space="preserve">Table 3.22: </w:t>
      </w:r>
      <w:r w:rsidR="00207A01" w:rsidRPr="00874DC6">
        <w:rPr>
          <w:lang w:val="en-GB"/>
        </w:rPr>
        <w:t xml:space="preserve">Goal: Create Equal Opportunities for all </w:t>
      </w:r>
    </w:p>
    <w:tbl>
      <w:tblPr>
        <w:tblStyle w:val="TableGrid"/>
        <w:tblW w:w="0" w:type="auto"/>
        <w:tblLook w:val="04A0" w:firstRow="1" w:lastRow="0" w:firstColumn="1" w:lastColumn="0" w:noHBand="0" w:noVBand="1"/>
      </w:tblPr>
      <w:tblGrid>
        <w:gridCol w:w="2196"/>
        <w:gridCol w:w="2196"/>
        <w:gridCol w:w="2196"/>
        <w:gridCol w:w="2196"/>
        <w:gridCol w:w="2196"/>
        <w:gridCol w:w="2196"/>
      </w:tblGrid>
      <w:tr w:rsidR="00207A01" w:rsidRPr="00207A01" w:rsidTr="00207A01">
        <w:trPr>
          <w:tblHeader/>
        </w:trPr>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Focus Area</w:t>
            </w:r>
          </w:p>
        </w:tc>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Issues</w:t>
            </w:r>
          </w:p>
        </w:tc>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 xml:space="preserve">Key Policy Objectives </w:t>
            </w:r>
          </w:p>
        </w:tc>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 xml:space="preserve">Strategies </w:t>
            </w:r>
          </w:p>
        </w:tc>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Implementing and Collaborating Agencies</w:t>
            </w:r>
          </w:p>
        </w:tc>
        <w:tc>
          <w:tcPr>
            <w:tcW w:w="2196" w:type="dxa"/>
          </w:tcPr>
          <w:p w:rsidR="00207A01" w:rsidRPr="008C3515" w:rsidRDefault="00207A01" w:rsidP="00207A01">
            <w:pPr>
              <w:rPr>
                <w:rFonts w:ascii="Times New Roman" w:hAnsi="Times New Roman" w:cs="Times New Roman"/>
                <w:b/>
                <w:color w:val="000000" w:themeColor="text1"/>
                <w:sz w:val="24"/>
                <w:szCs w:val="24"/>
                <w:lang w:val="en-GB"/>
              </w:rPr>
            </w:pPr>
            <w:r w:rsidRPr="008C3515">
              <w:rPr>
                <w:rFonts w:ascii="Times New Roman" w:hAnsi="Times New Roman" w:cs="Times New Roman"/>
                <w:b/>
                <w:color w:val="000000" w:themeColor="text1"/>
                <w:sz w:val="24"/>
                <w:szCs w:val="24"/>
                <w:lang w:val="en-GB"/>
              </w:rPr>
              <w:t>Global/Regional Linkages</w:t>
            </w:r>
          </w:p>
        </w:tc>
      </w:tr>
      <w:tr w:rsidR="00207A01" w:rsidRPr="00207A01" w:rsidTr="00207A01">
        <w:tc>
          <w:tcPr>
            <w:tcW w:w="2196" w:type="dxa"/>
          </w:tcPr>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Education and training</w:t>
            </w:r>
          </w:p>
        </w:tc>
        <w:tc>
          <w:tcPr>
            <w:tcW w:w="2196" w:type="dxa"/>
          </w:tcPr>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High number of</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untrained teachers at</w:t>
            </w:r>
            <w:r w:rsidR="009731BD">
              <w:rPr>
                <w:rFonts w:ascii="Times New Roman" w:hAnsi="Times New Roman" w:cs="Times New Roman"/>
                <w:sz w:val="24"/>
                <w:szCs w:val="24"/>
                <w:lang w:val="en-GB"/>
              </w:rPr>
              <w:t xml:space="preserve"> </w:t>
            </w:r>
            <w:r w:rsidRPr="00207A01">
              <w:rPr>
                <w:rFonts w:ascii="Times New Roman" w:hAnsi="Times New Roman" w:cs="Times New Roman"/>
                <w:sz w:val="24"/>
                <w:szCs w:val="24"/>
                <w:lang w:val="en-GB"/>
              </w:rPr>
              <w:t>basic level</w:t>
            </w:r>
          </w:p>
        </w:tc>
        <w:tc>
          <w:tcPr>
            <w:tcW w:w="2196" w:type="dxa"/>
          </w:tcPr>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Enhance inclusive</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and equitable</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access to, and</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participation in</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quality education</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at all levels</w:t>
            </w:r>
          </w:p>
        </w:tc>
        <w:tc>
          <w:tcPr>
            <w:tcW w:w="2196" w:type="dxa"/>
          </w:tcPr>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Expand infrastructure and facilities at all levels (SDG Target</w:t>
            </w: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4.a)</w:t>
            </w:r>
          </w:p>
        </w:tc>
        <w:tc>
          <w:tcPr>
            <w:tcW w:w="2196" w:type="dxa"/>
          </w:tcPr>
          <w:p w:rsidR="00207A01" w:rsidRPr="00207A01" w:rsidRDefault="00207A01" w:rsidP="00207A01">
            <w:pPr>
              <w:rPr>
                <w:rFonts w:ascii="Times New Roman" w:hAnsi="Times New Roman" w:cs="Times New Roman"/>
                <w:sz w:val="24"/>
                <w:szCs w:val="24"/>
                <w:lang w:val="en-GB"/>
              </w:rPr>
            </w:pPr>
            <w:r>
              <w:rPr>
                <w:rFonts w:ascii="Times New Roman" w:hAnsi="Times New Roman" w:cs="Times New Roman"/>
                <w:sz w:val="24"/>
                <w:szCs w:val="24"/>
                <w:lang w:val="en-GB"/>
              </w:rPr>
              <w:t>DA, GES, Dev’t Partners</w:t>
            </w:r>
          </w:p>
        </w:tc>
        <w:tc>
          <w:tcPr>
            <w:tcW w:w="2196" w:type="dxa"/>
          </w:tcPr>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SDG 4, 9, 13, 16,</w:t>
            </w:r>
          </w:p>
          <w:p w:rsid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17</w:t>
            </w:r>
          </w:p>
          <w:p w:rsidR="00207A01" w:rsidRPr="00207A01" w:rsidRDefault="00207A01" w:rsidP="00207A01">
            <w:pPr>
              <w:rPr>
                <w:rFonts w:ascii="Times New Roman" w:hAnsi="Times New Roman" w:cs="Times New Roman"/>
                <w:sz w:val="24"/>
                <w:szCs w:val="24"/>
                <w:lang w:val="en-GB"/>
              </w:rPr>
            </w:pPr>
          </w:p>
          <w:p w:rsidR="00207A01" w:rsidRPr="00207A01" w:rsidRDefault="00207A01" w:rsidP="00207A01">
            <w:pPr>
              <w:rPr>
                <w:rFonts w:ascii="Times New Roman" w:hAnsi="Times New Roman" w:cs="Times New Roman"/>
                <w:sz w:val="24"/>
                <w:szCs w:val="24"/>
                <w:lang w:val="en-GB"/>
              </w:rPr>
            </w:pPr>
            <w:r w:rsidRPr="00207A01">
              <w:rPr>
                <w:rFonts w:ascii="Times New Roman" w:hAnsi="Times New Roman" w:cs="Times New Roman"/>
                <w:sz w:val="24"/>
                <w:szCs w:val="24"/>
                <w:lang w:val="en-GB"/>
              </w:rPr>
              <w:t>AU 2, 18</w:t>
            </w:r>
          </w:p>
        </w:tc>
      </w:tr>
      <w:tr w:rsidR="00DA67D6" w:rsidRPr="00207A01" w:rsidTr="00207A01">
        <w:tc>
          <w:tcPr>
            <w:tcW w:w="2196" w:type="dxa"/>
            <w:vMerge w:val="restart"/>
          </w:tcPr>
          <w:p w:rsidR="00DA67D6" w:rsidRPr="00207A01" w:rsidRDefault="00DA67D6" w:rsidP="00207A01">
            <w:pPr>
              <w:rPr>
                <w:rFonts w:ascii="Times New Roman" w:hAnsi="Times New Roman" w:cs="Times New Roman"/>
                <w:sz w:val="24"/>
                <w:szCs w:val="24"/>
                <w:lang w:val="en-GB"/>
              </w:rPr>
            </w:pPr>
          </w:p>
        </w:tc>
        <w:tc>
          <w:tcPr>
            <w:tcW w:w="2196" w:type="dxa"/>
            <w:vMerge w:val="restart"/>
          </w:tcPr>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Pr="00BF22A6"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Poor linkage between</w:t>
            </w:r>
          </w:p>
          <w:p w:rsidR="00DA67D6" w:rsidRPr="00207A01"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management processes</w:t>
            </w:r>
            <w:r w:rsidR="00C2018C">
              <w:rPr>
                <w:rFonts w:ascii="Times New Roman" w:hAnsi="Times New Roman" w:cs="Times New Roman"/>
                <w:sz w:val="24"/>
                <w:szCs w:val="24"/>
                <w:lang w:val="en-GB"/>
              </w:rPr>
              <w:t xml:space="preserve"> </w:t>
            </w:r>
            <w:r w:rsidRPr="00BF22A6">
              <w:rPr>
                <w:rFonts w:ascii="Times New Roman" w:hAnsi="Times New Roman" w:cs="Times New Roman"/>
                <w:sz w:val="24"/>
                <w:szCs w:val="24"/>
                <w:lang w:val="en-GB"/>
              </w:rPr>
              <w:t>and school operations</w:t>
            </w:r>
          </w:p>
        </w:tc>
        <w:tc>
          <w:tcPr>
            <w:tcW w:w="2196" w:type="dxa"/>
            <w:vMerge w:val="restart"/>
          </w:tcPr>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Default="00DA67D6" w:rsidP="00BF22A6">
            <w:pPr>
              <w:rPr>
                <w:rFonts w:ascii="Times New Roman" w:hAnsi="Times New Roman" w:cs="Times New Roman"/>
                <w:sz w:val="24"/>
                <w:szCs w:val="24"/>
                <w:lang w:val="en-GB"/>
              </w:rPr>
            </w:pPr>
          </w:p>
          <w:p w:rsidR="00DA67D6" w:rsidRPr="00BF22A6"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Strengthen school</w:t>
            </w:r>
          </w:p>
          <w:p w:rsidR="00DA67D6" w:rsidRPr="00BF22A6"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management</w:t>
            </w:r>
          </w:p>
          <w:p w:rsidR="00DA67D6" w:rsidRPr="00207A01"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systems</w:t>
            </w:r>
          </w:p>
        </w:tc>
        <w:tc>
          <w:tcPr>
            <w:tcW w:w="2196" w:type="dxa"/>
          </w:tcPr>
          <w:p w:rsidR="00DA67D6" w:rsidRPr="00BF22A6"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Build effective partnerships with religious bodies, civic</w:t>
            </w:r>
            <w:r w:rsidR="009731BD">
              <w:rPr>
                <w:rFonts w:ascii="Times New Roman" w:hAnsi="Times New Roman" w:cs="Times New Roman"/>
                <w:sz w:val="24"/>
                <w:szCs w:val="24"/>
                <w:lang w:val="en-GB"/>
              </w:rPr>
              <w:t xml:space="preserve"> </w:t>
            </w:r>
            <w:r w:rsidRPr="00BF22A6">
              <w:rPr>
                <w:rFonts w:ascii="Times New Roman" w:hAnsi="Times New Roman" w:cs="Times New Roman"/>
                <w:sz w:val="24"/>
                <w:szCs w:val="24"/>
                <w:lang w:val="en-GB"/>
              </w:rPr>
              <w:t>organisations and private sector in delivery of quality</w:t>
            </w:r>
          </w:p>
          <w:p w:rsidR="00DA67D6" w:rsidRPr="00207A01" w:rsidRDefault="00DA67D6" w:rsidP="00BF22A6">
            <w:pPr>
              <w:rPr>
                <w:rFonts w:ascii="Times New Roman" w:hAnsi="Times New Roman" w:cs="Times New Roman"/>
                <w:sz w:val="24"/>
                <w:szCs w:val="24"/>
                <w:lang w:val="en-GB"/>
              </w:rPr>
            </w:pPr>
            <w:r w:rsidRPr="00BF22A6">
              <w:rPr>
                <w:rFonts w:ascii="Times New Roman" w:hAnsi="Times New Roman" w:cs="Times New Roman"/>
                <w:sz w:val="24"/>
                <w:szCs w:val="24"/>
                <w:lang w:val="en-GB"/>
              </w:rPr>
              <w:t>education (SDG Target 17.17)</w:t>
            </w:r>
          </w:p>
        </w:tc>
        <w:tc>
          <w:tcPr>
            <w:tcW w:w="2196" w:type="dxa"/>
          </w:tcPr>
          <w:p w:rsidR="00DA67D6" w:rsidRPr="00207A01" w:rsidRDefault="00DA67D6" w:rsidP="00207A01">
            <w:pPr>
              <w:rPr>
                <w:rFonts w:ascii="Times New Roman" w:hAnsi="Times New Roman" w:cs="Times New Roman"/>
                <w:sz w:val="24"/>
                <w:szCs w:val="24"/>
                <w:lang w:val="en-GB"/>
              </w:rPr>
            </w:pPr>
            <w:r>
              <w:rPr>
                <w:rFonts w:ascii="Times New Roman" w:hAnsi="Times New Roman" w:cs="Times New Roman"/>
                <w:sz w:val="24"/>
                <w:szCs w:val="24"/>
                <w:lang w:val="en-GB"/>
              </w:rPr>
              <w:t>DA, GES, Dev’t Partners</w:t>
            </w:r>
          </w:p>
        </w:tc>
        <w:tc>
          <w:tcPr>
            <w:tcW w:w="2196" w:type="dxa"/>
          </w:tcPr>
          <w:p w:rsidR="00DA67D6" w:rsidRPr="00207A01" w:rsidRDefault="00DA67D6" w:rsidP="00BF22A6">
            <w:pPr>
              <w:rPr>
                <w:rFonts w:ascii="Times New Roman" w:hAnsi="Times New Roman" w:cs="Times New Roman"/>
                <w:sz w:val="24"/>
                <w:szCs w:val="24"/>
                <w:lang w:val="en-GB"/>
              </w:rPr>
            </w:pPr>
            <w:r w:rsidRPr="00207A01">
              <w:rPr>
                <w:rFonts w:ascii="Times New Roman" w:hAnsi="Times New Roman" w:cs="Times New Roman"/>
                <w:sz w:val="24"/>
                <w:szCs w:val="24"/>
                <w:lang w:val="en-GB"/>
              </w:rPr>
              <w:t>SDG 4, 9, 13, 16,</w:t>
            </w:r>
          </w:p>
          <w:p w:rsidR="00DA67D6" w:rsidRDefault="00DA67D6" w:rsidP="00BF22A6">
            <w:pPr>
              <w:rPr>
                <w:rFonts w:ascii="Times New Roman" w:hAnsi="Times New Roman" w:cs="Times New Roman"/>
                <w:sz w:val="24"/>
                <w:szCs w:val="24"/>
                <w:lang w:val="en-GB"/>
              </w:rPr>
            </w:pPr>
            <w:r w:rsidRPr="00207A01">
              <w:rPr>
                <w:rFonts w:ascii="Times New Roman" w:hAnsi="Times New Roman" w:cs="Times New Roman"/>
                <w:sz w:val="24"/>
                <w:szCs w:val="24"/>
                <w:lang w:val="en-GB"/>
              </w:rPr>
              <w:t>17</w:t>
            </w:r>
          </w:p>
          <w:p w:rsidR="00DA67D6" w:rsidRPr="00207A01" w:rsidRDefault="00DA67D6" w:rsidP="00BF22A6">
            <w:pPr>
              <w:rPr>
                <w:rFonts w:ascii="Times New Roman" w:hAnsi="Times New Roman" w:cs="Times New Roman"/>
                <w:sz w:val="24"/>
                <w:szCs w:val="24"/>
                <w:lang w:val="en-GB"/>
              </w:rPr>
            </w:pPr>
          </w:p>
          <w:p w:rsidR="00DA67D6" w:rsidRPr="00207A01" w:rsidRDefault="00DA67D6" w:rsidP="00BF22A6">
            <w:pPr>
              <w:rPr>
                <w:rFonts w:ascii="Times New Roman" w:hAnsi="Times New Roman" w:cs="Times New Roman"/>
                <w:sz w:val="24"/>
                <w:szCs w:val="24"/>
                <w:lang w:val="en-GB"/>
              </w:rPr>
            </w:pPr>
            <w:r w:rsidRPr="00207A01">
              <w:rPr>
                <w:rFonts w:ascii="Times New Roman" w:hAnsi="Times New Roman" w:cs="Times New Roman"/>
                <w:sz w:val="24"/>
                <w:szCs w:val="24"/>
                <w:lang w:val="en-GB"/>
              </w:rPr>
              <w:t>AU 2, 18</w:t>
            </w:r>
          </w:p>
        </w:tc>
      </w:tr>
      <w:tr w:rsidR="00DA67D6" w:rsidRPr="00207A01" w:rsidTr="00207A01">
        <w:tc>
          <w:tcPr>
            <w:tcW w:w="2196" w:type="dxa"/>
            <w:vMerge/>
          </w:tcPr>
          <w:p w:rsidR="00DA67D6" w:rsidRPr="00207A01" w:rsidRDefault="00DA67D6" w:rsidP="00CC1101">
            <w:pPr>
              <w:rPr>
                <w:rFonts w:ascii="Times New Roman" w:hAnsi="Times New Roman" w:cs="Times New Roman"/>
                <w:sz w:val="24"/>
                <w:szCs w:val="24"/>
                <w:lang w:val="en-GB"/>
              </w:rPr>
            </w:pPr>
          </w:p>
        </w:tc>
        <w:tc>
          <w:tcPr>
            <w:tcW w:w="2196" w:type="dxa"/>
            <w:vMerge/>
          </w:tcPr>
          <w:p w:rsidR="00DA67D6" w:rsidRPr="00BF22A6" w:rsidRDefault="00DA67D6" w:rsidP="00CC1101">
            <w:pPr>
              <w:rPr>
                <w:rFonts w:ascii="Times New Roman" w:hAnsi="Times New Roman" w:cs="Times New Roman"/>
                <w:sz w:val="24"/>
                <w:szCs w:val="24"/>
                <w:lang w:val="en-GB"/>
              </w:rPr>
            </w:pPr>
          </w:p>
        </w:tc>
        <w:tc>
          <w:tcPr>
            <w:tcW w:w="2196" w:type="dxa"/>
            <w:vMerge/>
          </w:tcPr>
          <w:p w:rsidR="00DA67D6" w:rsidRPr="00BF22A6" w:rsidRDefault="00DA67D6" w:rsidP="00CC1101">
            <w:pPr>
              <w:rPr>
                <w:rFonts w:ascii="Times New Roman" w:hAnsi="Times New Roman" w:cs="Times New Roman"/>
                <w:sz w:val="24"/>
                <w:szCs w:val="24"/>
                <w:lang w:val="en-GB"/>
              </w:rPr>
            </w:pPr>
          </w:p>
        </w:tc>
        <w:tc>
          <w:tcPr>
            <w:tcW w:w="2196" w:type="dxa"/>
          </w:tcPr>
          <w:p w:rsidR="00DA67D6" w:rsidRPr="00BF22A6" w:rsidRDefault="00DA67D6" w:rsidP="00CC1101">
            <w:pPr>
              <w:rPr>
                <w:rFonts w:ascii="Times New Roman" w:hAnsi="Times New Roman" w:cs="Times New Roman"/>
                <w:sz w:val="24"/>
                <w:szCs w:val="24"/>
                <w:lang w:val="en-GB"/>
              </w:rPr>
            </w:pPr>
            <w:r w:rsidRPr="00CC1101">
              <w:rPr>
                <w:rFonts w:ascii="Times New Roman" w:hAnsi="Times New Roman" w:cs="Times New Roman"/>
                <w:sz w:val="24"/>
                <w:szCs w:val="24"/>
                <w:lang w:val="en-GB"/>
              </w:rPr>
              <w:t>Enhance quality of teaching and learning (SDG Targets 4.7, 4.c)</w:t>
            </w:r>
          </w:p>
        </w:tc>
        <w:tc>
          <w:tcPr>
            <w:tcW w:w="2196" w:type="dxa"/>
          </w:tcPr>
          <w:p w:rsidR="00DA67D6" w:rsidRPr="00207A01" w:rsidRDefault="00DA67D6" w:rsidP="00CC1101">
            <w:pPr>
              <w:rPr>
                <w:rFonts w:ascii="Times New Roman" w:hAnsi="Times New Roman" w:cs="Times New Roman"/>
                <w:sz w:val="24"/>
                <w:szCs w:val="24"/>
                <w:lang w:val="en-GB"/>
              </w:rPr>
            </w:pPr>
            <w:r>
              <w:rPr>
                <w:rFonts w:ascii="Times New Roman" w:hAnsi="Times New Roman" w:cs="Times New Roman"/>
                <w:sz w:val="24"/>
                <w:szCs w:val="24"/>
                <w:lang w:val="en-GB"/>
              </w:rPr>
              <w:t>DA, GES, Dev’t Partners</w:t>
            </w:r>
          </w:p>
        </w:tc>
        <w:tc>
          <w:tcPr>
            <w:tcW w:w="2196" w:type="dxa"/>
          </w:tcPr>
          <w:p w:rsidR="00DA67D6" w:rsidRPr="00207A01" w:rsidRDefault="00DA67D6" w:rsidP="00CC1101">
            <w:pPr>
              <w:rPr>
                <w:rFonts w:ascii="Times New Roman" w:hAnsi="Times New Roman" w:cs="Times New Roman"/>
                <w:sz w:val="24"/>
                <w:szCs w:val="24"/>
                <w:lang w:val="en-GB"/>
              </w:rPr>
            </w:pPr>
            <w:r w:rsidRPr="00207A01">
              <w:rPr>
                <w:rFonts w:ascii="Times New Roman" w:hAnsi="Times New Roman" w:cs="Times New Roman"/>
                <w:sz w:val="24"/>
                <w:szCs w:val="24"/>
                <w:lang w:val="en-GB"/>
              </w:rPr>
              <w:t>SDG 4, 9, 13, 16,</w:t>
            </w:r>
          </w:p>
          <w:p w:rsidR="00DA67D6" w:rsidRDefault="00DA67D6" w:rsidP="00CC1101">
            <w:pPr>
              <w:rPr>
                <w:rFonts w:ascii="Times New Roman" w:hAnsi="Times New Roman" w:cs="Times New Roman"/>
                <w:sz w:val="24"/>
                <w:szCs w:val="24"/>
                <w:lang w:val="en-GB"/>
              </w:rPr>
            </w:pPr>
            <w:r w:rsidRPr="00207A01">
              <w:rPr>
                <w:rFonts w:ascii="Times New Roman" w:hAnsi="Times New Roman" w:cs="Times New Roman"/>
                <w:sz w:val="24"/>
                <w:szCs w:val="24"/>
                <w:lang w:val="en-GB"/>
              </w:rPr>
              <w:t>17</w:t>
            </w:r>
          </w:p>
          <w:p w:rsidR="00DA67D6" w:rsidRPr="00207A01" w:rsidRDefault="00DA67D6" w:rsidP="00CC1101">
            <w:pPr>
              <w:rPr>
                <w:rFonts w:ascii="Times New Roman" w:hAnsi="Times New Roman" w:cs="Times New Roman"/>
                <w:sz w:val="24"/>
                <w:szCs w:val="24"/>
                <w:lang w:val="en-GB"/>
              </w:rPr>
            </w:pPr>
          </w:p>
          <w:p w:rsidR="00DA67D6" w:rsidRPr="00207A01" w:rsidRDefault="00DA67D6" w:rsidP="00CC1101">
            <w:pPr>
              <w:rPr>
                <w:rFonts w:ascii="Times New Roman" w:hAnsi="Times New Roman" w:cs="Times New Roman"/>
                <w:sz w:val="24"/>
                <w:szCs w:val="24"/>
                <w:lang w:val="en-GB"/>
              </w:rPr>
            </w:pPr>
            <w:r w:rsidRPr="00207A01">
              <w:rPr>
                <w:rFonts w:ascii="Times New Roman" w:hAnsi="Times New Roman" w:cs="Times New Roman"/>
                <w:sz w:val="24"/>
                <w:szCs w:val="24"/>
                <w:lang w:val="en-GB"/>
              </w:rPr>
              <w:t>AU 2, 18</w:t>
            </w:r>
          </w:p>
        </w:tc>
      </w:tr>
      <w:tr w:rsidR="001D6696" w:rsidRPr="00207A01" w:rsidTr="00207A01">
        <w:tc>
          <w:tcPr>
            <w:tcW w:w="2196" w:type="dxa"/>
            <w:vMerge w:val="restart"/>
          </w:tcPr>
          <w:p w:rsidR="001D6696" w:rsidRPr="00207A01" w:rsidRDefault="001D6696" w:rsidP="00CC1101">
            <w:pPr>
              <w:rPr>
                <w:rFonts w:ascii="Times New Roman" w:hAnsi="Times New Roman" w:cs="Times New Roman"/>
                <w:sz w:val="24"/>
                <w:szCs w:val="24"/>
                <w:lang w:val="en-GB"/>
              </w:rPr>
            </w:pPr>
            <w:r>
              <w:rPr>
                <w:rFonts w:ascii="Times New Roman" w:hAnsi="Times New Roman" w:cs="Times New Roman"/>
                <w:sz w:val="24"/>
                <w:szCs w:val="24"/>
                <w:lang w:val="en-GB"/>
              </w:rPr>
              <w:t xml:space="preserve">Health and Health Services </w:t>
            </w:r>
          </w:p>
        </w:tc>
        <w:tc>
          <w:tcPr>
            <w:tcW w:w="2196" w:type="dxa"/>
          </w:tcPr>
          <w:p w:rsidR="001D6696" w:rsidRPr="00BF22A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Gaps in physical access to</w:t>
            </w:r>
            <w:r w:rsidR="00C2018C">
              <w:rPr>
                <w:rFonts w:ascii="Times New Roman" w:hAnsi="Times New Roman" w:cs="Times New Roman"/>
                <w:sz w:val="24"/>
                <w:szCs w:val="24"/>
                <w:lang w:val="en-GB"/>
              </w:rPr>
              <w:t xml:space="preserve"> </w:t>
            </w:r>
            <w:r w:rsidRPr="00DA67D6">
              <w:rPr>
                <w:rFonts w:ascii="Times New Roman" w:hAnsi="Times New Roman" w:cs="Times New Roman"/>
                <w:sz w:val="24"/>
                <w:szCs w:val="24"/>
                <w:lang w:val="en-GB"/>
              </w:rPr>
              <w:t>quality healthcare</w:t>
            </w:r>
          </w:p>
        </w:tc>
        <w:tc>
          <w:tcPr>
            <w:tcW w:w="2196" w:type="dxa"/>
          </w:tcPr>
          <w:p w:rsidR="001D6696" w:rsidRPr="00DA67D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Ensure affordable,</w:t>
            </w:r>
          </w:p>
          <w:p w:rsidR="001D6696" w:rsidRPr="00DA67D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equitable, easily</w:t>
            </w:r>
          </w:p>
          <w:p w:rsidR="001D6696" w:rsidRPr="00DA67D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accessible and</w:t>
            </w:r>
          </w:p>
          <w:p w:rsidR="001D6696" w:rsidRPr="00DA67D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Universal Health</w:t>
            </w:r>
          </w:p>
          <w:p w:rsidR="001D6696" w:rsidRPr="00BF22A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Coverage (UHC)</w:t>
            </w:r>
          </w:p>
        </w:tc>
        <w:tc>
          <w:tcPr>
            <w:tcW w:w="2196" w:type="dxa"/>
          </w:tcPr>
          <w:p w:rsidR="001D6696" w:rsidRPr="00DA67D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Accelerate implementation of Community-based Health</w:t>
            </w:r>
            <w:r w:rsidR="00C2018C">
              <w:rPr>
                <w:rFonts w:ascii="Times New Roman" w:hAnsi="Times New Roman" w:cs="Times New Roman"/>
                <w:sz w:val="24"/>
                <w:szCs w:val="24"/>
                <w:lang w:val="en-GB"/>
              </w:rPr>
              <w:t xml:space="preserve"> </w:t>
            </w:r>
            <w:r w:rsidRPr="00DA67D6">
              <w:rPr>
                <w:rFonts w:ascii="Times New Roman" w:hAnsi="Times New Roman" w:cs="Times New Roman"/>
                <w:sz w:val="24"/>
                <w:szCs w:val="24"/>
                <w:lang w:val="en-GB"/>
              </w:rPr>
              <w:t>Planning and Services (CHPS) policy to ensure equity in access</w:t>
            </w:r>
          </w:p>
          <w:p w:rsidR="001D6696" w:rsidRDefault="001D6696" w:rsidP="00DA67D6">
            <w:pPr>
              <w:rPr>
                <w:rFonts w:ascii="Times New Roman" w:hAnsi="Times New Roman" w:cs="Times New Roman"/>
                <w:sz w:val="24"/>
                <w:szCs w:val="24"/>
                <w:lang w:val="en-GB"/>
              </w:rPr>
            </w:pPr>
            <w:r w:rsidRPr="00DA67D6">
              <w:rPr>
                <w:rFonts w:ascii="Times New Roman" w:hAnsi="Times New Roman" w:cs="Times New Roman"/>
                <w:sz w:val="24"/>
                <w:szCs w:val="24"/>
                <w:lang w:val="en-GB"/>
              </w:rPr>
              <w:t xml:space="preserve">to quality healthcare (SDG Targets 1.2, </w:t>
            </w:r>
            <w:r w:rsidRPr="00DA67D6">
              <w:rPr>
                <w:rFonts w:ascii="Times New Roman" w:hAnsi="Times New Roman" w:cs="Times New Roman"/>
                <w:sz w:val="24"/>
                <w:szCs w:val="24"/>
                <w:lang w:val="en-GB"/>
              </w:rPr>
              <w:lastRenderedPageBreak/>
              <w:t>1.3, 3.1, 3.2, 3.3, 3.8,16.6)</w:t>
            </w:r>
          </w:p>
          <w:p w:rsidR="00874DC6" w:rsidRPr="00CC1101" w:rsidRDefault="00874DC6" w:rsidP="00DA67D6">
            <w:pPr>
              <w:rPr>
                <w:rFonts w:ascii="Times New Roman" w:hAnsi="Times New Roman" w:cs="Times New Roman"/>
                <w:sz w:val="24"/>
                <w:szCs w:val="24"/>
                <w:lang w:val="en-GB"/>
              </w:rPr>
            </w:pPr>
          </w:p>
        </w:tc>
        <w:tc>
          <w:tcPr>
            <w:tcW w:w="2196" w:type="dxa"/>
          </w:tcPr>
          <w:p w:rsidR="001D6696" w:rsidRDefault="001D6696" w:rsidP="00CC1101">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GHS, DA, Dev’t partners </w:t>
            </w:r>
          </w:p>
        </w:tc>
        <w:tc>
          <w:tcPr>
            <w:tcW w:w="2196" w:type="dxa"/>
          </w:tcPr>
          <w:p w:rsidR="001D6696" w:rsidRPr="00CA5BE5" w:rsidRDefault="001D6696" w:rsidP="00CA5BE5">
            <w:pPr>
              <w:rPr>
                <w:rFonts w:ascii="Times New Roman" w:hAnsi="Times New Roman" w:cs="Times New Roman"/>
                <w:sz w:val="24"/>
                <w:szCs w:val="24"/>
                <w:lang w:val="en-GB"/>
              </w:rPr>
            </w:pPr>
            <w:r w:rsidRPr="00CA5BE5">
              <w:rPr>
                <w:rFonts w:ascii="Times New Roman" w:hAnsi="Times New Roman" w:cs="Times New Roman"/>
                <w:sz w:val="24"/>
                <w:szCs w:val="24"/>
                <w:lang w:val="en-GB"/>
              </w:rPr>
              <w:t>SDG 1, 3, 5, 9, 10,</w:t>
            </w:r>
          </w:p>
          <w:p w:rsidR="001D6696" w:rsidRDefault="001D6696" w:rsidP="00CA5BE5">
            <w:pPr>
              <w:rPr>
                <w:rFonts w:ascii="Times New Roman" w:hAnsi="Times New Roman" w:cs="Times New Roman"/>
                <w:sz w:val="24"/>
                <w:szCs w:val="24"/>
                <w:lang w:val="en-GB"/>
              </w:rPr>
            </w:pPr>
            <w:r w:rsidRPr="00CA5BE5">
              <w:rPr>
                <w:rFonts w:ascii="Times New Roman" w:hAnsi="Times New Roman" w:cs="Times New Roman"/>
                <w:sz w:val="24"/>
                <w:szCs w:val="24"/>
                <w:lang w:val="en-GB"/>
              </w:rPr>
              <w:t>16</w:t>
            </w:r>
          </w:p>
          <w:p w:rsidR="001D6696" w:rsidRPr="00CA5BE5" w:rsidRDefault="001D6696" w:rsidP="00CA5BE5">
            <w:pPr>
              <w:rPr>
                <w:rFonts w:ascii="Times New Roman" w:hAnsi="Times New Roman" w:cs="Times New Roman"/>
                <w:sz w:val="24"/>
                <w:szCs w:val="24"/>
                <w:lang w:val="en-GB"/>
              </w:rPr>
            </w:pPr>
          </w:p>
          <w:p w:rsidR="001D6696" w:rsidRPr="00207A01" w:rsidRDefault="001D6696" w:rsidP="00CA5BE5">
            <w:pPr>
              <w:rPr>
                <w:rFonts w:ascii="Times New Roman" w:hAnsi="Times New Roman" w:cs="Times New Roman"/>
                <w:sz w:val="24"/>
                <w:szCs w:val="24"/>
                <w:lang w:val="en-GB"/>
              </w:rPr>
            </w:pPr>
            <w:r w:rsidRPr="00CA5BE5">
              <w:rPr>
                <w:rFonts w:ascii="Times New Roman" w:hAnsi="Times New Roman" w:cs="Times New Roman"/>
                <w:sz w:val="24"/>
                <w:szCs w:val="24"/>
                <w:lang w:val="en-GB"/>
              </w:rPr>
              <w:t>AU 3</w:t>
            </w:r>
          </w:p>
        </w:tc>
      </w:tr>
      <w:tr w:rsidR="001D6696" w:rsidRPr="00207A01" w:rsidTr="00F7452D">
        <w:trPr>
          <w:trHeight w:val="77"/>
        </w:trPr>
        <w:tc>
          <w:tcPr>
            <w:tcW w:w="2196" w:type="dxa"/>
            <w:vMerge/>
          </w:tcPr>
          <w:p w:rsidR="001D6696" w:rsidRDefault="001D6696" w:rsidP="00CC1101">
            <w:pPr>
              <w:rPr>
                <w:rFonts w:ascii="Times New Roman" w:hAnsi="Times New Roman" w:cs="Times New Roman"/>
                <w:sz w:val="24"/>
                <w:szCs w:val="24"/>
                <w:lang w:val="en-GB"/>
              </w:rPr>
            </w:pPr>
          </w:p>
        </w:tc>
        <w:tc>
          <w:tcPr>
            <w:tcW w:w="2196" w:type="dxa"/>
            <w:vMerge w:val="restart"/>
          </w:tcPr>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High HIV and AIDS</w:t>
            </w:r>
          </w:p>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stigmatisation and</w:t>
            </w:r>
          </w:p>
          <w:p w:rsidR="001D6696" w:rsidRPr="00DA67D6"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discrimination</w:t>
            </w:r>
          </w:p>
        </w:tc>
        <w:tc>
          <w:tcPr>
            <w:tcW w:w="2196" w:type="dxa"/>
            <w:vMerge w:val="restart"/>
          </w:tcPr>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Ensure reduction</w:t>
            </w:r>
          </w:p>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of new HIV,</w:t>
            </w:r>
          </w:p>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AIDS/STIs and</w:t>
            </w:r>
          </w:p>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other infections,</w:t>
            </w:r>
          </w:p>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especially among</w:t>
            </w:r>
          </w:p>
          <w:p w:rsidR="001D6696" w:rsidRPr="00DA67D6"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vulnerable groups</w:t>
            </w:r>
          </w:p>
        </w:tc>
        <w:tc>
          <w:tcPr>
            <w:tcW w:w="2196" w:type="dxa"/>
          </w:tcPr>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Expand and intensify HIV Counselling and Testing (HTC)</w:t>
            </w:r>
          </w:p>
          <w:p w:rsidR="001D6696" w:rsidRPr="00DA67D6"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programmes (SDG Targets 3.3, 3.7)</w:t>
            </w:r>
          </w:p>
        </w:tc>
        <w:tc>
          <w:tcPr>
            <w:tcW w:w="2196" w:type="dxa"/>
            <w:vMerge w:val="restart"/>
          </w:tcPr>
          <w:p w:rsidR="001D6696" w:rsidRDefault="001D6696" w:rsidP="00CC1101">
            <w:pPr>
              <w:rPr>
                <w:rFonts w:ascii="Times New Roman" w:hAnsi="Times New Roman" w:cs="Times New Roman"/>
                <w:sz w:val="24"/>
                <w:szCs w:val="24"/>
                <w:lang w:val="en-GB"/>
              </w:rPr>
            </w:pPr>
            <w:r>
              <w:rPr>
                <w:rFonts w:ascii="Times New Roman" w:hAnsi="Times New Roman" w:cs="Times New Roman"/>
                <w:sz w:val="24"/>
                <w:szCs w:val="24"/>
                <w:lang w:val="en-GB"/>
              </w:rPr>
              <w:t>GHS, DA, Dev’t Partners</w:t>
            </w:r>
          </w:p>
        </w:tc>
        <w:tc>
          <w:tcPr>
            <w:tcW w:w="2196" w:type="dxa"/>
            <w:vMerge w:val="restart"/>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SDG 3</w:t>
            </w:r>
          </w:p>
          <w:p w:rsidR="001D6696" w:rsidRPr="00CA5BE5"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AU 3</w:t>
            </w:r>
          </w:p>
        </w:tc>
      </w:tr>
      <w:tr w:rsidR="001D6696" w:rsidRPr="00207A01" w:rsidTr="001D6696">
        <w:tc>
          <w:tcPr>
            <w:tcW w:w="2196" w:type="dxa"/>
            <w:vMerge w:val="restart"/>
            <w:tcBorders>
              <w:top w:val="nil"/>
            </w:tcBorders>
          </w:tcPr>
          <w:p w:rsidR="001D6696" w:rsidRDefault="001D6696" w:rsidP="00CC1101">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tcPr>
          <w:p w:rsidR="001D6696" w:rsidRPr="00664524" w:rsidRDefault="001D6696" w:rsidP="00664524">
            <w:pPr>
              <w:rPr>
                <w:rFonts w:ascii="Times New Roman" w:hAnsi="Times New Roman" w:cs="Times New Roman"/>
                <w:sz w:val="24"/>
                <w:szCs w:val="24"/>
                <w:lang w:val="en-GB"/>
              </w:rPr>
            </w:pPr>
            <w:r w:rsidRPr="00664524">
              <w:rPr>
                <w:rFonts w:ascii="Times New Roman" w:hAnsi="Times New Roman" w:cs="Times New Roman"/>
                <w:sz w:val="24"/>
                <w:szCs w:val="24"/>
                <w:lang w:val="en-GB"/>
              </w:rPr>
              <w:t>Intensify education to reduce stigmatisation (SDG Target 3.7)</w:t>
            </w:r>
          </w:p>
        </w:tc>
        <w:tc>
          <w:tcPr>
            <w:tcW w:w="2196" w:type="dxa"/>
            <w:vMerge/>
          </w:tcPr>
          <w:p w:rsidR="001D6696" w:rsidRDefault="001D6696" w:rsidP="00CC1101">
            <w:pPr>
              <w:rPr>
                <w:rFonts w:ascii="Times New Roman" w:hAnsi="Times New Roman" w:cs="Times New Roman"/>
                <w:sz w:val="24"/>
                <w:szCs w:val="24"/>
                <w:lang w:val="en-GB"/>
              </w:rPr>
            </w:pPr>
          </w:p>
        </w:tc>
        <w:tc>
          <w:tcPr>
            <w:tcW w:w="2196" w:type="dxa"/>
            <w:vMerge/>
          </w:tcPr>
          <w:p w:rsidR="001D6696" w:rsidRPr="00CA5BE5" w:rsidRDefault="001D6696" w:rsidP="00CA5BE5">
            <w:pPr>
              <w:rPr>
                <w:rFonts w:ascii="Times New Roman" w:hAnsi="Times New Roman" w:cs="Times New Roman"/>
                <w:sz w:val="24"/>
                <w:szCs w:val="24"/>
                <w:lang w:val="en-GB"/>
              </w:rPr>
            </w:pPr>
          </w:p>
        </w:tc>
      </w:tr>
      <w:tr w:rsidR="001D6696" w:rsidRPr="00207A01" w:rsidTr="00207A01">
        <w:tc>
          <w:tcPr>
            <w:tcW w:w="2196" w:type="dxa"/>
            <w:vMerge/>
          </w:tcPr>
          <w:p w:rsidR="001D6696" w:rsidRDefault="001D6696" w:rsidP="00CC1101">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tcPr>
          <w:p w:rsidR="001D6696" w:rsidRPr="00664524" w:rsidRDefault="001D6696" w:rsidP="001D6696">
            <w:pPr>
              <w:rPr>
                <w:rFonts w:ascii="Times New Roman" w:hAnsi="Times New Roman" w:cs="Times New Roman"/>
                <w:sz w:val="24"/>
                <w:szCs w:val="24"/>
                <w:lang w:val="en-GB"/>
              </w:rPr>
            </w:pPr>
            <w:r w:rsidRPr="00664524">
              <w:rPr>
                <w:rFonts w:ascii="Times New Roman" w:hAnsi="Times New Roman" w:cs="Times New Roman"/>
                <w:sz w:val="24"/>
                <w:szCs w:val="24"/>
                <w:lang w:val="en-GB"/>
              </w:rPr>
              <w:t xml:space="preserve">Intensify efforts to eliminate mother-to-child transmission ofHIV </w:t>
            </w:r>
            <w:r>
              <w:rPr>
                <w:rFonts w:ascii="Times New Roman" w:hAnsi="Times New Roman" w:cs="Times New Roman"/>
                <w:sz w:val="24"/>
                <w:szCs w:val="24"/>
                <w:lang w:val="en-GB"/>
              </w:rPr>
              <w:t>(</w:t>
            </w:r>
            <w:r w:rsidRPr="00664524">
              <w:rPr>
                <w:rFonts w:ascii="Times New Roman" w:hAnsi="Times New Roman" w:cs="Times New Roman"/>
                <w:sz w:val="24"/>
                <w:szCs w:val="24"/>
                <w:lang w:val="en-GB"/>
              </w:rPr>
              <w:t>MTCTHIV) (SDG Target 3.3)</w:t>
            </w:r>
          </w:p>
        </w:tc>
        <w:tc>
          <w:tcPr>
            <w:tcW w:w="2196" w:type="dxa"/>
            <w:vMerge/>
          </w:tcPr>
          <w:p w:rsidR="001D6696" w:rsidRDefault="001D6696" w:rsidP="00CC1101">
            <w:pPr>
              <w:rPr>
                <w:rFonts w:ascii="Times New Roman" w:hAnsi="Times New Roman" w:cs="Times New Roman"/>
                <w:sz w:val="24"/>
                <w:szCs w:val="24"/>
                <w:lang w:val="en-GB"/>
              </w:rPr>
            </w:pPr>
          </w:p>
        </w:tc>
        <w:tc>
          <w:tcPr>
            <w:tcW w:w="2196" w:type="dxa"/>
            <w:vMerge/>
          </w:tcPr>
          <w:p w:rsidR="001D6696" w:rsidRPr="00CA5BE5" w:rsidRDefault="001D6696" w:rsidP="00CA5BE5">
            <w:pPr>
              <w:rPr>
                <w:rFonts w:ascii="Times New Roman" w:hAnsi="Times New Roman" w:cs="Times New Roman"/>
                <w:sz w:val="24"/>
                <w:szCs w:val="24"/>
                <w:lang w:val="en-GB"/>
              </w:rPr>
            </w:pPr>
          </w:p>
        </w:tc>
      </w:tr>
      <w:tr w:rsidR="001D6696" w:rsidRPr="00207A01" w:rsidTr="00207A01">
        <w:tc>
          <w:tcPr>
            <w:tcW w:w="2196" w:type="dxa"/>
            <w:vMerge/>
          </w:tcPr>
          <w:p w:rsidR="001D6696" w:rsidRDefault="001D6696" w:rsidP="00CC1101">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tcPr>
          <w:p w:rsidR="001D6696" w:rsidRPr="00664524"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Strengthen collaboration among HIV and AIDS, TB and sexualand reproductive health programmes (SDG Target 3.3)</w:t>
            </w:r>
          </w:p>
        </w:tc>
        <w:tc>
          <w:tcPr>
            <w:tcW w:w="2196" w:type="dxa"/>
            <w:vMerge/>
          </w:tcPr>
          <w:p w:rsidR="001D6696" w:rsidRDefault="001D6696" w:rsidP="00CC1101">
            <w:pPr>
              <w:rPr>
                <w:rFonts w:ascii="Times New Roman" w:hAnsi="Times New Roman" w:cs="Times New Roman"/>
                <w:sz w:val="24"/>
                <w:szCs w:val="24"/>
                <w:lang w:val="en-GB"/>
              </w:rPr>
            </w:pPr>
          </w:p>
        </w:tc>
        <w:tc>
          <w:tcPr>
            <w:tcW w:w="2196" w:type="dxa"/>
            <w:vMerge/>
          </w:tcPr>
          <w:p w:rsidR="001D6696" w:rsidRPr="00CA5BE5" w:rsidRDefault="001D6696" w:rsidP="00CA5BE5">
            <w:pPr>
              <w:rPr>
                <w:rFonts w:ascii="Times New Roman" w:hAnsi="Times New Roman" w:cs="Times New Roman"/>
                <w:sz w:val="24"/>
                <w:szCs w:val="24"/>
                <w:lang w:val="en-GB"/>
              </w:rPr>
            </w:pPr>
          </w:p>
        </w:tc>
      </w:tr>
      <w:tr w:rsidR="001D6696" w:rsidRPr="00207A01" w:rsidTr="00207A01">
        <w:tc>
          <w:tcPr>
            <w:tcW w:w="2196" w:type="dxa"/>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Food and</w:t>
            </w:r>
          </w:p>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Nutrition</w:t>
            </w:r>
          </w:p>
          <w:p w:rsid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Security</w:t>
            </w:r>
          </w:p>
        </w:tc>
        <w:tc>
          <w:tcPr>
            <w:tcW w:w="2196" w:type="dxa"/>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Household food</w:t>
            </w:r>
          </w:p>
          <w:p w:rsidR="001D6696" w:rsidRPr="00664524" w:rsidRDefault="000A5C21"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I</w:t>
            </w:r>
            <w:r w:rsidR="001D6696" w:rsidRPr="001D6696">
              <w:rPr>
                <w:rFonts w:ascii="Times New Roman" w:hAnsi="Times New Roman" w:cs="Times New Roman"/>
                <w:sz w:val="24"/>
                <w:szCs w:val="24"/>
                <w:lang w:val="en-GB"/>
              </w:rPr>
              <w:t>nsecurity</w:t>
            </w:r>
          </w:p>
        </w:tc>
        <w:tc>
          <w:tcPr>
            <w:tcW w:w="2196" w:type="dxa"/>
            <w:vMerge w:val="restart"/>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Ensure food and</w:t>
            </w:r>
          </w:p>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nutrition security</w:t>
            </w:r>
          </w:p>
          <w:p w:rsidR="001D6696" w:rsidRPr="00664524"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(FNS)</w:t>
            </w:r>
          </w:p>
        </w:tc>
        <w:tc>
          <w:tcPr>
            <w:tcW w:w="2196" w:type="dxa"/>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Promote healthy diets and lifestyles (SDG Target 2.1)</w:t>
            </w:r>
          </w:p>
        </w:tc>
        <w:tc>
          <w:tcPr>
            <w:tcW w:w="2196" w:type="dxa"/>
            <w:vMerge w:val="restart"/>
          </w:tcPr>
          <w:p w:rsidR="00874DC6" w:rsidRDefault="00874DC6" w:rsidP="00CC1101">
            <w:pPr>
              <w:rPr>
                <w:rFonts w:ascii="Times New Roman" w:hAnsi="Times New Roman" w:cs="Times New Roman"/>
                <w:sz w:val="24"/>
                <w:szCs w:val="24"/>
                <w:lang w:val="en-GB"/>
              </w:rPr>
            </w:pPr>
          </w:p>
          <w:p w:rsidR="00874DC6" w:rsidRDefault="00874DC6" w:rsidP="00CC1101">
            <w:pPr>
              <w:rPr>
                <w:rFonts w:ascii="Times New Roman" w:hAnsi="Times New Roman" w:cs="Times New Roman"/>
                <w:sz w:val="24"/>
                <w:szCs w:val="24"/>
                <w:lang w:val="en-GB"/>
              </w:rPr>
            </w:pPr>
          </w:p>
          <w:p w:rsidR="001D6696" w:rsidRDefault="001D6696" w:rsidP="00CC1101">
            <w:pPr>
              <w:rPr>
                <w:rFonts w:ascii="Times New Roman" w:hAnsi="Times New Roman" w:cs="Times New Roman"/>
                <w:sz w:val="24"/>
                <w:szCs w:val="24"/>
                <w:lang w:val="en-GB"/>
              </w:rPr>
            </w:pPr>
            <w:r>
              <w:rPr>
                <w:rFonts w:ascii="Times New Roman" w:hAnsi="Times New Roman" w:cs="Times New Roman"/>
                <w:sz w:val="24"/>
                <w:szCs w:val="24"/>
                <w:lang w:val="en-GB"/>
              </w:rPr>
              <w:t xml:space="preserve">GHS, DoA, DA, Dev’t Partners </w:t>
            </w:r>
          </w:p>
        </w:tc>
        <w:tc>
          <w:tcPr>
            <w:tcW w:w="2196" w:type="dxa"/>
          </w:tcPr>
          <w:p w:rsid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SDG 2, 3, 12</w:t>
            </w:r>
          </w:p>
          <w:p w:rsidR="001D6696" w:rsidRPr="001D6696" w:rsidRDefault="001D6696" w:rsidP="001D6696">
            <w:pPr>
              <w:rPr>
                <w:rFonts w:ascii="Times New Roman" w:hAnsi="Times New Roman" w:cs="Times New Roman"/>
                <w:sz w:val="24"/>
                <w:szCs w:val="24"/>
                <w:lang w:val="en-GB"/>
              </w:rPr>
            </w:pPr>
          </w:p>
          <w:p w:rsidR="001D6696" w:rsidRPr="00CA5BE5"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AU 1,3,4,5</w:t>
            </w:r>
          </w:p>
        </w:tc>
      </w:tr>
      <w:tr w:rsidR="001D6696" w:rsidRPr="00207A01" w:rsidTr="00207A01">
        <w:tc>
          <w:tcPr>
            <w:tcW w:w="2196" w:type="dxa"/>
          </w:tcPr>
          <w:p w:rsidR="001D6696" w:rsidRPr="001D6696" w:rsidRDefault="001D6696" w:rsidP="001D6696">
            <w:pPr>
              <w:rPr>
                <w:rFonts w:ascii="Times New Roman" w:hAnsi="Times New Roman" w:cs="Times New Roman"/>
                <w:sz w:val="24"/>
                <w:szCs w:val="24"/>
                <w:lang w:val="en-GB"/>
              </w:rPr>
            </w:pPr>
          </w:p>
        </w:tc>
        <w:tc>
          <w:tcPr>
            <w:tcW w:w="2196" w:type="dxa"/>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Infant and adult</w:t>
            </w:r>
          </w:p>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malnutrition</w:t>
            </w:r>
          </w:p>
        </w:tc>
        <w:tc>
          <w:tcPr>
            <w:tcW w:w="2196" w:type="dxa"/>
            <w:vMerge/>
          </w:tcPr>
          <w:p w:rsidR="001D6696" w:rsidRPr="00664524" w:rsidRDefault="001D6696" w:rsidP="00664524">
            <w:pPr>
              <w:rPr>
                <w:rFonts w:ascii="Times New Roman" w:hAnsi="Times New Roman" w:cs="Times New Roman"/>
                <w:sz w:val="24"/>
                <w:szCs w:val="24"/>
                <w:lang w:val="en-GB"/>
              </w:rPr>
            </w:pPr>
          </w:p>
        </w:tc>
        <w:tc>
          <w:tcPr>
            <w:tcW w:w="2196" w:type="dxa"/>
          </w:tcPr>
          <w:p w:rsidR="001D6696" w:rsidRPr="001D6696" w:rsidRDefault="001D6696" w:rsidP="001D6696">
            <w:pPr>
              <w:rPr>
                <w:rFonts w:ascii="Times New Roman" w:hAnsi="Times New Roman" w:cs="Times New Roman"/>
                <w:sz w:val="24"/>
                <w:szCs w:val="24"/>
                <w:lang w:val="en-GB"/>
              </w:rPr>
            </w:pPr>
            <w:r w:rsidRPr="001D6696">
              <w:rPr>
                <w:rFonts w:ascii="Times New Roman" w:hAnsi="Times New Roman" w:cs="Times New Roman"/>
                <w:sz w:val="24"/>
                <w:szCs w:val="24"/>
                <w:lang w:val="en-GB"/>
              </w:rPr>
              <w:t xml:space="preserve">Reduce infant and adult malnutrition </w:t>
            </w:r>
            <w:r w:rsidRPr="001D6696">
              <w:rPr>
                <w:rFonts w:ascii="Times New Roman" w:hAnsi="Times New Roman" w:cs="Times New Roman"/>
                <w:sz w:val="24"/>
                <w:szCs w:val="24"/>
                <w:lang w:val="en-GB"/>
              </w:rPr>
              <w:lastRenderedPageBreak/>
              <w:t>(SDG Target 2.2)</w:t>
            </w:r>
          </w:p>
        </w:tc>
        <w:tc>
          <w:tcPr>
            <w:tcW w:w="2196" w:type="dxa"/>
            <w:vMerge/>
          </w:tcPr>
          <w:p w:rsidR="001D6696" w:rsidRDefault="001D6696" w:rsidP="00CC1101">
            <w:pPr>
              <w:rPr>
                <w:rFonts w:ascii="Times New Roman" w:hAnsi="Times New Roman" w:cs="Times New Roman"/>
                <w:sz w:val="24"/>
                <w:szCs w:val="24"/>
                <w:lang w:val="en-GB"/>
              </w:rPr>
            </w:pPr>
          </w:p>
        </w:tc>
        <w:tc>
          <w:tcPr>
            <w:tcW w:w="2196" w:type="dxa"/>
          </w:tcPr>
          <w:p w:rsidR="001D6696" w:rsidRPr="00CA5BE5" w:rsidRDefault="001D6696" w:rsidP="00CA5BE5">
            <w:pPr>
              <w:rPr>
                <w:rFonts w:ascii="Times New Roman" w:hAnsi="Times New Roman" w:cs="Times New Roman"/>
                <w:sz w:val="24"/>
                <w:szCs w:val="24"/>
                <w:lang w:val="en-GB"/>
              </w:rPr>
            </w:pPr>
          </w:p>
        </w:tc>
      </w:tr>
      <w:tr w:rsidR="0083035A" w:rsidRPr="00207A01" w:rsidTr="00207A01">
        <w:tc>
          <w:tcPr>
            <w:tcW w:w="2196" w:type="dxa"/>
            <w:vMerge w:val="restart"/>
          </w:tcPr>
          <w:p w:rsidR="0083035A" w:rsidRPr="00874DC6" w:rsidRDefault="0083035A" w:rsidP="00874DC6">
            <w:pPr>
              <w:rPr>
                <w:rFonts w:ascii="Times New Roman" w:hAnsi="Times New Roman" w:cs="Times New Roman"/>
                <w:sz w:val="24"/>
                <w:szCs w:val="24"/>
                <w:lang w:val="en-GB"/>
              </w:rPr>
            </w:pPr>
            <w:r w:rsidRPr="00874DC6">
              <w:rPr>
                <w:rFonts w:ascii="Times New Roman" w:hAnsi="Times New Roman" w:cs="Times New Roman"/>
                <w:sz w:val="24"/>
                <w:szCs w:val="24"/>
                <w:lang w:val="en-GB"/>
              </w:rPr>
              <w:lastRenderedPageBreak/>
              <w:t>Population</w:t>
            </w:r>
          </w:p>
          <w:p w:rsidR="0083035A" w:rsidRPr="001D6696" w:rsidRDefault="0083035A" w:rsidP="00874DC6">
            <w:pPr>
              <w:rPr>
                <w:rFonts w:ascii="Times New Roman" w:hAnsi="Times New Roman" w:cs="Times New Roman"/>
                <w:sz w:val="24"/>
                <w:szCs w:val="24"/>
                <w:lang w:val="en-GB"/>
              </w:rPr>
            </w:pPr>
            <w:r w:rsidRPr="00874DC6">
              <w:rPr>
                <w:rFonts w:ascii="Times New Roman" w:hAnsi="Times New Roman" w:cs="Times New Roman"/>
                <w:sz w:val="24"/>
                <w:szCs w:val="24"/>
                <w:lang w:val="en-GB"/>
              </w:rPr>
              <w:t>Management</w:t>
            </w:r>
          </w:p>
        </w:tc>
        <w:tc>
          <w:tcPr>
            <w:tcW w:w="2196" w:type="dxa"/>
            <w:vMerge w:val="restart"/>
          </w:tcPr>
          <w:p w:rsidR="0083035A" w:rsidRPr="001D6696" w:rsidRDefault="0083035A" w:rsidP="00874DC6">
            <w:pPr>
              <w:rPr>
                <w:rFonts w:ascii="Times New Roman" w:hAnsi="Times New Roman" w:cs="Times New Roman"/>
                <w:sz w:val="24"/>
                <w:szCs w:val="24"/>
                <w:lang w:val="en-GB"/>
              </w:rPr>
            </w:pPr>
            <w:r w:rsidRPr="00874DC6">
              <w:rPr>
                <w:rFonts w:ascii="Times New Roman" w:hAnsi="Times New Roman" w:cs="Times New Roman"/>
                <w:sz w:val="24"/>
                <w:szCs w:val="24"/>
                <w:lang w:val="en-GB"/>
              </w:rPr>
              <w:t>Growing incidence of</w:t>
            </w:r>
            <w:r w:rsidR="00DF477E">
              <w:rPr>
                <w:rFonts w:ascii="Times New Roman" w:hAnsi="Times New Roman" w:cs="Times New Roman"/>
                <w:sz w:val="24"/>
                <w:szCs w:val="24"/>
                <w:lang w:val="en-GB"/>
              </w:rPr>
              <w:t xml:space="preserve"> </w:t>
            </w:r>
            <w:r w:rsidRPr="00874DC6">
              <w:rPr>
                <w:rFonts w:ascii="Times New Roman" w:hAnsi="Times New Roman" w:cs="Times New Roman"/>
                <w:sz w:val="24"/>
                <w:szCs w:val="24"/>
                <w:lang w:val="en-GB"/>
              </w:rPr>
              <w:t>child marriage, teenage</w:t>
            </w:r>
            <w:r w:rsidR="00DF477E">
              <w:rPr>
                <w:rFonts w:ascii="Times New Roman" w:hAnsi="Times New Roman" w:cs="Times New Roman"/>
                <w:sz w:val="24"/>
                <w:szCs w:val="24"/>
                <w:lang w:val="en-GB"/>
              </w:rPr>
              <w:t xml:space="preserve"> </w:t>
            </w:r>
            <w:r w:rsidRPr="00874DC6">
              <w:rPr>
                <w:rFonts w:ascii="Times New Roman" w:hAnsi="Times New Roman" w:cs="Times New Roman"/>
                <w:sz w:val="24"/>
                <w:szCs w:val="24"/>
                <w:lang w:val="en-GB"/>
              </w:rPr>
              <w:t>pregnancy and</w:t>
            </w:r>
            <w:r w:rsidR="00DF477E">
              <w:rPr>
                <w:rFonts w:ascii="Times New Roman" w:hAnsi="Times New Roman" w:cs="Times New Roman"/>
                <w:sz w:val="24"/>
                <w:szCs w:val="24"/>
                <w:lang w:val="en-GB"/>
              </w:rPr>
              <w:t xml:space="preserve"> </w:t>
            </w:r>
            <w:r w:rsidRPr="00874DC6">
              <w:rPr>
                <w:rFonts w:ascii="Times New Roman" w:hAnsi="Times New Roman" w:cs="Times New Roman"/>
                <w:sz w:val="24"/>
                <w:szCs w:val="24"/>
                <w:lang w:val="en-GB"/>
              </w:rPr>
              <w:t>associated school drop</w:t>
            </w:r>
            <w:r w:rsidR="0083632A">
              <w:rPr>
                <w:rFonts w:ascii="Times New Roman" w:hAnsi="Times New Roman" w:cs="Times New Roman"/>
                <w:sz w:val="24"/>
                <w:szCs w:val="24"/>
                <w:lang w:val="en-GB"/>
              </w:rPr>
              <w:t>-</w:t>
            </w:r>
            <w:r w:rsidRPr="00874DC6">
              <w:rPr>
                <w:rFonts w:ascii="Times New Roman" w:hAnsi="Times New Roman" w:cs="Times New Roman"/>
                <w:sz w:val="24"/>
                <w:szCs w:val="24"/>
                <w:lang w:val="en-GB"/>
              </w:rPr>
              <w:t>out</w:t>
            </w:r>
            <w:r w:rsidR="00DF477E">
              <w:rPr>
                <w:rFonts w:ascii="Times New Roman" w:hAnsi="Times New Roman" w:cs="Times New Roman"/>
                <w:sz w:val="24"/>
                <w:szCs w:val="24"/>
                <w:lang w:val="en-GB"/>
              </w:rPr>
              <w:t xml:space="preserve"> </w:t>
            </w:r>
            <w:r w:rsidRPr="00874DC6">
              <w:rPr>
                <w:rFonts w:ascii="Times New Roman" w:hAnsi="Times New Roman" w:cs="Times New Roman"/>
                <w:sz w:val="24"/>
                <w:szCs w:val="24"/>
                <w:lang w:val="en-GB"/>
              </w:rPr>
              <w:t>rates</w:t>
            </w:r>
          </w:p>
        </w:tc>
        <w:tc>
          <w:tcPr>
            <w:tcW w:w="2196" w:type="dxa"/>
            <w:vMerge w:val="restart"/>
          </w:tcPr>
          <w:p w:rsidR="0083035A" w:rsidRPr="00664524" w:rsidRDefault="0083035A" w:rsidP="00664524">
            <w:pPr>
              <w:rPr>
                <w:rFonts w:ascii="Times New Roman" w:hAnsi="Times New Roman" w:cs="Times New Roman"/>
                <w:sz w:val="24"/>
                <w:szCs w:val="24"/>
                <w:lang w:val="en-GB"/>
              </w:rPr>
            </w:pPr>
            <w:r>
              <w:rPr>
                <w:rFonts w:ascii="Times New Roman" w:hAnsi="Times New Roman" w:cs="Times New Roman"/>
                <w:sz w:val="24"/>
                <w:szCs w:val="24"/>
                <w:lang w:val="en-GB"/>
              </w:rPr>
              <w:t xml:space="preserve">Improve population management </w:t>
            </w:r>
          </w:p>
        </w:tc>
        <w:tc>
          <w:tcPr>
            <w:tcW w:w="2196" w:type="dxa"/>
          </w:tcPr>
          <w:p w:rsidR="0083035A" w:rsidRPr="00874DC6" w:rsidRDefault="0083035A" w:rsidP="00874DC6">
            <w:pPr>
              <w:rPr>
                <w:rFonts w:ascii="Times New Roman" w:hAnsi="Times New Roman" w:cs="Times New Roman"/>
                <w:sz w:val="24"/>
                <w:szCs w:val="24"/>
                <w:lang w:val="en-GB"/>
              </w:rPr>
            </w:pPr>
            <w:r w:rsidRPr="00874DC6">
              <w:rPr>
                <w:rFonts w:ascii="Times New Roman" w:hAnsi="Times New Roman" w:cs="Times New Roman"/>
                <w:sz w:val="24"/>
                <w:szCs w:val="24"/>
                <w:lang w:val="en-GB"/>
              </w:rPr>
              <w:t>Eliminate child marriage and teenage pregnancy (SDG Targets</w:t>
            </w:r>
          </w:p>
          <w:p w:rsidR="0083035A" w:rsidRPr="001D6696" w:rsidRDefault="0083035A" w:rsidP="00874DC6">
            <w:pPr>
              <w:rPr>
                <w:rFonts w:ascii="Times New Roman" w:hAnsi="Times New Roman" w:cs="Times New Roman"/>
                <w:sz w:val="24"/>
                <w:szCs w:val="24"/>
                <w:lang w:val="en-GB"/>
              </w:rPr>
            </w:pPr>
            <w:r w:rsidRPr="00874DC6">
              <w:rPr>
                <w:rFonts w:ascii="Times New Roman" w:hAnsi="Times New Roman" w:cs="Times New Roman"/>
                <w:sz w:val="24"/>
                <w:szCs w:val="24"/>
                <w:lang w:val="en-GB"/>
              </w:rPr>
              <w:t>3.7, 5.3)</w:t>
            </w:r>
          </w:p>
        </w:tc>
        <w:tc>
          <w:tcPr>
            <w:tcW w:w="2196" w:type="dxa"/>
            <w:vMerge w:val="restart"/>
          </w:tcPr>
          <w:p w:rsidR="0083035A" w:rsidRDefault="0083035A" w:rsidP="00CC1101">
            <w:pPr>
              <w:rPr>
                <w:rFonts w:ascii="Times New Roman" w:hAnsi="Times New Roman" w:cs="Times New Roman"/>
                <w:sz w:val="24"/>
                <w:szCs w:val="24"/>
                <w:lang w:val="en-GB"/>
              </w:rPr>
            </w:pPr>
            <w:r>
              <w:rPr>
                <w:rFonts w:ascii="Times New Roman" w:hAnsi="Times New Roman" w:cs="Times New Roman"/>
                <w:sz w:val="24"/>
                <w:szCs w:val="24"/>
                <w:lang w:val="en-GB"/>
              </w:rPr>
              <w:t xml:space="preserve">DDA, DCDSW, Dev’t partners </w:t>
            </w:r>
          </w:p>
        </w:tc>
        <w:tc>
          <w:tcPr>
            <w:tcW w:w="2196" w:type="dxa"/>
            <w:vMerge w:val="restart"/>
          </w:tcPr>
          <w:p w:rsidR="0083035A" w:rsidRDefault="0083035A" w:rsidP="00602FDB">
            <w:pPr>
              <w:rPr>
                <w:rFonts w:ascii="Times New Roman" w:hAnsi="Times New Roman" w:cs="Times New Roman"/>
                <w:sz w:val="24"/>
                <w:szCs w:val="24"/>
                <w:lang w:val="en-GB"/>
              </w:rPr>
            </w:pPr>
            <w:r w:rsidRPr="00602FDB">
              <w:rPr>
                <w:rFonts w:ascii="Times New Roman" w:hAnsi="Times New Roman" w:cs="Times New Roman"/>
                <w:sz w:val="24"/>
                <w:szCs w:val="24"/>
                <w:lang w:val="en-GB"/>
              </w:rPr>
              <w:t>SDG 3, 5, 16, 17</w:t>
            </w:r>
          </w:p>
          <w:p w:rsidR="0083035A" w:rsidRPr="00602FDB" w:rsidRDefault="0083035A" w:rsidP="00602FDB">
            <w:pPr>
              <w:rPr>
                <w:rFonts w:ascii="Times New Roman" w:hAnsi="Times New Roman" w:cs="Times New Roman"/>
                <w:sz w:val="24"/>
                <w:szCs w:val="24"/>
                <w:lang w:val="en-GB"/>
              </w:rPr>
            </w:pPr>
          </w:p>
          <w:p w:rsidR="0083035A" w:rsidRPr="00CA5BE5" w:rsidRDefault="0083035A" w:rsidP="00602FDB">
            <w:pPr>
              <w:rPr>
                <w:rFonts w:ascii="Times New Roman" w:hAnsi="Times New Roman" w:cs="Times New Roman"/>
                <w:sz w:val="24"/>
                <w:szCs w:val="24"/>
                <w:lang w:val="en-GB"/>
              </w:rPr>
            </w:pPr>
            <w:r w:rsidRPr="00602FDB">
              <w:rPr>
                <w:rFonts w:ascii="Times New Roman" w:hAnsi="Times New Roman" w:cs="Times New Roman"/>
                <w:sz w:val="24"/>
                <w:szCs w:val="24"/>
                <w:lang w:val="en-GB"/>
              </w:rPr>
              <w:t>AU 1, 17,18</w:t>
            </w:r>
          </w:p>
        </w:tc>
      </w:tr>
      <w:tr w:rsidR="0083035A" w:rsidRPr="00207A01" w:rsidTr="00207A01">
        <w:tc>
          <w:tcPr>
            <w:tcW w:w="2196" w:type="dxa"/>
            <w:vMerge/>
          </w:tcPr>
          <w:p w:rsidR="0083035A" w:rsidRPr="00874DC6" w:rsidRDefault="0083035A" w:rsidP="00874DC6">
            <w:pPr>
              <w:rPr>
                <w:rFonts w:ascii="Times New Roman" w:hAnsi="Times New Roman" w:cs="Times New Roman"/>
                <w:sz w:val="24"/>
                <w:szCs w:val="24"/>
                <w:lang w:val="en-GB"/>
              </w:rPr>
            </w:pPr>
          </w:p>
        </w:tc>
        <w:tc>
          <w:tcPr>
            <w:tcW w:w="2196" w:type="dxa"/>
            <w:vMerge/>
          </w:tcPr>
          <w:p w:rsidR="0083035A" w:rsidRPr="00874DC6" w:rsidRDefault="0083035A" w:rsidP="00874DC6">
            <w:pPr>
              <w:rPr>
                <w:rFonts w:ascii="Times New Roman" w:hAnsi="Times New Roman" w:cs="Times New Roman"/>
                <w:sz w:val="24"/>
                <w:szCs w:val="24"/>
                <w:lang w:val="en-GB"/>
              </w:rPr>
            </w:pPr>
          </w:p>
        </w:tc>
        <w:tc>
          <w:tcPr>
            <w:tcW w:w="2196" w:type="dxa"/>
            <w:vMerge/>
          </w:tcPr>
          <w:p w:rsidR="0083035A" w:rsidRDefault="0083035A" w:rsidP="00664524">
            <w:pPr>
              <w:rPr>
                <w:rFonts w:ascii="Times New Roman" w:hAnsi="Times New Roman" w:cs="Times New Roman"/>
                <w:sz w:val="24"/>
                <w:szCs w:val="24"/>
                <w:lang w:val="en-GB"/>
              </w:rPr>
            </w:pPr>
          </w:p>
        </w:tc>
        <w:tc>
          <w:tcPr>
            <w:tcW w:w="2196" w:type="dxa"/>
          </w:tcPr>
          <w:p w:rsidR="0083035A" w:rsidRPr="00874DC6" w:rsidRDefault="0083035A" w:rsidP="00602FDB">
            <w:pPr>
              <w:rPr>
                <w:rFonts w:ascii="Times New Roman" w:hAnsi="Times New Roman" w:cs="Times New Roman"/>
                <w:sz w:val="24"/>
                <w:szCs w:val="24"/>
                <w:lang w:val="en-GB"/>
              </w:rPr>
            </w:pPr>
            <w:r w:rsidRPr="00602FDB">
              <w:rPr>
                <w:rFonts w:ascii="Times New Roman" w:hAnsi="Times New Roman" w:cs="Times New Roman"/>
                <w:sz w:val="24"/>
                <w:szCs w:val="24"/>
                <w:lang w:val="en-GB"/>
              </w:rPr>
              <w:t>Strengthen the integration of family planning and nutrition</w:t>
            </w:r>
            <w:r w:rsidR="001A3D76">
              <w:rPr>
                <w:rFonts w:ascii="Times New Roman" w:hAnsi="Times New Roman" w:cs="Times New Roman"/>
                <w:sz w:val="24"/>
                <w:szCs w:val="24"/>
                <w:lang w:val="en-GB"/>
              </w:rPr>
              <w:t xml:space="preserve"> </w:t>
            </w:r>
            <w:r w:rsidRPr="00602FDB">
              <w:rPr>
                <w:rFonts w:ascii="Times New Roman" w:hAnsi="Times New Roman" w:cs="Times New Roman"/>
                <w:sz w:val="24"/>
                <w:szCs w:val="24"/>
                <w:lang w:val="en-GB"/>
              </w:rPr>
              <w:t>education in adolescent reproductive healthcare (SDG Target3.7)</w:t>
            </w:r>
          </w:p>
        </w:tc>
        <w:tc>
          <w:tcPr>
            <w:tcW w:w="2196" w:type="dxa"/>
            <w:vMerge/>
          </w:tcPr>
          <w:p w:rsidR="0083035A" w:rsidRDefault="0083035A" w:rsidP="00CC1101">
            <w:pPr>
              <w:rPr>
                <w:rFonts w:ascii="Times New Roman" w:hAnsi="Times New Roman" w:cs="Times New Roman"/>
                <w:sz w:val="24"/>
                <w:szCs w:val="24"/>
                <w:lang w:val="en-GB"/>
              </w:rPr>
            </w:pPr>
          </w:p>
        </w:tc>
        <w:tc>
          <w:tcPr>
            <w:tcW w:w="2196" w:type="dxa"/>
            <w:vMerge/>
          </w:tcPr>
          <w:p w:rsidR="0083035A" w:rsidRPr="00CA5BE5" w:rsidRDefault="0083035A" w:rsidP="00CA5BE5">
            <w:pPr>
              <w:rPr>
                <w:rFonts w:ascii="Times New Roman" w:hAnsi="Times New Roman" w:cs="Times New Roman"/>
                <w:sz w:val="24"/>
                <w:szCs w:val="24"/>
                <w:lang w:val="en-GB"/>
              </w:rPr>
            </w:pPr>
          </w:p>
        </w:tc>
      </w:tr>
      <w:tr w:rsidR="0083035A" w:rsidRPr="00207A01" w:rsidTr="00207A01">
        <w:tc>
          <w:tcPr>
            <w:tcW w:w="2196" w:type="dxa"/>
            <w:vMerge/>
          </w:tcPr>
          <w:p w:rsidR="0083035A" w:rsidRPr="00874DC6" w:rsidRDefault="0083035A" w:rsidP="00874DC6">
            <w:pPr>
              <w:rPr>
                <w:rFonts w:ascii="Times New Roman" w:hAnsi="Times New Roman" w:cs="Times New Roman"/>
                <w:sz w:val="24"/>
                <w:szCs w:val="24"/>
                <w:lang w:val="en-GB"/>
              </w:rPr>
            </w:pPr>
          </w:p>
        </w:tc>
        <w:tc>
          <w:tcPr>
            <w:tcW w:w="2196" w:type="dxa"/>
          </w:tcPr>
          <w:p w:rsidR="0083035A" w:rsidRPr="00874DC6" w:rsidRDefault="0083035A" w:rsidP="00E2652C">
            <w:pPr>
              <w:rPr>
                <w:rFonts w:ascii="Times New Roman" w:hAnsi="Times New Roman" w:cs="Times New Roman"/>
                <w:sz w:val="24"/>
                <w:szCs w:val="24"/>
                <w:lang w:val="en-GB"/>
              </w:rPr>
            </w:pPr>
            <w:r w:rsidRPr="00E2652C">
              <w:rPr>
                <w:rFonts w:ascii="Times New Roman" w:hAnsi="Times New Roman" w:cs="Times New Roman"/>
                <w:sz w:val="24"/>
                <w:szCs w:val="24"/>
                <w:lang w:val="en-GB"/>
              </w:rPr>
              <w:t>High school drop-out</w:t>
            </w:r>
            <w:r w:rsidR="0009001C">
              <w:rPr>
                <w:rFonts w:ascii="Times New Roman" w:hAnsi="Times New Roman" w:cs="Times New Roman"/>
                <w:sz w:val="24"/>
                <w:szCs w:val="24"/>
                <w:lang w:val="en-GB"/>
              </w:rPr>
              <w:t xml:space="preserve"> </w:t>
            </w:r>
            <w:r w:rsidRPr="00E2652C">
              <w:rPr>
                <w:rFonts w:ascii="Times New Roman" w:hAnsi="Times New Roman" w:cs="Times New Roman"/>
                <w:sz w:val="24"/>
                <w:szCs w:val="24"/>
                <w:lang w:val="en-GB"/>
              </w:rPr>
              <w:t>rates among adolescent</w:t>
            </w:r>
            <w:r w:rsidR="0009001C">
              <w:rPr>
                <w:rFonts w:ascii="Times New Roman" w:hAnsi="Times New Roman" w:cs="Times New Roman"/>
                <w:sz w:val="24"/>
                <w:szCs w:val="24"/>
                <w:lang w:val="en-GB"/>
              </w:rPr>
              <w:t xml:space="preserve"> </w:t>
            </w:r>
            <w:r w:rsidRPr="00E2652C">
              <w:rPr>
                <w:rFonts w:ascii="Times New Roman" w:hAnsi="Times New Roman" w:cs="Times New Roman"/>
                <w:sz w:val="24"/>
                <w:szCs w:val="24"/>
                <w:lang w:val="en-GB"/>
              </w:rPr>
              <w:t>girls</w:t>
            </w:r>
          </w:p>
        </w:tc>
        <w:tc>
          <w:tcPr>
            <w:tcW w:w="2196" w:type="dxa"/>
          </w:tcPr>
          <w:p w:rsidR="0083035A" w:rsidRPr="00E2652C" w:rsidRDefault="0083035A" w:rsidP="00E2652C">
            <w:pPr>
              <w:rPr>
                <w:rFonts w:ascii="Times New Roman" w:hAnsi="Times New Roman" w:cs="Times New Roman"/>
                <w:sz w:val="24"/>
                <w:szCs w:val="24"/>
                <w:lang w:val="en-GB"/>
              </w:rPr>
            </w:pPr>
            <w:r w:rsidRPr="00E2652C">
              <w:rPr>
                <w:rFonts w:ascii="Times New Roman" w:hAnsi="Times New Roman" w:cs="Times New Roman"/>
                <w:sz w:val="24"/>
                <w:szCs w:val="24"/>
                <w:lang w:val="en-GB"/>
              </w:rPr>
              <w:t>Harness</w:t>
            </w:r>
          </w:p>
          <w:p w:rsidR="0083035A" w:rsidRPr="00E2652C" w:rsidRDefault="0083035A" w:rsidP="00E2652C">
            <w:pPr>
              <w:rPr>
                <w:rFonts w:ascii="Times New Roman" w:hAnsi="Times New Roman" w:cs="Times New Roman"/>
                <w:sz w:val="24"/>
                <w:szCs w:val="24"/>
                <w:lang w:val="en-GB"/>
              </w:rPr>
            </w:pPr>
            <w:r w:rsidRPr="00E2652C">
              <w:rPr>
                <w:rFonts w:ascii="Times New Roman" w:hAnsi="Times New Roman" w:cs="Times New Roman"/>
                <w:sz w:val="24"/>
                <w:szCs w:val="24"/>
                <w:lang w:val="en-GB"/>
              </w:rPr>
              <w:t>demographic</w:t>
            </w:r>
          </w:p>
          <w:p w:rsidR="0083035A" w:rsidRDefault="0083035A" w:rsidP="00E2652C">
            <w:pPr>
              <w:rPr>
                <w:rFonts w:ascii="Times New Roman" w:hAnsi="Times New Roman" w:cs="Times New Roman"/>
                <w:sz w:val="24"/>
                <w:szCs w:val="24"/>
                <w:lang w:val="en-GB"/>
              </w:rPr>
            </w:pPr>
            <w:r w:rsidRPr="00E2652C">
              <w:rPr>
                <w:rFonts w:ascii="Times New Roman" w:hAnsi="Times New Roman" w:cs="Times New Roman"/>
                <w:sz w:val="24"/>
                <w:szCs w:val="24"/>
                <w:lang w:val="en-GB"/>
              </w:rPr>
              <w:t>dividend</w:t>
            </w:r>
          </w:p>
        </w:tc>
        <w:tc>
          <w:tcPr>
            <w:tcW w:w="2196" w:type="dxa"/>
          </w:tcPr>
          <w:p w:rsidR="0083035A" w:rsidRPr="00602FDB" w:rsidRDefault="0083035A" w:rsidP="00E2652C">
            <w:pPr>
              <w:rPr>
                <w:rFonts w:ascii="Times New Roman" w:hAnsi="Times New Roman" w:cs="Times New Roman"/>
                <w:sz w:val="24"/>
                <w:szCs w:val="24"/>
                <w:lang w:val="en-GB"/>
              </w:rPr>
            </w:pPr>
            <w:r w:rsidRPr="00E2652C">
              <w:rPr>
                <w:rFonts w:ascii="Times New Roman" w:hAnsi="Times New Roman" w:cs="Times New Roman"/>
                <w:sz w:val="24"/>
                <w:szCs w:val="24"/>
                <w:lang w:val="en-GB"/>
              </w:rPr>
              <w:t xml:space="preserve">Scale up </w:t>
            </w:r>
            <w:r>
              <w:rPr>
                <w:rFonts w:ascii="Times New Roman" w:hAnsi="Times New Roman" w:cs="Times New Roman"/>
                <w:sz w:val="24"/>
                <w:szCs w:val="24"/>
                <w:lang w:val="en-GB"/>
              </w:rPr>
              <w:t>e</w:t>
            </w:r>
            <w:r w:rsidRPr="00E2652C">
              <w:rPr>
                <w:rFonts w:ascii="Times New Roman" w:hAnsi="Times New Roman" w:cs="Times New Roman"/>
                <w:sz w:val="24"/>
                <w:szCs w:val="24"/>
                <w:lang w:val="en-GB"/>
              </w:rPr>
              <w:t>ducational campaigns to remove socio-cultural</w:t>
            </w:r>
            <w:r w:rsidR="0009001C">
              <w:rPr>
                <w:rFonts w:ascii="Times New Roman" w:hAnsi="Times New Roman" w:cs="Times New Roman"/>
                <w:sz w:val="24"/>
                <w:szCs w:val="24"/>
                <w:lang w:val="en-GB"/>
              </w:rPr>
              <w:t xml:space="preserve"> </w:t>
            </w:r>
            <w:r w:rsidRPr="00E2652C">
              <w:rPr>
                <w:rFonts w:ascii="Times New Roman" w:hAnsi="Times New Roman" w:cs="Times New Roman"/>
                <w:sz w:val="24"/>
                <w:szCs w:val="24"/>
                <w:lang w:val="en-GB"/>
              </w:rPr>
              <w:t>barriers against sexual and reproductive health services for</w:t>
            </w:r>
            <w:r w:rsidR="0009001C">
              <w:rPr>
                <w:rFonts w:ascii="Times New Roman" w:hAnsi="Times New Roman" w:cs="Times New Roman"/>
                <w:sz w:val="24"/>
                <w:szCs w:val="24"/>
                <w:lang w:val="en-GB"/>
              </w:rPr>
              <w:t xml:space="preserve"> </w:t>
            </w:r>
            <w:r w:rsidRPr="00E2652C">
              <w:rPr>
                <w:rFonts w:ascii="Times New Roman" w:hAnsi="Times New Roman" w:cs="Times New Roman"/>
                <w:sz w:val="24"/>
                <w:szCs w:val="24"/>
                <w:lang w:val="en-GB"/>
              </w:rPr>
              <w:t>young people (SDG Target 3.7)</w:t>
            </w:r>
          </w:p>
        </w:tc>
        <w:tc>
          <w:tcPr>
            <w:tcW w:w="2196" w:type="dxa"/>
          </w:tcPr>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p>
          <w:p w:rsidR="0083035A" w:rsidRDefault="0083035A" w:rsidP="00CC1101">
            <w:pPr>
              <w:rPr>
                <w:rFonts w:ascii="Times New Roman" w:hAnsi="Times New Roman" w:cs="Times New Roman"/>
                <w:sz w:val="24"/>
                <w:szCs w:val="24"/>
                <w:lang w:val="en-GB"/>
              </w:rPr>
            </w:pPr>
            <w:r>
              <w:rPr>
                <w:rFonts w:ascii="Times New Roman" w:hAnsi="Times New Roman" w:cs="Times New Roman"/>
                <w:sz w:val="24"/>
                <w:szCs w:val="24"/>
                <w:lang w:val="en-GB"/>
              </w:rPr>
              <w:t>DA, DCDSW, Dev’t partners, YEA</w:t>
            </w:r>
            <w:r w:rsidR="007D196E">
              <w:rPr>
                <w:rFonts w:ascii="Times New Roman" w:hAnsi="Times New Roman" w:cs="Times New Roman"/>
                <w:sz w:val="24"/>
                <w:szCs w:val="24"/>
                <w:lang w:val="en-GB"/>
              </w:rPr>
              <w:t>, REP</w:t>
            </w:r>
          </w:p>
        </w:tc>
        <w:tc>
          <w:tcPr>
            <w:tcW w:w="2196" w:type="dxa"/>
          </w:tcPr>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p>
          <w:p w:rsidR="0083035A" w:rsidRDefault="0083035A" w:rsidP="008A2E21">
            <w:pPr>
              <w:rPr>
                <w:rFonts w:ascii="Times New Roman" w:hAnsi="Times New Roman" w:cs="Times New Roman"/>
                <w:sz w:val="24"/>
                <w:szCs w:val="24"/>
                <w:lang w:val="en-GB"/>
              </w:rPr>
            </w:pPr>
            <w:r w:rsidRPr="008A2E21">
              <w:rPr>
                <w:rFonts w:ascii="Times New Roman" w:hAnsi="Times New Roman" w:cs="Times New Roman"/>
                <w:sz w:val="24"/>
                <w:szCs w:val="24"/>
                <w:lang w:val="en-GB"/>
              </w:rPr>
              <w:t>SDG 2, 3, 4, 16, 17</w:t>
            </w:r>
          </w:p>
          <w:p w:rsidR="0083035A" w:rsidRPr="008A2E21" w:rsidRDefault="0083035A" w:rsidP="008A2E21">
            <w:pPr>
              <w:rPr>
                <w:rFonts w:ascii="Times New Roman" w:hAnsi="Times New Roman" w:cs="Times New Roman"/>
                <w:sz w:val="24"/>
                <w:szCs w:val="24"/>
                <w:lang w:val="en-GB"/>
              </w:rPr>
            </w:pPr>
          </w:p>
          <w:p w:rsidR="0083035A" w:rsidRPr="00CA5BE5" w:rsidRDefault="0083035A" w:rsidP="008A2E21">
            <w:pPr>
              <w:rPr>
                <w:rFonts w:ascii="Times New Roman" w:hAnsi="Times New Roman" w:cs="Times New Roman"/>
                <w:sz w:val="24"/>
                <w:szCs w:val="24"/>
                <w:lang w:val="en-GB"/>
              </w:rPr>
            </w:pPr>
            <w:r w:rsidRPr="008A2E21">
              <w:rPr>
                <w:rFonts w:ascii="Times New Roman" w:hAnsi="Times New Roman" w:cs="Times New Roman"/>
                <w:sz w:val="24"/>
                <w:szCs w:val="24"/>
                <w:lang w:val="en-GB"/>
              </w:rPr>
              <w:t>AU 1, 3,5</w:t>
            </w:r>
          </w:p>
        </w:tc>
      </w:tr>
      <w:tr w:rsidR="0083035A" w:rsidRPr="00207A01" w:rsidTr="00207A01">
        <w:tc>
          <w:tcPr>
            <w:tcW w:w="2196" w:type="dxa"/>
          </w:tcPr>
          <w:p w:rsidR="0083035A" w:rsidRPr="00874DC6" w:rsidRDefault="0083035A" w:rsidP="00874DC6">
            <w:pPr>
              <w:rPr>
                <w:rFonts w:ascii="Times New Roman" w:hAnsi="Times New Roman" w:cs="Times New Roman"/>
                <w:sz w:val="24"/>
                <w:szCs w:val="24"/>
                <w:lang w:val="en-GB"/>
              </w:rPr>
            </w:pPr>
          </w:p>
        </w:tc>
        <w:tc>
          <w:tcPr>
            <w:tcW w:w="2196" w:type="dxa"/>
          </w:tcPr>
          <w:p w:rsidR="0083035A" w:rsidRP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Growing economic</w:t>
            </w:r>
          </w:p>
          <w:p w:rsidR="0083035A" w:rsidRPr="00E2652C" w:rsidRDefault="000A5C21"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D</w:t>
            </w:r>
            <w:r w:rsidR="0083035A" w:rsidRPr="0083035A">
              <w:rPr>
                <w:rFonts w:ascii="Times New Roman" w:hAnsi="Times New Roman" w:cs="Times New Roman"/>
                <w:sz w:val="24"/>
                <w:szCs w:val="24"/>
                <w:lang w:val="en-GB"/>
              </w:rPr>
              <w:t>isparities</w:t>
            </w:r>
          </w:p>
        </w:tc>
        <w:tc>
          <w:tcPr>
            <w:tcW w:w="2196" w:type="dxa"/>
          </w:tcPr>
          <w:p w:rsidR="0083035A" w:rsidRP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Harness the</w:t>
            </w:r>
          </w:p>
          <w:p w:rsidR="0083035A" w:rsidRP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benefits of</w:t>
            </w:r>
          </w:p>
          <w:p w:rsidR="0083035A" w:rsidRP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migration for socioeconomic</w:t>
            </w:r>
          </w:p>
          <w:p w:rsid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development</w:t>
            </w:r>
          </w:p>
        </w:tc>
        <w:tc>
          <w:tcPr>
            <w:tcW w:w="2196" w:type="dxa"/>
          </w:tcPr>
          <w:p w:rsidR="0083035A" w:rsidRPr="0083035A"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Improve local economies of districts to curb rural-urban</w:t>
            </w:r>
          </w:p>
          <w:p w:rsidR="0083035A" w:rsidRPr="00665AAE" w:rsidRDefault="0083035A" w:rsidP="0083035A">
            <w:pPr>
              <w:rPr>
                <w:rFonts w:ascii="Times New Roman" w:hAnsi="Times New Roman" w:cs="Times New Roman"/>
                <w:sz w:val="24"/>
                <w:szCs w:val="24"/>
                <w:lang w:val="en-GB"/>
              </w:rPr>
            </w:pPr>
            <w:r w:rsidRPr="0083035A">
              <w:rPr>
                <w:rFonts w:ascii="Times New Roman" w:hAnsi="Times New Roman" w:cs="Times New Roman"/>
                <w:sz w:val="24"/>
                <w:szCs w:val="24"/>
                <w:lang w:val="en-GB"/>
              </w:rPr>
              <w:t>migration (SDG Target 11.a)</w:t>
            </w:r>
          </w:p>
        </w:tc>
        <w:tc>
          <w:tcPr>
            <w:tcW w:w="2196" w:type="dxa"/>
          </w:tcPr>
          <w:p w:rsidR="0083035A" w:rsidRDefault="00822B49" w:rsidP="00CC1101">
            <w:pPr>
              <w:rPr>
                <w:rFonts w:ascii="Times New Roman" w:hAnsi="Times New Roman" w:cs="Times New Roman"/>
                <w:sz w:val="24"/>
                <w:szCs w:val="24"/>
                <w:lang w:val="en-GB"/>
              </w:rPr>
            </w:pPr>
            <w:r>
              <w:rPr>
                <w:rFonts w:ascii="Times New Roman" w:hAnsi="Times New Roman" w:cs="Times New Roman"/>
                <w:sz w:val="24"/>
                <w:szCs w:val="24"/>
                <w:lang w:val="en-GB"/>
              </w:rPr>
              <w:t>DA, MoFA,DPs, MoTI etc.</w:t>
            </w:r>
          </w:p>
        </w:tc>
        <w:tc>
          <w:tcPr>
            <w:tcW w:w="2196" w:type="dxa"/>
          </w:tcPr>
          <w:p w:rsidR="00822B49" w:rsidRPr="00822B49" w:rsidRDefault="00822B49" w:rsidP="00822B49">
            <w:pPr>
              <w:rPr>
                <w:rFonts w:ascii="Times New Roman" w:hAnsi="Times New Roman" w:cs="Times New Roman"/>
                <w:sz w:val="24"/>
                <w:szCs w:val="24"/>
                <w:lang w:val="en-GB"/>
              </w:rPr>
            </w:pPr>
            <w:r w:rsidRPr="00822B49">
              <w:rPr>
                <w:rFonts w:ascii="Times New Roman" w:hAnsi="Times New Roman" w:cs="Times New Roman"/>
                <w:sz w:val="24"/>
                <w:szCs w:val="24"/>
                <w:lang w:val="en-GB"/>
              </w:rPr>
              <w:t>SDG 1, 4, 8, 10,</w:t>
            </w:r>
          </w:p>
          <w:p w:rsidR="00822B49" w:rsidRDefault="00822B49" w:rsidP="00822B49">
            <w:pPr>
              <w:rPr>
                <w:rFonts w:ascii="Times New Roman" w:hAnsi="Times New Roman" w:cs="Times New Roman"/>
                <w:sz w:val="24"/>
                <w:szCs w:val="24"/>
                <w:lang w:val="en-GB"/>
              </w:rPr>
            </w:pPr>
            <w:r w:rsidRPr="00822B49">
              <w:rPr>
                <w:rFonts w:ascii="Times New Roman" w:hAnsi="Times New Roman" w:cs="Times New Roman"/>
                <w:sz w:val="24"/>
                <w:szCs w:val="24"/>
                <w:lang w:val="en-GB"/>
              </w:rPr>
              <w:t>11, 16, 17</w:t>
            </w:r>
          </w:p>
          <w:p w:rsidR="00822B49" w:rsidRPr="00822B49" w:rsidRDefault="00822B49" w:rsidP="00822B49">
            <w:pPr>
              <w:rPr>
                <w:rFonts w:ascii="Times New Roman" w:hAnsi="Times New Roman" w:cs="Times New Roman"/>
                <w:sz w:val="24"/>
                <w:szCs w:val="24"/>
                <w:lang w:val="en-GB"/>
              </w:rPr>
            </w:pPr>
          </w:p>
          <w:p w:rsidR="0083035A" w:rsidRPr="00CA5BE5" w:rsidRDefault="00822B49" w:rsidP="00822B49">
            <w:pPr>
              <w:rPr>
                <w:rFonts w:ascii="Times New Roman" w:hAnsi="Times New Roman" w:cs="Times New Roman"/>
                <w:sz w:val="24"/>
                <w:szCs w:val="24"/>
                <w:lang w:val="en-GB"/>
              </w:rPr>
            </w:pPr>
            <w:r w:rsidRPr="00822B49">
              <w:rPr>
                <w:rFonts w:ascii="Times New Roman" w:hAnsi="Times New Roman" w:cs="Times New Roman"/>
                <w:sz w:val="24"/>
                <w:szCs w:val="24"/>
                <w:lang w:val="en-GB"/>
              </w:rPr>
              <w:t>AU 1, 2, 13, 17,20</w:t>
            </w:r>
          </w:p>
        </w:tc>
      </w:tr>
      <w:tr w:rsidR="007D196E" w:rsidRPr="00207A01" w:rsidTr="00207A01">
        <w:tc>
          <w:tcPr>
            <w:tcW w:w="2196" w:type="dxa"/>
            <w:vMerge w:val="restart"/>
          </w:tcPr>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lastRenderedPageBreak/>
              <w:t>Water and</w:t>
            </w:r>
          </w:p>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Environmental</w:t>
            </w:r>
          </w:p>
          <w:p w:rsidR="007D196E" w:rsidRPr="00874DC6"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Sanitation</w:t>
            </w:r>
          </w:p>
        </w:tc>
        <w:tc>
          <w:tcPr>
            <w:tcW w:w="2196" w:type="dxa"/>
          </w:tcPr>
          <w:p w:rsidR="007D196E" w:rsidRPr="0083035A"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Increasing demand forhousehold water supply</w:t>
            </w:r>
          </w:p>
        </w:tc>
        <w:tc>
          <w:tcPr>
            <w:tcW w:w="2196" w:type="dxa"/>
            <w:vMerge w:val="restart"/>
          </w:tcPr>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p>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Improve access to</w:t>
            </w:r>
          </w:p>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safe and reliable</w:t>
            </w:r>
          </w:p>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water supply</w:t>
            </w:r>
          </w:p>
          <w:p w:rsidR="007D196E" w:rsidRPr="0083035A"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services for all</w:t>
            </w:r>
          </w:p>
        </w:tc>
        <w:tc>
          <w:tcPr>
            <w:tcW w:w="2196" w:type="dxa"/>
          </w:tcPr>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Provide mechanised boreholes and small-town water systems</w:t>
            </w:r>
          </w:p>
          <w:p w:rsidR="007D196E" w:rsidRPr="0083035A"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(SDG Target 6.1)</w:t>
            </w:r>
          </w:p>
        </w:tc>
        <w:tc>
          <w:tcPr>
            <w:tcW w:w="2196" w:type="dxa"/>
            <w:vMerge w:val="restart"/>
          </w:tcPr>
          <w:p w:rsidR="007D196E" w:rsidRDefault="007D196E" w:rsidP="00CC1101">
            <w:pPr>
              <w:rPr>
                <w:rFonts w:ascii="Times New Roman" w:hAnsi="Times New Roman" w:cs="Times New Roman"/>
                <w:sz w:val="24"/>
                <w:szCs w:val="24"/>
                <w:lang w:val="en-GB"/>
              </w:rPr>
            </w:pPr>
          </w:p>
          <w:p w:rsidR="007D196E" w:rsidRDefault="007D196E" w:rsidP="00CC1101">
            <w:pPr>
              <w:rPr>
                <w:rFonts w:ascii="Times New Roman" w:hAnsi="Times New Roman" w:cs="Times New Roman"/>
                <w:sz w:val="24"/>
                <w:szCs w:val="24"/>
                <w:lang w:val="en-GB"/>
              </w:rPr>
            </w:pPr>
          </w:p>
          <w:p w:rsidR="007D196E" w:rsidRDefault="007D196E" w:rsidP="00CC1101">
            <w:pPr>
              <w:rPr>
                <w:rFonts w:ascii="Times New Roman" w:hAnsi="Times New Roman" w:cs="Times New Roman"/>
                <w:sz w:val="24"/>
                <w:szCs w:val="24"/>
                <w:lang w:val="en-GB"/>
              </w:rPr>
            </w:pPr>
          </w:p>
          <w:p w:rsidR="007D196E" w:rsidRDefault="007D196E" w:rsidP="00CC1101">
            <w:pPr>
              <w:rPr>
                <w:rFonts w:ascii="Times New Roman" w:hAnsi="Times New Roman" w:cs="Times New Roman"/>
                <w:sz w:val="24"/>
                <w:szCs w:val="24"/>
                <w:lang w:val="en-GB"/>
              </w:rPr>
            </w:pPr>
          </w:p>
          <w:p w:rsidR="007D196E" w:rsidRDefault="007D196E" w:rsidP="00CC1101">
            <w:pPr>
              <w:rPr>
                <w:rFonts w:ascii="Times New Roman" w:hAnsi="Times New Roman" w:cs="Times New Roman"/>
                <w:sz w:val="24"/>
                <w:szCs w:val="24"/>
                <w:lang w:val="en-GB"/>
              </w:rPr>
            </w:pPr>
            <w:r>
              <w:rPr>
                <w:rFonts w:ascii="Times New Roman" w:hAnsi="Times New Roman" w:cs="Times New Roman"/>
                <w:sz w:val="24"/>
                <w:szCs w:val="24"/>
                <w:lang w:val="en-GB"/>
              </w:rPr>
              <w:t xml:space="preserve">CWSA, DA, Dev’t partners </w:t>
            </w:r>
          </w:p>
        </w:tc>
        <w:tc>
          <w:tcPr>
            <w:tcW w:w="2196" w:type="dxa"/>
            <w:vMerge w:val="restart"/>
          </w:tcPr>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p>
          <w:p w:rsid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SDG 6, 15, 16,17</w:t>
            </w:r>
          </w:p>
          <w:p w:rsidR="007D196E" w:rsidRPr="007D196E" w:rsidRDefault="007D196E" w:rsidP="007D196E">
            <w:pPr>
              <w:rPr>
                <w:rFonts w:ascii="Times New Roman" w:hAnsi="Times New Roman" w:cs="Times New Roman"/>
                <w:sz w:val="24"/>
                <w:szCs w:val="24"/>
                <w:lang w:val="en-GB"/>
              </w:rPr>
            </w:pPr>
          </w:p>
          <w:p w:rsidR="007D196E" w:rsidRPr="00CA5BE5"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AU 1, 7, 12,20</w:t>
            </w:r>
          </w:p>
        </w:tc>
      </w:tr>
      <w:tr w:rsidR="007D196E" w:rsidRPr="00207A01" w:rsidTr="00207A01">
        <w:tc>
          <w:tcPr>
            <w:tcW w:w="2196" w:type="dxa"/>
            <w:vMerge/>
          </w:tcPr>
          <w:p w:rsidR="007D196E" w:rsidRPr="007D196E" w:rsidRDefault="007D196E" w:rsidP="007D196E">
            <w:pPr>
              <w:rPr>
                <w:rFonts w:ascii="Times New Roman" w:hAnsi="Times New Roman" w:cs="Times New Roman"/>
                <w:sz w:val="24"/>
                <w:szCs w:val="24"/>
                <w:lang w:val="en-GB"/>
              </w:rPr>
            </w:pPr>
          </w:p>
        </w:tc>
        <w:tc>
          <w:tcPr>
            <w:tcW w:w="2196" w:type="dxa"/>
          </w:tcPr>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Inadequate maintenance</w:t>
            </w:r>
          </w:p>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of facilities</w:t>
            </w:r>
          </w:p>
        </w:tc>
        <w:tc>
          <w:tcPr>
            <w:tcW w:w="2196" w:type="dxa"/>
            <w:vMerge/>
          </w:tcPr>
          <w:p w:rsidR="007D196E" w:rsidRPr="0083035A" w:rsidRDefault="007D196E" w:rsidP="0083035A">
            <w:pPr>
              <w:rPr>
                <w:rFonts w:ascii="Times New Roman" w:hAnsi="Times New Roman" w:cs="Times New Roman"/>
                <w:sz w:val="24"/>
                <w:szCs w:val="24"/>
                <w:lang w:val="en-GB"/>
              </w:rPr>
            </w:pPr>
          </w:p>
        </w:tc>
        <w:tc>
          <w:tcPr>
            <w:tcW w:w="2196" w:type="dxa"/>
          </w:tcPr>
          <w:p w:rsidR="007D196E" w:rsidRPr="007D196E"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Revise and facilitate District Water and Sanitation Plans</w:t>
            </w:r>
          </w:p>
          <w:p w:rsidR="007D196E" w:rsidRPr="0083035A" w:rsidRDefault="007D196E"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(DWSPs) within MMDAs (SDG Target 16.6)</w:t>
            </w:r>
          </w:p>
        </w:tc>
        <w:tc>
          <w:tcPr>
            <w:tcW w:w="2196" w:type="dxa"/>
            <w:vMerge/>
          </w:tcPr>
          <w:p w:rsidR="007D196E" w:rsidRDefault="007D196E" w:rsidP="00CC1101">
            <w:pPr>
              <w:rPr>
                <w:rFonts w:ascii="Times New Roman" w:hAnsi="Times New Roman" w:cs="Times New Roman"/>
                <w:sz w:val="24"/>
                <w:szCs w:val="24"/>
                <w:lang w:val="en-GB"/>
              </w:rPr>
            </w:pPr>
          </w:p>
        </w:tc>
        <w:tc>
          <w:tcPr>
            <w:tcW w:w="2196" w:type="dxa"/>
            <w:vMerge/>
          </w:tcPr>
          <w:p w:rsidR="007D196E" w:rsidRPr="00CA5BE5" w:rsidRDefault="007D196E" w:rsidP="00CA5BE5">
            <w:pPr>
              <w:rPr>
                <w:rFonts w:ascii="Times New Roman" w:hAnsi="Times New Roman" w:cs="Times New Roman"/>
                <w:sz w:val="24"/>
                <w:szCs w:val="24"/>
                <w:lang w:val="en-GB"/>
              </w:rPr>
            </w:pPr>
          </w:p>
        </w:tc>
      </w:tr>
      <w:tr w:rsidR="00D50BCC" w:rsidRPr="00207A01" w:rsidTr="00207A01">
        <w:tc>
          <w:tcPr>
            <w:tcW w:w="2196" w:type="dxa"/>
          </w:tcPr>
          <w:p w:rsidR="00D50BCC" w:rsidRPr="007D196E" w:rsidRDefault="00D50BCC" w:rsidP="007D196E">
            <w:pPr>
              <w:rPr>
                <w:rFonts w:ascii="Times New Roman" w:hAnsi="Times New Roman" w:cs="Times New Roman"/>
                <w:sz w:val="24"/>
                <w:szCs w:val="24"/>
                <w:lang w:val="en-GB"/>
              </w:rPr>
            </w:pPr>
          </w:p>
        </w:tc>
        <w:tc>
          <w:tcPr>
            <w:tcW w:w="2196" w:type="dxa"/>
          </w:tcPr>
          <w:p w:rsidR="00D50BCC" w:rsidRPr="007D196E" w:rsidRDefault="00D50BCC" w:rsidP="007D196E">
            <w:pPr>
              <w:rPr>
                <w:rFonts w:ascii="Times New Roman" w:hAnsi="Times New Roman" w:cs="Times New Roman"/>
                <w:sz w:val="24"/>
                <w:szCs w:val="24"/>
                <w:lang w:val="en-GB"/>
              </w:rPr>
            </w:pPr>
            <w:r w:rsidRPr="007D196E">
              <w:rPr>
                <w:rFonts w:ascii="Times New Roman" w:hAnsi="Times New Roman" w:cs="Times New Roman"/>
                <w:sz w:val="24"/>
                <w:szCs w:val="24"/>
                <w:lang w:val="en-GB"/>
              </w:rPr>
              <w:t>High prevalence of opendefecation</w:t>
            </w:r>
          </w:p>
        </w:tc>
        <w:tc>
          <w:tcPr>
            <w:tcW w:w="2196" w:type="dxa"/>
            <w:vMerge w:val="restart"/>
          </w:tcPr>
          <w:p w:rsidR="00D50BCC" w:rsidRDefault="00D50BCC" w:rsidP="00DD3C22">
            <w:pPr>
              <w:rPr>
                <w:rFonts w:ascii="Times New Roman" w:hAnsi="Times New Roman" w:cs="Times New Roman"/>
                <w:sz w:val="24"/>
                <w:szCs w:val="24"/>
                <w:lang w:val="en-GB"/>
              </w:rPr>
            </w:pPr>
          </w:p>
          <w:p w:rsidR="00D50BCC" w:rsidRDefault="00D50BCC" w:rsidP="00DD3C22">
            <w:pPr>
              <w:rPr>
                <w:rFonts w:ascii="Times New Roman" w:hAnsi="Times New Roman" w:cs="Times New Roman"/>
                <w:sz w:val="24"/>
                <w:szCs w:val="24"/>
                <w:lang w:val="en-GB"/>
              </w:rPr>
            </w:pPr>
          </w:p>
          <w:p w:rsidR="00D50BCC" w:rsidRDefault="00D50BCC" w:rsidP="00DD3C22">
            <w:pPr>
              <w:rPr>
                <w:rFonts w:ascii="Times New Roman" w:hAnsi="Times New Roman" w:cs="Times New Roman"/>
                <w:sz w:val="24"/>
                <w:szCs w:val="24"/>
                <w:lang w:val="en-GB"/>
              </w:rPr>
            </w:pPr>
          </w:p>
          <w:p w:rsidR="00D50BCC" w:rsidRDefault="00D50BCC" w:rsidP="00DD3C22">
            <w:pPr>
              <w:rPr>
                <w:rFonts w:ascii="Times New Roman" w:hAnsi="Times New Roman" w:cs="Times New Roman"/>
                <w:sz w:val="24"/>
                <w:szCs w:val="24"/>
                <w:lang w:val="en-GB"/>
              </w:rPr>
            </w:pPr>
          </w:p>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Enhance access to</w:t>
            </w:r>
          </w:p>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improved and</w:t>
            </w:r>
          </w:p>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reliable</w:t>
            </w:r>
          </w:p>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environmental</w:t>
            </w:r>
          </w:p>
          <w:p w:rsidR="00D50BCC" w:rsidRPr="0083035A"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sanitation services</w:t>
            </w:r>
          </w:p>
        </w:tc>
        <w:tc>
          <w:tcPr>
            <w:tcW w:w="2196" w:type="dxa"/>
          </w:tcPr>
          <w:p w:rsidR="00D50BCC" w:rsidRPr="007D196E" w:rsidRDefault="00D50BCC" w:rsidP="007D196E">
            <w:pPr>
              <w:rPr>
                <w:rFonts w:ascii="Times New Roman" w:hAnsi="Times New Roman" w:cs="Times New Roman"/>
                <w:sz w:val="24"/>
                <w:szCs w:val="24"/>
                <w:lang w:val="en-GB"/>
              </w:rPr>
            </w:pPr>
            <w:r w:rsidRPr="00DD3C22">
              <w:rPr>
                <w:rFonts w:ascii="Times New Roman" w:hAnsi="Times New Roman" w:cs="Times New Roman"/>
                <w:sz w:val="24"/>
                <w:szCs w:val="24"/>
                <w:lang w:val="en-GB"/>
              </w:rPr>
              <w:t>Promote National Total Sanitation Campaign (SDG Target 6.2)</w:t>
            </w:r>
          </w:p>
        </w:tc>
        <w:tc>
          <w:tcPr>
            <w:tcW w:w="2196" w:type="dxa"/>
            <w:vMerge w:val="restart"/>
          </w:tcPr>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p>
          <w:p w:rsidR="00D50BCC" w:rsidRDefault="00D50BCC" w:rsidP="00CC1101">
            <w:pPr>
              <w:rPr>
                <w:rFonts w:ascii="Times New Roman" w:hAnsi="Times New Roman" w:cs="Times New Roman"/>
                <w:sz w:val="24"/>
                <w:szCs w:val="24"/>
                <w:lang w:val="en-GB"/>
              </w:rPr>
            </w:pPr>
            <w:r>
              <w:rPr>
                <w:rFonts w:ascii="Times New Roman" w:hAnsi="Times New Roman" w:cs="Times New Roman"/>
                <w:sz w:val="24"/>
                <w:szCs w:val="24"/>
                <w:lang w:val="en-GB"/>
              </w:rPr>
              <w:t>DA, Dev’t partners</w:t>
            </w:r>
          </w:p>
        </w:tc>
        <w:tc>
          <w:tcPr>
            <w:tcW w:w="2196" w:type="dxa"/>
            <w:vMerge w:val="restart"/>
          </w:tcPr>
          <w:p w:rsidR="00D50BCC" w:rsidRDefault="00D50BCC" w:rsidP="00B21BAC">
            <w:pPr>
              <w:rPr>
                <w:rFonts w:ascii="Times New Roman" w:hAnsi="Times New Roman" w:cs="Times New Roman"/>
                <w:sz w:val="24"/>
                <w:szCs w:val="24"/>
                <w:lang w:val="en-GB"/>
              </w:rPr>
            </w:pPr>
          </w:p>
          <w:p w:rsidR="00D50BCC" w:rsidRDefault="00D50BCC" w:rsidP="00B21BAC">
            <w:pPr>
              <w:rPr>
                <w:rFonts w:ascii="Times New Roman" w:hAnsi="Times New Roman" w:cs="Times New Roman"/>
                <w:sz w:val="24"/>
                <w:szCs w:val="24"/>
                <w:lang w:val="en-GB"/>
              </w:rPr>
            </w:pPr>
          </w:p>
          <w:p w:rsidR="00D50BCC" w:rsidRDefault="00D50BCC" w:rsidP="00B21BAC">
            <w:pPr>
              <w:rPr>
                <w:rFonts w:ascii="Times New Roman" w:hAnsi="Times New Roman" w:cs="Times New Roman"/>
                <w:sz w:val="24"/>
                <w:szCs w:val="24"/>
                <w:lang w:val="en-GB"/>
              </w:rPr>
            </w:pPr>
          </w:p>
          <w:p w:rsidR="00D50BCC" w:rsidRDefault="00D50BCC" w:rsidP="00B21BAC">
            <w:pPr>
              <w:rPr>
                <w:rFonts w:ascii="Times New Roman" w:hAnsi="Times New Roman" w:cs="Times New Roman"/>
                <w:sz w:val="24"/>
                <w:szCs w:val="24"/>
                <w:lang w:val="en-GB"/>
              </w:rPr>
            </w:pPr>
          </w:p>
          <w:p w:rsidR="00D50BCC" w:rsidRDefault="00D50BCC" w:rsidP="00B21BAC">
            <w:pPr>
              <w:rPr>
                <w:rFonts w:ascii="Times New Roman" w:hAnsi="Times New Roman" w:cs="Times New Roman"/>
                <w:sz w:val="24"/>
                <w:szCs w:val="24"/>
                <w:lang w:val="en-GB"/>
              </w:rPr>
            </w:pPr>
          </w:p>
          <w:p w:rsidR="00D50BCC" w:rsidRPr="00B21BAC" w:rsidRDefault="00D50BCC" w:rsidP="00B21BAC">
            <w:pPr>
              <w:rPr>
                <w:rFonts w:ascii="Times New Roman" w:hAnsi="Times New Roman" w:cs="Times New Roman"/>
                <w:sz w:val="24"/>
                <w:szCs w:val="24"/>
                <w:lang w:val="en-GB"/>
              </w:rPr>
            </w:pPr>
            <w:r w:rsidRPr="00B21BAC">
              <w:rPr>
                <w:rFonts w:ascii="Times New Roman" w:hAnsi="Times New Roman" w:cs="Times New Roman"/>
                <w:sz w:val="24"/>
                <w:szCs w:val="24"/>
                <w:lang w:val="en-GB"/>
              </w:rPr>
              <w:t>SDG 6, 11, 12, 16,</w:t>
            </w:r>
          </w:p>
          <w:p w:rsidR="00D50BCC" w:rsidRDefault="00D50BCC" w:rsidP="00B21BAC">
            <w:pPr>
              <w:rPr>
                <w:rFonts w:ascii="Times New Roman" w:hAnsi="Times New Roman" w:cs="Times New Roman"/>
                <w:sz w:val="24"/>
                <w:szCs w:val="24"/>
                <w:lang w:val="en-GB"/>
              </w:rPr>
            </w:pPr>
            <w:r w:rsidRPr="00B21BAC">
              <w:rPr>
                <w:rFonts w:ascii="Times New Roman" w:hAnsi="Times New Roman" w:cs="Times New Roman"/>
                <w:sz w:val="24"/>
                <w:szCs w:val="24"/>
                <w:lang w:val="en-GB"/>
              </w:rPr>
              <w:t>17</w:t>
            </w:r>
          </w:p>
          <w:p w:rsidR="00D50BCC" w:rsidRPr="00B21BAC" w:rsidRDefault="00D50BCC" w:rsidP="00B21BAC">
            <w:pPr>
              <w:rPr>
                <w:rFonts w:ascii="Times New Roman" w:hAnsi="Times New Roman" w:cs="Times New Roman"/>
                <w:sz w:val="24"/>
                <w:szCs w:val="24"/>
                <w:lang w:val="en-GB"/>
              </w:rPr>
            </w:pPr>
          </w:p>
          <w:p w:rsidR="00D50BCC" w:rsidRPr="00CA5BE5" w:rsidRDefault="00D50BCC" w:rsidP="00B21BAC">
            <w:pPr>
              <w:rPr>
                <w:rFonts w:ascii="Times New Roman" w:hAnsi="Times New Roman" w:cs="Times New Roman"/>
                <w:sz w:val="24"/>
                <w:szCs w:val="24"/>
                <w:lang w:val="en-GB"/>
              </w:rPr>
            </w:pPr>
            <w:r w:rsidRPr="00B21BAC">
              <w:rPr>
                <w:rFonts w:ascii="Times New Roman" w:hAnsi="Times New Roman" w:cs="Times New Roman"/>
                <w:sz w:val="24"/>
                <w:szCs w:val="24"/>
                <w:lang w:val="en-GB"/>
              </w:rPr>
              <w:t>AU 1, 4, 7, 10,20</w:t>
            </w:r>
          </w:p>
        </w:tc>
      </w:tr>
      <w:tr w:rsidR="00D50BCC" w:rsidRPr="00207A01" w:rsidTr="00207A01">
        <w:tc>
          <w:tcPr>
            <w:tcW w:w="2196" w:type="dxa"/>
          </w:tcPr>
          <w:p w:rsidR="00D50BCC" w:rsidRPr="007D196E" w:rsidRDefault="00D50BCC" w:rsidP="007D196E">
            <w:pPr>
              <w:rPr>
                <w:rFonts w:ascii="Times New Roman" w:hAnsi="Times New Roman" w:cs="Times New Roman"/>
                <w:sz w:val="24"/>
                <w:szCs w:val="24"/>
                <w:lang w:val="en-GB"/>
              </w:rPr>
            </w:pPr>
          </w:p>
        </w:tc>
        <w:tc>
          <w:tcPr>
            <w:tcW w:w="2196" w:type="dxa"/>
          </w:tcPr>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Poor sanitation and</w:t>
            </w:r>
          </w:p>
          <w:p w:rsidR="00D50BCC" w:rsidRPr="007D196E"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waste management</w:t>
            </w:r>
          </w:p>
        </w:tc>
        <w:tc>
          <w:tcPr>
            <w:tcW w:w="2196" w:type="dxa"/>
            <w:vMerge/>
          </w:tcPr>
          <w:p w:rsidR="00D50BCC" w:rsidRPr="0083035A" w:rsidRDefault="00D50BCC" w:rsidP="0083035A">
            <w:pPr>
              <w:rPr>
                <w:rFonts w:ascii="Times New Roman" w:hAnsi="Times New Roman" w:cs="Times New Roman"/>
                <w:sz w:val="24"/>
                <w:szCs w:val="24"/>
                <w:lang w:val="en-GB"/>
              </w:rPr>
            </w:pPr>
          </w:p>
        </w:tc>
        <w:tc>
          <w:tcPr>
            <w:tcW w:w="2196" w:type="dxa"/>
          </w:tcPr>
          <w:p w:rsidR="00D50BCC" w:rsidRPr="007D196E"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Review, gazette and enforce MMDA bye-laws on sanitation(SDG Targets 16.6, 16.b)</w:t>
            </w:r>
          </w:p>
        </w:tc>
        <w:tc>
          <w:tcPr>
            <w:tcW w:w="2196" w:type="dxa"/>
            <w:vMerge/>
          </w:tcPr>
          <w:p w:rsidR="00D50BCC" w:rsidRDefault="00D50BCC" w:rsidP="00CC1101">
            <w:pPr>
              <w:rPr>
                <w:rFonts w:ascii="Times New Roman" w:hAnsi="Times New Roman" w:cs="Times New Roman"/>
                <w:sz w:val="24"/>
                <w:szCs w:val="24"/>
                <w:lang w:val="en-GB"/>
              </w:rPr>
            </w:pPr>
          </w:p>
        </w:tc>
        <w:tc>
          <w:tcPr>
            <w:tcW w:w="2196" w:type="dxa"/>
            <w:vMerge/>
          </w:tcPr>
          <w:p w:rsidR="00D50BCC" w:rsidRPr="00CA5BE5" w:rsidRDefault="00D50BCC" w:rsidP="00CA5BE5">
            <w:pPr>
              <w:rPr>
                <w:rFonts w:ascii="Times New Roman" w:hAnsi="Times New Roman" w:cs="Times New Roman"/>
                <w:sz w:val="24"/>
                <w:szCs w:val="24"/>
                <w:lang w:val="en-GB"/>
              </w:rPr>
            </w:pPr>
          </w:p>
        </w:tc>
      </w:tr>
      <w:tr w:rsidR="00D50BCC" w:rsidRPr="00207A01" w:rsidTr="00207A01">
        <w:tc>
          <w:tcPr>
            <w:tcW w:w="2196" w:type="dxa"/>
          </w:tcPr>
          <w:p w:rsidR="00D50BCC" w:rsidRPr="007D196E" w:rsidRDefault="00D50BCC" w:rsidP="007D196E">
            <w:pPr>
              <w:rPr>
                <w:rFonts w:ascii="Times New Roman" w:hAnsi="Times New Roman" w:cs="Times New Roman"/>
                <w:sz w:val="24"/>
                <w:szCs w:val="24"/>
                <w:lang w:val="en-GB"/>
              </w:rPr>
            </w:pPr>
          </w:p>
        </w:tc>
        <w:tc>
          <w:tcPr>
            <w:tcW w:w="2196" w:type="dxa"/>
          </w:tcPr>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Poor hygiene practices</w:t>
            </w:r>
          </w:p>
        </w:tc>
        <w:tc>
          <w:tcPr>
            <w:tcW w:w="2196" w:type="dxa"/>
            <w:vMerge/>
          </w:tcPr>
          <w:p w:rsidR="00D50BCC" w:rsidRPr="0083035A" w:rsidRDefault="00D50BCC" w:rsidP="0083035A">
            <w:pPr>
              <w:rPr>
                <w:rFonts w:ascii="Times New Roman" w:hAnsi="Times New Roman" w:cs="Times New Roman"/>
                <w:sz w:val="24"/>
                <w:szCs w:val="24"/>
                <w:lang w:val="en-GB"/>
              </w:rPr>
            </w:pPr>
          </w:p>
        </w:tc>
        <w:tc>
          <w:tcPr>
            <w:tcW w:w="2196" w:type="dxa"/>
          </w:tcPr>
          <w:p w:rsidR="00D50BCC" w:rsidRPr="00DD3C22"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Develop and implement strategies to end open defecation</w:t>
            </w:r>
          </w:p>
          <w:p w:rsidR="00D50BCC" w:rsidRPr="007D196E" w:rsidRDefault="00D50BCC" w:rsidP="00DD3C22">
            <w:pPr>
              <w:rPr>
                <w:rFonts w:ascii="Times New Roman" w:hAnsi="Times New Roman" w:cs="Times New Roman"/>
                <w:sz w:val="24"/>
                <w:szCs w:val="24"/>
                <w:lang w:val="en-GB"/>
              </w:rPr>
            </w:pPr>
            <w:r w:rsidRPr="00DD3C22">
              <w:rPr>
                <w:rFonts w:ascii="Times New Roman" w:hAnsi="Times New Roman" w:cs="Times New Roman"/>
                <w:sz w:val="24"/>
                <w:szCs w:val="24"/>
                <w:lang w:val="en-GB"/>
              </w:rPr>
              <w:t>(SDG Target 6.2)</w:t>
            </w:r>
          </w:p>
        </w:tc>
        <w:tc>
          <w:tcPr>
            <w:tcW w:w="2196" w:type="dxa"/>
            <w:vMerge/>
          </w:tcPr>
          <w:p w:rsidR="00D50BCC" w:rsidRDefault="00D50BCC" w:rsidP="00CC1101">
            <w:pPr>
              <w:rPr>
                <w:rFonts w:ascii="Times New Roman" w:hAnsi="Times New Roman" w:cs="Times New Roman"/>
                <w:sz w:val="24"/>
                <w:szCs w:val="24"/>
                <w:lang w:val="en-GB"/>
              </w:rPr>
            </w:pPr>
          </w:p>
        </w:tc>
        <w:tc>
          <w:tcPr>
            <w:tcW w:w="2196" w:type="dxa"/>
            <w:vMerge/>
          </w:tcPr>
          <w:p w:rsidR="00D50BCC" w:rsidRPr="00CA5BE5" w:rsidRDefault="00D50BCC" w:rsidP="00CA5BE5">
            <w:pPr>
              <w:rPr>
                <w:rFonts w:ascii="Times New Roman" w:hAnsi="Times New Roman" w:cs="Times New Roman"/>
                <w:sz w:val="24"/>
                <w:szCs w:val="24"/>
                <w:lang w:val="en-GB"/>
              </w:rPr>
            </w:pPr>
          </w:p>
        </w:tc>
      </w:tr>
      <w:tr w:rsidR="00530694" w:rsidRPr="00207A01" w:rsidTr="00207A01">
        <w:tc>
          <w:tcPr>
            <w:tcW w:w="2196" w:type="dxa"/>
            <w:vMerge w:val="restart"/>
          </w:tcPr>
          <w:p w:rsidR="00530694" w:rsidRPr="007A0A29"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Poverty and</w:t>
            </w:r>
          </w:p>
          <w:p w:rsidR="00530694" w:rsidRPr="007D196E"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Inequality</w:t>
            </w:r>
          </w:p>
        </w:tc>
        <w:tc>
          <w:tcPr>
            <w:tcW w:w="2196" w:type="dxa"/>
          </w:tcPr>
          <w:p w:rsidR="00530694" w:rsidRPr="00DD3C22"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High incidence of poverty</w:t>
            </w:r>
          </w:p>
        </w:tc>
        <w:tc>
          <w:tcPr>
            <w:tcW w:w="2196" w:type="dxa"/>
            <w:vMerge w:val="restart"/>
          </w:tcPr>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Default="00530694" w:rsidP="00C11036">
            <w:pPr>
              <w:rPr>
                <w:rFonts w:ascii="Times New Roman" w:hAnsi="Times New Roman" w:cs="Times New Roman"/>
                <w:sz w:val="24"/>
                <w:szCs w:val="24"/>
                <w:lang w:val="en-GB"/>
              </w:rPr>
            </w:pPr>
          </w:p>
          <w:p w:rsidR="00530694" w:rsidRPr="00C11036" w:rsidRDefault="00530694" w:rsidP="00C11036">
            <w:pPr>
              <w:rPr>
                <w:rFonts w:ascii="Times New Roman" w:hAnsi="Times New Roman" w:cs="Times New Roman"/>
                <w:sz w:val="24"/>
                <w:szCs w:val="24"/>
                <w:lang w:val="en-GB"/>
              </w:rPr>
            </w:pPr>
            <w:r w:rsidRPr="00C11036">
              <w:rPr>
                <w:rFonts w:ascii="Times New Roman" w:hAnsi="Times New Roman" w:cs="Times New Roman"/>
                <w:sz w:val="24"/>
                <w:szCs w:val="24"/>
                <w:lang w:val="en-GB"/>
              </w:rPr>
              <w:t>Eradicate poverty</w:t>
            </w:r>
          </w:p>
          <w:p w:rsidR="00530694" w:rsidRPr="00C11036" w:rsidRDefault="00530694" w:rsidP="00C11036">
            <w:pPr>
              <w:rPr>
                <w:rFonts w:ascii="Times New Roman" w:hAnsi="Times New Roman" w:cs="Times New Roman"/>
                <w:sz w:val="24"/>
                <w:szCs w:val="24"/>
                <w:lang w:val="en-GB"/>
              </w:rPr>
            </w:pPr>
            <w:r w:rsidRPr="00C11036">
              <w:rPr>
                <w:rFonts w:ascii="Times New Roman" w:hAnsi="Times New Roman" w:cs="Times New Roman"/>
                <w:sz w:val="24"/>
                <w:szCs w:val="24"/>
                <w:lang w:val="en-GB"/>
              </w:rPr>
              <w:t>in all its forms and</w:t>
            </w:r>
          </w:p>
          <w:p w:rsidR="00530694" w:rsidRPr="0083035A" w:rsidRDefault="00530694" w:rsidP="00C11036">
            <w:pPr>
              <w:rPr>
                <w:rFonts w:ascii="Times New Roman" w:hAnsi="Times New Roman" w:cs="Times New Roman"/>
                <w:sz w:val="24"/>
                <w:szCs w:val="24"/>
                <w:lang w:val="en-GB"/>
              </w:rPr>
            </w:pPr>
            <w:r w:rsidRPr="00C11036">
              <w:rPr>
                <w:rFonts w:ascii="Times New Roman" w:hAnsi="Times New Roman" w:cs="Times New Roman"/>
                <w:sz w:val="24"/>
                <w:szCs w:val="24"/>
                <w:lang w:val="en-GB"/>
              </w:rPr>
              <w:t>dimensions</w:t>
            </w:r>
          </w:p>
        </w:tc>
        <w:tc>
          <w:tcPr>
            <w:tcW w:w="2196" w:type="dxa"/>
          </w:tcPr>
          <w:p w:rsidR="00530694" w:rsidRPr="007A0A29"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lastRenderedPageBreak/>
              <w:t>Develop measures to ensure fair and balanced allocation of</w:t>
            </w:r>
            <w:r>
              <w:rPr>
                <w:rFonts w:ascii="Times New Roman" w:hAnsi="Times New Roman" w:cs="Times New Roman"/>
                <w:sz w:val="24"/>
                <w:szCs w:val="24"/>
                <w:lang w:val="en-GB"/>
              </w:rPr>
              <w:t xml:space="preserve"> national </w:t>
            </w:r>
            <w:r w:rsidRPr="007A0A29">
              <w:rPr>
                <w:rFonts w:ascii="Times New Roman" w:hAnsi="Times New Roman" w:cs="Times New Roman"/>
                <w:sz w:val="24"/>
                <w:szCs w:val="24"/>
                <w:lang w:val="en-GB"/>
              </w:rPr>
              <w:t xml:space="preserve">resources across </w:t>
            </w:r>
            <w:r w:rsidRPr="007A0A29">
              <w:rPr>
                <w:rFonts w:ascii="Times New Roman" w:hAnsi="Times New Roman" w:cs="Times New Roman"/>
                <w:sz w:val="24"/>
                <w:szCs w:val="24"/>
                <w:lang w:val="en-GB"/>
              </w:rPr>
              <w:lastRenderedPageBreak/>
              <w:t>ecological zones, gender, income and</w:t>
            </w:r>
          </w:p>
          <w:p w:rsidR="00530694" w:rsidRPr="0083035A"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socio-economic groups, including PWDs (SDG Target 1.4)</w:t>
            </w:r>
          </w:p>
        </w:tc>
        <w:tc>
          <w:tcPr>
            <w:tcW w:w="2196" w:type="dxa"/>
            <w:vMerge w:val="restart"/>
          </w:tcPr>
          <w:p w:rsidR="00530694" w:rsidRDefault="00530694" w:rsidP="00C11036">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DA, DCDSW, Dev’t partners </w:t>
            </w:r>
          </w:p>
        </w:tc>
        <w:tc>
          <w:tcPr>
            <w:tcW w:w="2196" w:type="dxa"/>
            <w:vMerge w:val="restart"/>
          </w:tcPr>
          <w:p w:rsidR="00530694" w:rsidRDefault="00530694" w:rsidP="00530694">
            <w:pPr>
              <w:rPr>
                <w:rFonts w:ascii="Times New Roman" w:hAnsi="Times New Roman" w:cs="Times New Roman"/>
                <w:sz w:val="24"/>
                <w:szCs w:val="24"/>
                <w:lang w:val="en-GB"/>
              </w:rPr>
            </w:pPr>
            <w:r w:rsidRPr="00530694">
              <w:rPr>
                <w:rFonts w:ascii="Times New Roman" w:hAnsi="Times New Roman" w:cs="Times New Roman"/>
                <w:sz w:val="24"/>
                <w:szCs w:val="24"/>
                <w:lang w:val="en-GB"/>
              </w:rPr>
              <w:t>SDG 1, 16</w:t>
            </w:r>
          </w:p>
          <w:p w:rsidR="00530694" w:rsidRPr="00530694" w:rsidRDefault="00530694" w:rsidP="00530694">
            <w:pPr>
              <w:rPr>
                <w:rFonts w:ascii="Times New Roman" w:hAnsi="Times New Roman" w:cs="Times New Roman"/>
                <w:sz w:val="24"/>
                <w:szCs w:val="24"/>
                <w:lang w:val="en-GB"/>
              </w:rPr>
            </w:pPr>
          </w:p>
          <w:p w:rsidR="00530694" w:rsidRPr="00CA5BE5" w:rsidRDefault="00530694" w:rsidP="00530694">
            <w:pPr>
              <w:rPr>
                <w:rFonts w:ascii="Times New Roman" w:hAnsi="Times New Roman" w:cs="Times New Roman"/>
                <w:sz w:val="24"/>
                <w:szCs w:val="24"/>
                <w:lang w:val="en-GB"/>
              </w:rPr>
            </w:pPr>
            <w:r w:rsidRPr="00530694">
              <w:rPr>
                <w:rFonts w:ascii="Times New Roman" w:hAnsi="Times New Roman" w:cs="Times New Roman"/>
                <w:sz w:val="24"/>
                <w:szCs w:val="24"/>
                <w:lang w:val="en-GB"/>
              </w:rPr>
              <w:t>AU 1,17,</w:t>
            </w:r>
          </w:p>
        </w:tc>
      </w:tr>
      <w:tr w:rsidR="00530694" w:rsidRPr="00207A01" w:rsidTr="00207A01">
        <w:tc>
          <w:tcPr>
            <w:tcW w:w="2196" w:type="dxa"/>
            <w:vMerge/>
          </w:tcPr>
          <w:p w:rsidR="00530694" w:rsidRPr="007A0A29" w:rsidRDefault="00530694" w:rsidP="00C11036">
            <w:pPr>
              <w:rPr>
                <w:rFonts w:ascii="Times New Roman" w:hAnsi="Times New Roman" w:cs="Times New Roman"/>
                <w:sz w:val="24"/>
                <w:szCs w:val="24"/>
                <w:lang w:val="en-GB"/>
              </w:rPr>
            </w:pPr>
          </w:p>
        </w:tc>
        <w:tc>
          <w:tcPr>
            <w:tcW w:w="2196" w:type="dxa"/>
          </w:tcPr>
          <w:p w:rsidR="00530694" w:rsidRPr="007A0A29"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Unequal spatial</w:t>
            </w:r>
          </w:p>
          <w:p w:rsidR="00530694" w:rsidRPr="007A0A29"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distribution of the</w:t>
            </w:r>
          </w:p>
          <w:p w:rsidR="00530694" w:rsidRPr="007A0A29"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benefits of growth</w:t>
            </w:r>
          </w:p>
        </w:tc>
        <w:tc>
          <w:tcPr>
            <w:tcW w:w="2196" w:type="dxa"/>
            <w:vMerge/>
          </w:tcPr>
          <w:p w:rsidR="00530694" w:rsidRPr="0083035A" w:rsidRDefault="00530694" w:rsidP="00C11036">
            <w:pPr>
              <w:rPr>
                <w:rFonts w:ascii="Times New Roman" w:hAnsi="Times New Roman" w:cs="Times New Roman"/>
                <w:sz w:val="24"/>
                <w:szCs w:val="24"/>
                <w:lang w:val="en-GB"/>
              </w:rPr>
            </w:pPr>
          </w:p>
        </w:tc>
        <w:tc>
          <w:tcPr>
            <w:tcW w:w="2196" w:type="dxa"/>
          </w:tcPr>
          <w:p w:rsidR="00530694" w:rsidRPr="007A0A29" w:rsidRDefault="00530694" w:rsidP="00C11036">
            <w:pPr>
              <w:rPr>
                <w:rFonts w:ascii="Times New Roman" w:hAnsi="Times New Roman" w:cs="Times New Roman"/>
                <w:sz w:val="24"/>
                <w:szCs w:val="24"/>
                <w:lang w:val="en-GB"/>
              </w:rPr>
            </w:pPr>
            <w:r>
              <w:rPr>
                <w:rFonts w:ascii="Times New Roman" w:hAnsi="Times New Roman" w:cs="Times New Roman"/>
                <w:sz w:val="24"/>
                <w:szCs w:val="24"/>
                <w:lang w:val="en-GB"/>
              </w:rPr>
              <w:t xml:space="preserve">Empower </w:t>
            </w:r>
            <w:r w:rsidRPr="007A0A29">
              <w:rPr>
                <w:rFonts w:ascii="Times New Roman" w:hAnsi="Times New Roman" w:cs="Times New Roman"/>
                <w:sz w:val="24"/>
                <w:szCs w:val="24"/>
                <w:lang w:val="en-GB"/>
              </w:rPr>
              <w:t>vulnerable people to access basic necessities of life</w:t>
            </w:r>
          </w:p>
          <w:p w:rsidR="00530694" w:rsidRPr="0083035A" w:rsidRDefault="00530694" w:rsidP="00C11036">
            <w:pPr>
              <w:rPr>
                <w:rFonts w:ascii="Times New Roman" w:hAnsi="Times New Roman" w:cs="Times New Roman"/>
                <w:sz w:val="24"/>
                <w:szCs w:val="24"/>
                <w:lang w:val="en-GB"/>
              </w:rPr>
            </w:pPr>
            <w:r w:rsidRPr="007A0A29">
              <w:rPr>
                <w:rFonts w:ascii="Times New Roman" w:hAnsi="Times New Roman" w:cs="Times New Roman"/>
                <w:sz w:val="24"/>
                <w:szCs w:val="24"/>
                <w:lang w:val="en-GB"/>
              </w:rPr>
              <w:t>(SDG Target 1.4)</w:t>
            </w:r>
          </w:p>
        </w:tc>
        <w:tc>
          <w:tcPr>
            <w:tcW w:w="2196" w:type="dxa"/>
            <w:vMerge/>
          </w:tcPr>
          <w:p w:rsidR="00530694" w:rsidRDefault="00530694" w:rsidP="00C11036">
            <w:pPr>
              <w:rPr>
                <w:rFonts w:ascii="Times New Roman" w:hAnsi="Times New Roman" w:cs="Times New Roman"/>
                <w:sz w:val="24"/>
                <w:szCs w:val="24"/>
                <w:lang w:val="en-GB"/>
              </w:rPr>
            </w:pPr>
          </w:p>
        </w:tc>
        <w:tc>
          <w:tcPr>
            <w:tcW w:w="2196" w:type="dxa"/>
            <w:vMerge/>
          </w:tcPr>
          <w:p w:rsidR="00530694" w:rsidRPr="00CA5BE5" w:rsidRDefault="00530694" w:rsidP="00C11036">
            <w:pPr>
              <w:rPr>
                <w:rFonts w:ascii="Times New Roman" w:hAnsi="Times New Roman" w:cs="Times New Roman"/>
                <w:sz w:val="24"/>
                <w:szCs w:val="24"/>
                <w:lang w:val="en-GB"/>
              </w:rPr>
            </w:pPr>
          </w:p>
        </w:tc>
      </w:tr>
      <w:tr w:rsidR="001610DF" w:rsidRPr="00207A01" w:rsidTr="00207A01">
        <w:tc>
          <w:tcPr>
            <w:tcW w:w="2196" w:type="dxa"/>
          </w:tcPr>
          <w:p w:rsidR="001610DF" w:rsidRPr="004E1F25" w:rsidRDefault="001610DF" w:rsidP="001610DF">
            <w:pPr>
              <w:autoSpaceDE w:val="0"/>
              <w:autoSpaceDN w:val="0"/>
              <w:adjustRightInd w:val="0"/>
              <w:rPr>
                <w:rFonts w:ascii="Times New Roman" w:hAnsi="Times New Roman" w:cs="Times New Roman"/>
                <w:b/>
                <w:bCs/>
                <w:sz w:val="24"/>
                <w:szCs w:val="24"/>
              </w:rPr>
            </w:pPr>
            <w:r w:rsidRPr="004E1F25">
              <w:rPr>
                <w:rFonts w:ascii="Times New Roman" w:hAnsi="Times New Roman" w:cs="Times New Roman"/>
                <w:b/>
                <w:bCs/>
                <w:sz w:val="24"/>
                <w:szCs w:val="24"/>
              </w:rPr>
              <w:t>Child and family</w:t>
            </w:r>
          </w:p>
          <w:p w:rsidR="001610DF" w:rsidRPr="007A0A29" w:rsidRDefault="001610DF" w:rsidP="001610DF">
            <w:pPr>
              <w:rPr>
                <w:rFonts w:ascii="Times New Roman" w:hAnsi="Times New Roman" w:cs="Times New Roman"/>
                <w:sz w:val="24"/>
                <w:szCs w:val="24"/>
                <w:lang w:val="en-GB"/>
              </w:rPr>
            </w:pPr>
            <w:r w:rsidRPr="004E1F25">
              <w:rPr>
                <w:rFonts w:ascii="Times New Roman" w:hAnsi="Times New Roman" w:cs="Times New Roman"/>
                <w:b/>
                <w:bCs/>
                <w:sz w:val="24"/>
                <w:szCs w:val="24"/>
              </w:rPr>
              <w:t>Welfare</w:t>
            </w:r>
          </w:p>
        </w:tc>
        <w:tc>
          <w:tcPr>
            <w:tcW w:w="2196" w:type="dxa"/>
          </w:tcPr>
          <w:p w:rsidR="001610DF" w:rsidRPr="00530694" w:rsidRDefault="001610DF" w:rsidP="001610DF">
            <w:pPr>
              <w:rPr>
                <w:rFonts w:ascii="Times New Roman" w:hAnsi="Times New Roman" w:cs="Times New Roman"/>
                <w:sz w:val="24"/>
                <w:szCs w:val="24"/>
                <w:lang w:val="en-GB"/>
              </w:rPr>
            </w:pPr>
            <w:r w:rsidRPr="00530694">
              <w:rPr>
                <w:rFonts w:ascii="Times New Roman" w:hAnsi="Times New Roman" w:cs="Times New Roman"/>
                <w:sz w:val="24"/>
                <w:szCs w:val="24"/>
                <w:lang w:val="en-GB"/>
              </w:rPr>
              <w:t>Limited coverage of</w:t>
            </w:r>
          </w:p>
          <w:p w:rsidR="001610DF" w:rsidRPr="00530694" w:rsidRDefault="001610DF" w:rsidP="001610DF">
            <w:pPr>
              <w:rPr>
                <w:rFonts w:ascii="Times New Roman" w:hAnsi="Times New Roman" w:cs="Times New Roman"/>
                <w:sz w:val="24"/>
                <w:szCs w:val="24"/>
                <w:lang w:val="en-GB"/>
              </w:rPr>
            </w:pPr>
            <w:r w:rsidRPr="00530694">
              <w:rPr>
                <w:rFonts w:ascii="Times New Roman" w:hAnsi="Times New Roman" w:cs="Times New Roman"/>
                <w:sz w:val="24"/>
                <w:szCs w:val="24"/>
                <w:lang w:val="en-GB"/>
              </w:rPr>
              <w:t>social protection</w:t>
            </w:r>
          </w:p>
          <w:p w:rsidR="001610DF" w:rsidRPr="00530694" w:rsidRDefault="001610DF" w:rsidP="001610DF">
            <w:pPr>
              <w:rPr>
                <w:rFonts w:ascii="Times New Roman" w:hAnsi="Times New Roman" w:cs="Times New Roman"/>
                <w:sz w:val="24"/>
                <w:szCs w:val="24"/>
                <w:lang w:val="en-GB"/>
              </w:rPr>
            </w:pPr>
            <w:r w:rsidRPr="00530694">
              <w:rPr>
                <w:rFonts w:ascii="Times New Roman" w:hAnsi="Times New Roman" w:cs="Times New Roman"/>
                <w:sz w:val="24"/>
                <w:szCs w:val="24"/>
                <w:lang w:val="en-GB"/>
              </w:rPr>
              <w:t>programmes targeting</w:t>
            </w:r>
          </w:p>
          <w:p w:rsidR="001610DF" w:rsidRPr="007A0A29" w:rsidRDefault="001610DF" w:rsidP="001610DF">
            <w:pPr>
              <w:rPr>
                <w:rFonts w:ascii="Times New Roman" w:hAnsi="Times New Roman" w:cs="Times New Roman"/>
                <w:sz w:val="24"/>
                <w:szCs w:val="24"/>
                <w:lang w:val="en-GB"/>
              </w:rPr>
            </w:pPr>
            <w:r w:rsidRPr="00530694">
              <w:rPr>
                <w:rFonts w:ascii="Times New Roman" w:hAnsi="Times New Roman" w:cs="Times New Roman"/>
                <w:sz w:val="24"/>
                <w:szCs w:val="24"/>
                <w:lang w:val="en-GB"/>
              </w:rPr>
              <w:t>children</w:t>
            </w:r>
          </w:p>
        </w:tc>
        <w:tc>
          <w:tcPr>
            <w:tcW w:w="2196" w:type="dxa"/>
          </w:tcPr>
          <w:p w:rsidR="001610DF" w:rsidRPr="004E1F25"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Ensure effective</w:t>
            </w:r>
          </w:p>
          <w:p w:rsidR="001610DF" w:rsidRPr="004E1F25"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child protection</w:t>
            </w:r>
          </w:p>
          <w:p w:rsidR="001610DF" w:rsidRPr="004E1F25"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and family welfare</w:t>
            </w:r>
          </w:p>
          <w:p w:rsidR="001610DF" w:rsidRPr="0083035A"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system</w:t>
            </w:r>
          </w:p>
        </w:tc>
        <w:tc>
          <w:tcPr>
            <w:tcW w:w="2196" w:type="dxa"/>
          </w:tcPr>
          <w:p w:rsidR="001610DF" w:rsidRPr="004E1F25"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Mainstream child protection interventions in development</w:t>
            </w:r>
          </w:p>
          <w:p w:rsidR="001610DF" w:rsidRPr="004E1F25"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plans and budgets of MDAs and MMDAs (SDG Targets 5.c,</w:t>
            </w:r>
          </w:p>
          <w:p w:rsidR="001610DF" w:rsidRDefault="001610DF" w:rsidP="001610DF">
            <w:pPr>
              <w:rPr>
                <w:rFonts w:ascii="Times New Roman" w:hAnsi="Times New Roman" w:cs="Times New Roman"/>
                <w:sz w:val="24"/>
                <w:szCs w:val="24"/>
                <w:lang w:val="en-GB"/>
              </w:rPr>
            </w:pPr>
            <w:r w:rsidRPr="004E1F25">
              <w:rPr>
                <w:rFonts w:ascii="Times New Roman" w:hAnsi="Times New Roman" w:cs="Times New Roman"/>
                <w:sz w:val="24"/>
                <w:szCs w:val="24"/>
                <w:lang w:val="en-GB"/>
              </w:rPr>
              <w:t>16.2)</w:t>
            </w:r>
          </w:p>
        </w:tc>
        <w:tc>
          <w:tcPr>
            <w:tcW w:w="2196" w:type="dxa"/>
          </w:tcPr>
          <w:p w:rsidR="001610DF" w:rsidRDefault="001610DF" w:rsidP="001610DF">
            <w:pPr>
              <w:rPr>
                <w:rFonts w:ascii="Times New Roman" w:hAnsi="Times New Roman" w:cs="Times New Roman"/>
                <w:sz w:val="24"/>
                <w:szCs w:val="24"/>
                <w:lang w:val="en-GB"/>
              </w:rPr>
            </w:pPr>
            <w:r>
              <w:rPr>
                <w:rFonts w:ascii="Times New Roman" w:hAnsi="Times New Roman" w:cs="Times New Roman"/>
                <w:sz w:val="24"/>
                <w:szCs w:val="24"/>
                <w:lang w:val="en-GB"/>
              </w:rPr>
              <w:t xml:space="preserve">DA, DCDSW, Dev’t partners </w:t>
            </w:r>
          </w:p>
        </w:tc>
        <w:tc>
          <w:tcPr>
            <w:tcW w:w="2196" w:type="dxa"/>
          </w:tcPr>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SDG 1, 4, 5, 8, 10,</w:t>
            </w:r>
          </w:p>
          <w:p w:rsid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16, 17</w:t>
            </w:r>
          </w:p>
          <w:p w:rsidR="004C172B" w:rsidRPr="004C172B" w:rsidRDefault="004C172B" w:rsidP="004C172B">
            <w:pPr>
              <w:rPr>
                <w:rFonts w:ascii="Times New Roman" w:hAnsi="Times New Roman" w:cs="Times New Roman"/>
                <w:sz w:val="24"/>
                <w:szCs w:val="24"/>
                <w:lang w:val="en-GB"/>
              </w:rPr>
            </w:pPr>
          </w:p>
          <w:p w:rsidR="001610DF" w:rsidRPr="00CA5BE5"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AU 1,18</w:t>
            </w:r>
          </w:p>
        </w:tc>
      </w:tr>
      <w:tr w:rsidR="000423AE" w:rsidRPr="00207A01" w:rsidTr="00207A01">
        <w:tc>
          <w:tcPr>
            <w:tcW w:w="2196" w:type="dxa"/>
          </w:tcPr>
          <w:p w:rsidR="000423AE" w:rsidRDefault="000423AE" w:rsidP="000423AE">
            <w:pPr>
              <w:autoSpaceDE w:val="0"/>
              <w:autoSpaceDN w:val="0"/>
              <w:adjustRightInd w:val="0"/>
              <w:rPr>
                <w:rFonts w:ascii="Calibri-Bold" w:hAnsi="Calibri-Bold" w:cs="Calibri-Bold"/>
                <w:b/>
                <w:bCs/>
                <w:sz w:val="18"/>
                <w:szCs w:val="18"/>
              </w:rPr>
            </w:pPr>
          </w:p>
        </w:tc>
        <w:tc>
          <w:tcPr>
            <w:tcW w:w="2196" w:type="dxa"/>
          </w:tcPr>
          <w:p w:rsidR="000423AE" w:rsidRPr="00530694" w:rsidRDefault="000423AE" w:rsidP="000423AE">
            <w:pPr>
              <w:rPr>
                <w:rFonts w:ascii="Times New Roman" w:hAnsi="Times New Roman" w:cs="Times New Roman"/>
                <w:sz w:val="24"/>
                <w:szCs w:val="24"/>
                <w:lang w:val="en-GB"/>
              </w:rPr>
            </w:pPr>
            <w:r w:rsidRPr="00530694">
              <w:rPr>
                <w:rFonts w:ascii="Times New Roman" w:hAnsi="Times New Roman" w:cs="Times New Roman"/>
                <w:sz w:val="24"/>
                <w:szCs w:val="24"/>
                <w:lang w:val="en-GB"/>
              </w:rPr>
              <w:t>Low awareness of child</w:t>
            </w:r>
          </w:p>
          <w:p w:rsidR="000423AE" w:rsidRPr="00530694" w:rsidRDefault="000423AE" w:rsidP="000423AE">
            <w:pPr>
              <w:rPr>
                <w:rFonts w:ascii="Times New Roman" w:hAnsi="Times New Roman" w:cs="Times New Roman"/>
                <w:sz w:val="24"/>
                <w:szCs w:val="24"/>
                <w:lang w:val="en-GB"/>
              </w:rPr>
            </w:pPr>
            <w:r w:rsidRPr="00530694">
              <w:rPr>
                <w:rFonts w:ascii="Times New Roman" w:hAnsi="Times New Roman" w:cs="Times New Roman"/>
                <w:sz w:val="24"/>
                <w:szCs w:val="24"/>
                <w:lang w:val="en-GB"/>
              </w:rPr>
              <w:t>protection laws and</w:t>
            </w:r>
          </w:p>
          <w:p w:rsidR="000423AE" w:rsidRPr="00530694" w:rsidRDefault="000423AE" w:rsidP="000423AE">
            <w:pPr>
              <w:rPr>
                <w:rFonts w:ascii="Times New Roman" w:hAnsi="Times New Roman" w:cs="Times New Roman"/>
                <w:sz w:val="24"/>
                <w:szCs w:val="24"/>
                <w:lang w:val="en-GB"/>
              </w:rPr>
            </w:pPr>
            <w:r w:rsidRPr="00530694">
              <w:rPr>
                <w:rFonts w:ascii="Times New Roman" w:hAnsi="Times New Roman" w:cs="Times New Roman"/>
                <w:sz w:val="24"/>
                <w:szCs w:val="24"/>
                <w:lang w:val="en-GB"/>
              </w:rPr>
              <w:t>policies</w:t>
            </w:r>
          </w:p>
        </w:tc>
        <w:tc>
          <w:tcPr>
            <w:tcW w:w="2196" w:type="dxa"/>
          </w:tcPr>
          <w:p w:rsidR="000423AE" w:rsidRPr="0083035A" w:rsidRDefault="000423AE" w:rsidP="000423AE">
            <w:pPr>
              <w:rPr>
                <w:rFonts w:ascii="Times New Roman" w:hAnsi="Times New Roman" w:cs="Times New Roman"/>
                <w:sz w:val="24"/>
                <w:szCs w:val="24"/>
                <w:lang w:val="en-GB"/>
              </w:rPr>
            </w:pPr>
          </w:p>
        </w:tc>
        <w:tc>
          <w:tcPr>
            <w:tcW w:w="2196" w:type="dxa"/>
          </w:tcPr>
          <w:p w:rsidR="000423AE" w:rsidRPr="004E1F25" w:rsidRDefault="000423AE"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Promote implementation of policies that increase enrolment</w:t>
            </w:r>
          </w:p>
          <w:p w:rsidR="000423AE" w:rsidRPr="004E1F25" w:rsidRDefault="000423AE"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and retention in schools such as the School Feeding</w:t>
            </w:r>
          </w:p>
          <w:p w:rsidR="000423AE" w:rsidRPr="004E1F25" w:rsidRDefault="000423AE"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 xml:space="preserve">Programme and Capitation Grant (SDG Targets 4.1, </w:t>
            </w:r>
            <w:r w:rsidRPr="004E1F25">
              <w:rPr>
                <w:rFonts w:ascii="Times New Roman" w:hAnsi="Times New Roman" w:cs="Times New Roman"/>
                <w:sz w:val="24"/>
                <w:szCs w:val="24"/>
                <w:lang w:val="en-GB"/>
              </w:rPr>
              <w:lastRenderedPageBreak/>
              <w:t>4.2, 16.6,</w:t>
            </w:r>
          </w:p>
          <w:p w:rsidR="000423AE" w:rsidRDefault="000423AE"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16.b)</w:t>
            </w:r>
          </w:p>
        </w:tc>
        <w:tc>
          <w:tcPr>
            <w:tcW w:w="2196" w:type="dxa"/>
            <w:vMerge w:val="restart"/>
          </w:tcPr>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r>
              <w:rPr>
                <w:rFonts w:ascii="Times New Roman" w:hAnsi="Times New Roman" w:cs="Times New Roman"/>
                <w:sz w:val="24"/>
                <w:szCs w:val="24"/>
                <w:lang w:val="en-GB"/>
              </w:rPr>
              <w:t xml:space="preserve">DA, DCDSW, Dev’t partners </w:t>
            </w:r>
          </w:p>
        </w:tc>
        <w:tc>
          <w:tcPr>
            <w:tcW w:w="2196" w:type="dxa"/>
            <w:vMerge w:val="restart"/>
          </w:tcPr>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r w:rsidRPr="00530694">
              <w:rPr>
                <w:rFonts w:ascii="Times New Roman" w:hAnsi="Times New Roman" w:cs="Times New Roman"/>
                <w:sz w:val="24"/>
                <w:szCs w:val="24"/>
                <w:lang w:val="en-GB"/>
              </w:rPr>
              <w:t>SDG 1, 16</w:t>
            </w:r>
          </w:p>
          <w:p w:rsidR="000423AE" w:rsidRPr="00530694" w:rsidRDefault="000423AE" w:rsidP="000423AE">
            <w:pPr>
              <w:rPr>
                <w:rFonts w:ascii="Times New Roman" w:hAnsi="Times New Roman" w:cs="Times New Roman"/>
                <w:sz w:val="24"/>
                <w:szCs w:val="24"/>
                <w:lang w:val="en-GB"/>
              </w:rPr>
            </w:pPr>
          </w:p>
          <w:p w:rsidR="000423AE" w:rsidRPr="00CA5BE5" w:rsidRDefault="000423AE" w:rsidP="000423AE">
            <w:pPr>
              <w:rPr>
                <w:rFonts w:ascii="Times New Roman" w:hAnsi="Times New Roman" w:cs="Times New Roman"/>
                <w:sz w:val="24"/>
                <w:szCs w:val="24"/>
                <w:lang w:val="en-GB"/>
              </w:rPr>
            </w:pPr>
            <w:r w:rsidRPr="00530694">
              <w:rPr>
                <w:rFonts w:ascii="Times New Roman" w:hAnsi="Times New Roman" w:cs="Times New Roman"/>
                <w:sz w:val="24"/>
                <w:szCs w:val="24"/>
                <w:lang w:val="en-GB"/>
              </w:rPr>
              <w:t>AU 1,17,</w:t>
            </w:r>
          </w:p>
        </w:tc>
      </w:tr>
      <w:tr w:rsidR="000423AE" w:rsidRPr="00207A01" w:rsidTr="001610DF">
        <w:tc>
          <w:tcPr>
            <w:tcW w:w="2196" w:type="dxa"/>
          </w:tcPr>
          <w:p w:rsidR="000423AE" w:rsidRDefault="000423AE" w:rsidP="000423AE">
            <w:pPr>
              <w:autoSpaceDE w:val="0"/>
              <w:autoSpaceDN w:val="0"/>
              <w:adjustRightInd w:val="0"/>
              <w:rPr>
                <w:rFonts w:ascii="Calibri-Bold" w:hAnsi="Calibri-Bold" w:cs="Calibri-Bold"/>
                <w:b/>
                <w:bCs/>
                <w:sz w:val="18"/>
                <w:szCs w:val="18"/>
              </w:rPr>
            </w:pPr>
          </w:p>
        </w:tc>
        <w:tc>
          <w:tcPr>
            <w:tcW w:w="2196" w:type="dxa"/>
          </w:tcPr>
          <w:p w:rsidR="000423AE" w:rsidRPr="004E1F25" w:rsidRDefault="000423AE"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Weak enforcement oflaws and rights of</w:t>
            </w:r>
          </w:p>
          <w:p w:rsidR="000423AE" w:rsidRPr="00530694" w:rsidRDefault="000A5C21" w:rsidP="000423AE">
            <w:pPr>
              <w:rPr>
                <w:rFonts w:ascii="Times New Roman" w:hAnsi="Times New Roman" w:cs="Times New Roman"/>
                <w:sz w:val="24"/>
                <w:szCs w:val="24"/>
                <w:lang w:val="en-GB"/>
              </w:rPr>
            </w:pPr>
            <w:r w:rsidRPr="004E1F25">
              <w:rPr>
                <w:rFonts w:ascii="Times New Roman" w:hAnsi="Times New Roman" w:cs="Times New Roman"/>
                <w:sz w:val="24"/>
                <w:szCs w:val="24"/>
                <w:lang w:val="en-GB"/>
              </w:rPr>
              <w:t>C</w:t>
            </w:r>
            <w:r w:rsidR="000423AE" w:rsidRPr="004E1F25">
              <w:rPr>
                <w:rFonts w:ascii="Times New Roman" w:hAnsi="Times New Roman" w:cs="Times New Roman"/>
                <w:sz w:val="24"/>
                <w:szCs w:val="24"/>
                <w:lang w:val="en-GB"/>
              </w:rPr>
              <w:t>hildren</w:t>
            </w:r>
          </w:p>
        </w:tc>
        <w:tc>
          <w:tcPr>
            <w:tcW w:w="2196" w:type="dxa"/>
            <w:tcBorders>
              <w:top w:val="nil"/>
            </w:tcBorders>
          </w:tcPr>
          <w:p w:rsidR="000423AE" w:rsidRPr="0083035A" w:rsidRDefault="000423AE" w:rsidP="000423AE">
            <w:pPr>
              <w:rPr>
                <w:rFonts w:ascii="Times New Roman" w:hAnsi="Times New Roman" w:cs="Times New Roman"/>
                <w:sz w:val="24"/>
                <w:szCs w:val="24"/>
                <w:lang w:val="en-GB"/>
              </w:rPr>
            </w:pPr>
          </w:p>
        </w:tc>
        <w:tc>
          <w:tcPr>
            <w:tcW w:w="2196" w:type="dxa"/>
          </w:tcPr>
          <w:p w:rsidR="000423AE"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Increase awareness of child protection (SDG Targets 5.3, 16.2,16.3)</w:t>
            </w:r>
          </w:p>
        </w:tc>
        <w:tc>
          <w:tcPr>
            <w:tcW w:w="2196" w:type="dxa"/>
            <w:vMerge/>
          </w:tcPr>
          <w:p w:rsidR="000423AE" w:rsidRDefault="000423AE" w:rsidP="000423AE">
            <w:pPr>
              <w:rPr>
                <w:rFonts w:ascii="Times New Roman" w:hAnsi="Times New Roman" w:cs="Times New Roman"/>
                <w:sz w:val="24"/>
                <w:szCs w:val="24"/>
                <w:lang w:val="en-GB"/>
              </w:rPr>
            </w:pPr>
          </w:p>
        </w:tc>
        <w:tc>
          <w:tcPr>
            <w:tcW w:w="2196" w:type="dxa"/>
            <w:vMerge/>
          </w:tcPr>
          <w:p w:rsidR="000423AE" w:rsidRPr="00CA5BE5" w:rsidRDefault="000423AE" w:rsidP="000423AE">
            <w:pPr>
              <w:rPr>
                <w:rFonts w:ascii="Times New Roman" w:hAnsi="Times New Roman" w:cs="Times New Roman"/>
                <w:sz w:val="24"/>
                <w:szCs w:val="24"/>
                <w:lang w:val="en-GB"/>
              </w:rPr>
            </w:pPr>
          </w:p>
        </w:tc>
      </w:tr>
      <w:tr w:rsidR="000423AE" w:rsidRPr="00207A01" w:rsidTr="00207A01">
        <w:tc>
          <w:tcPr>
            <w:tcW w:w="2196" w:type="dxa"/>
          </w:tcPr>
          <w:p w:rsidR="000423AE" w:rsidRDefault="000423AE" w:rsidP="000423AE">
            <w:pPr>
              <w:autoSpaceDE w:val="0"/>
              <w:autoSpaceDN w:val="0"/>
              <w:adjustRightInd w:val="0"/>
              <w:rPr>
                <w:rFonts w:ascii="Calibri-Bold" w:hAnsi="Calibri-Bold" w:cs="Calibri-Bold"/>
                <w:b/>
                <w:bCs/>
                <w:sz w:val="18"/>
                <w:szCs w:val="18"/>
              </w:rPr>
            </w:pPr>
          </w:p>
        </w:tc>
        <w:tc>
          <w:tcPr>
            <w:tcW w:w="2196" w:type="dxa"/>
          </w:tcPr>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High incidence of</w:t>
            </w:r>
            <w:r>
              <w:rPr>
                <w:rFonts w:ascii="Times New Roman" w:hAnsi="Times New Roman" w:cs="Times New Roman"/>
                <w:sz w:val="24"/>
                <w:szCs w:val="24"/>
                <w:lang w:val="en-GB"/>
              </w:rPr>
              <w:t xml:space="preserve"> children’s rights violations </w:t>
            </w:r>
          </w:p>
          <w:p w:rsidR="000423AE" w:rsidRPr="004E1F25" w:rsidRDefault="000423AE" w:rsidP="000423AE">
            <w:pPr>
              <w:rPr>
                <w:rFonts w:ascii="Times New Roman" w:hAnsi="Times New Roman" w:cs="Times New Roman"/>
                <w:sz w:val="24"/>
                <w:szCs w:val="24"/>
                <w:lang w:val="en-GB"/>
              </w:rPr>
            </w:pPr>
          </w:p>
        </w:tc>
        <w:tc>
          <w:tcPr>
            <w:tcW w:w="2196" w:type="dxa"/>
            <w:vMerge w:val="restart"/>
          </w:tcPr>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Ensure the rights</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and entitlements</w:t>
            </w:r>
          </w:p>
          <w:p w:rsidR="000423AE" w:rsidRPr="0083035A"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of children</w:t>
            </w:r>
          </w:p>
        </w:tc>
        <w:tc>
          <w:tcPr>
            <w:tcW w:w="2196" w:type="dxa"/>
          </w:tcPr>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End harmful traditional practices such as female genitalmutilation and early child marriage. (SDG Targets 5.3, 16.2,</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16.3)</w:t>
            </w:r>
          </w:p>
        </w:tc>
        <w:tc>
          <w:tcPr>
            <w:tcW w:w="2196" w:type="dxa"/>
            <w:vMerge w:val="restart"/>
          </w:tcPr>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r>
              <w:rPr>
                <w:rFonts w:ascii="Times New Roman" w:hAnsi="Times New Roman" w:cs="Times New Roman"/>
                <w:sz w:val="24"/>
                <w:szCs w:val="24"/>
                <w:lang w:val="en-GB"/>
              </w:rPr>
              <w:t xml:space="preserve">DA, DCDSW, Dev’t partners </w:t>
            </w:r>
          </w:p>
        </w:tc>
        <w:tc>
          <w:tcPr>
            <w:tcW w:w="2196" w:type="dxa"/>
            <w:vMerge w:val="restart"/>
          </w:tcPr>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0423AE" w:rsidRDefault="000423AE" w:rsidP="000423AE">
            <w:pPr>
              <w:rPr>
                <w:rFonts w:ascii="Times New Roman" w:hAnsi="Times New Roman" w:cs="Times New Roman"/>
                <w:sz w:val="24"/>
                <w:szCs w:val="24"/>
                <w:lang w:val="en-GB"/>
              </w:rPr>
            </w:pPr>
          </w:p>
          <w:p w:rsidR="00231053" w:rsidRPr="00231053" w:rsidRDefault="00231053" w:rsidP="00231053">
            <w:pPr>
              <w:rPr>
                <w:rFonts w:ascii="Times New Roman" w:hAnsi="Times New Roman" w:cs="Times New Roman"/>
                <w:sz w:val="24"/>
                <w:szCs w:val="24"/>
                <w:lang w:val="en-GB"/>
              </w:rPr>
            </w:pPr>
            <w:r w:rsidRPr="00231053">
              <w:rPr>
                <w:rFonts w:ascii="Times New Roman" w:hAnsi="Times New Roman" w:cs="Times New Roman"/>
                <w:sz w:val="24"/>
                <w:szCs w:val="24"/>
                <w:lang w:val="en-GB"/>
              </w:rPr>
              <w:t>SDG 4, 5, 10, 11,</w:t>
            </w:r>
          </w:p>
          <w:p w:rsidR="00231053" w:rsidRDefault="00231053" w:rsidP="00231053">
            <w:pPr>
              <w:rPr>
                <w:rFonts w:ascii="Times New Roman" w:hAnsi="Times New Roman" w:cs="Times New Roman"/>
                <w:sz w:val="24"/>
                <w:szCs w:val="24"/>
                <w:lang w:val="en-GB"/>
              </w:rPr>
            </w:pPr>
            <w:r w:rsidRPr="00231053">
              <w:rPr>
                <w:rFonts w:ascii="Times New Roman" w:hAnsi="Times New Roman" w:cs="Times New Roman"/>
                <w:sz w:val="24"/>
                <w:szCs w:val="24"/>
                <w:lang w:val="en-GB"/>
              </w:rPr>
              <w:t>16</w:t>
            </w:r>
          </w:p>
          <w:p w:rsidR="00231053" w:rsidRPr="00231053" w:rsidRDefault="00231053" w:rsidP="00231053">
            <w:pPr>
              <w:rPr>
                <w:rFonts w:ascii="Times New Roman" w:hAnsi="Times New Roman" w:cs="Times New Roman"/>
                <w:sz w:val="24"/>
                <w:szCs w:val="24"/>
                <w:lang w:val="en-GB"/>
              </w:rPr>
            </w:pPr>
          </w:p>
          <w:p w:rsidR="000423AE" w:rsidRPr="00CA5BE5" w:rsidRDefault="00231053" w:rsidP="00231053">
            <w:pPr>
              <w:rPr>
                <w:rFonts w:ascii="Times New Roman" w:hAnsi="Times New Roman" w:cs="Times New Roman"/>
                <w:sz w:val="24"/>
                <w:szCs w:val="24"/>
                <w:lang w:val="en-GB"/>
              </w:rPr>
            </w:pPr>
            <w:r w:rsidRPr="00231053">
              <w:rPr>
                <w:rFonts w:ascii="Times New Roman" w:hAnsi="Times New Roman" w:cs="Times New Roman"/>
                <w:sz w:val="24"/>
                <w:szCs w:val="24"/>
                <w:lang w:val="en-GB"/>
              </w:rPr>
              <w:t>AU 1,18</w:t>
            </w:r>
          </w:p>
        </w:tc>
      </w:tr>
      <w:tr w:rsidR="000423AE" w:rsidRPr="00207A01" w:rsidTr="00207A01">
        <w:tc>
          <w:tcPr>
            <w:tcW w:w="2196" w:type="dxa"/>
          </w:tcPr>
          <w:p w:rsidR="000423AE" w:rsidRDefault="000423AE" w:rsidP="000423AE">
            <w:pPr>
              <w:autoSpaceDE w:val="0"/>
              <w:autoSpaceDN w:val="0"/>
              <w:adjustRightInd w:val="0"/>
              <w:rPr>
                <w:rFonts w:ascii="Calibri-Bold" w:hAnsi="Calibri-Bold" w:cs="Calibri-Bold"/>
                <w:b/>
                <w:bCs/>
                <w:sz w:val="18"/>
                <w:szCs w:val="18"/>
              </w:rPr>
            </w:pPr>
          </w:p>
        </w:tc>
        <w:tc>
          <w:tcPr>
            <w:tcW w:w="2196" w:type="dxa"/>
          </w:tcPr>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Limited understanding of</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issues of disability andnegative attitudestowards children with</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disabilities and specialneeds</w:t>
            </w:r>
          </w:p>
        </w:tc>
        <w:tc>
          <w:tcPr>
            <w:tcW w:w="2196" w:type="dxa"/>
            <w:vMerge/>
          </w:tcPr>
          <w:p w:rsidR="000423AE" w:rsidRPr="001610DF" w:rsidRDefault="000423AE" w:rsidP="000423AE">
            <w:pPr>
              <w:rPr>
                <w:rFonts w:ascii="Times New Roman" w:hAnsi="Times New Roman" w:cs="Times New Roman"/>
                <w:sz w:val="24"/>
                <w:szCs w:val="24"/>
                <w:lang w:val="en-GB"/>
              </w:rPr>
            </w:pPr>
          </w:p>
        </w:tc>
        <w:tc>
          <w:tcPr>
            <w:tcW w:w="2196" w:type="dxa"/>
          </w:tcPr>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Increase access to education and educational materials for</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orphans, vulnerable children and children with special needs</w:t>
            </w:r>
          </w:p>
          <w:p w:rsidR="000423AE" w:rsidRPr="001610DF" w:rsidRDefault="000423AE" w:rsidP="000423AE">
            <w:pPr>
              <w:rPr>
                <w:rFonts w:ascii="Times New Roman" w:hAnsi="Times New Roman" w:cs="Times New Roman"/>
                <w:sz w:val="24"/>
                <w:szCs w:val="24"/>
                <w:lang w:val="en-GB"/>
              </w:rPr>
            </w:pPr>
            <w:r w:rsidRPr="001610DF">
              <w:rPr>
                <w:rFonts w:ascii="Times New Roman" w:hAnsi="Times New Roman" w:cs="Times New Roman"/>
                <w:sz w:val="24"/>
                <w:szCs w:val="24"/>
                <w:lang w:val="en-GB"/>
              </w:rPr>
              <w:t>(SDG Targets 4.1, 4.2, 4.5, 4.a)</w:t>
            </w:r>
          </w:p>
        </w:tc>
        <w:tc>
          <w:tcPr>
            <w:tcW w:w="2196" w:type="dxa"/>
            <w:vMerge/>
          </w:tcPr>
          <w:p w:rsidR="000423AE" w:rsidRDefault="000423AE" w:rsidP="000423AE">
            <w:pPr>
              <w:rPr>
                <w:rFonts w:ascii="Times New Roman" w:hAnsi="Times New Roman" w:cs="Times New Roman"/>
                <w:sz w:val="24"/>
                <w:szCs w:val="24"/>
                <w:lang w:val="en-GB"/>
              </w:rPr>
            </w:pPr>
          </w:p>
        </w:tc>
        <w:tc>
          <w:tcPr>
            <w:tcW w:w="2196" w:type="dxa"/>
            <w:vMerge/>
          </w:tcPr>
          <w:p w:rsidR="000423AE" w:rsidRPr="00CA5BE5" w:rsidRDefault="000423AE" w:rsidP="000423AE">
            <w:pPr>
              <w:rPr>
                <w:rFonts w:ascii="Times New Roman" w:hAnsi="Times New Roman" w:cs="Times New Roman"/>
                <w:sz w:val="24"/>
                <w:szCs w:val="24"/>
                <w:lang w:val="en-GB"/>
              </w:rPr>
            </w:pPr>
          </w:p>
        </w:tc>
      </w:tr>
      <w:tr w:rsidR="00526F8E" w:rsidRPr="00207A01" w:rsidTr="00207A01">
        <w:tc>
          <w:tcPr>
            <w:tcW w:w="2196" w:type="dxa"/>
          </w:tcPr>
          <w:p w:rsidR="00526F8E" w:rsidRPr="00CE5119" w:rsidRDefault="00526F8E" w:rsidP="00526F8E">
            <w:pPr>
              <w:autoSpaceDE w:val="0"/>
              <w:autoSpaceDN w:val="0"/>
              <w:adjustRightInd w:val="0"/>
              <w:rPr>
                <w:rFonts w:ascii="Times New Roman" w:hAnsi="Times New Roman" w:cs="Times New Roman"/>
                <w:b/>
                <w:bCs/>
                <w:sz w:val="24"/>
                <w:szCs w:val="24"/>
              </w:rPr>
            </w:pPr>
            <w:r w:rsidRPr="00CE5119">
              <w:rPr>
                <w:rFonts w:ascii="Times New Roman" w:hAnsi="Times New Roman" w:cs="Times New Roman"/>
                <w:b/>
                <w:bCs/>
                <w:sz w:val="24"/>
                <w:szCs w:val="24"/>
              </w:rPr>
              <w:t>The Aged</w:t>
            </w:r>
          </w:p>
        </w:tc>
        <w:tc>
          <w:tcPr>
            <w:tcW w:w="2196" w:type="dxa"/>
          </w:tcPr>
          <w:p w:rsidR="00526F8E" w:rsidRPr="001610DF" w:rsidRDefault="00526F8E" w:rsidP="00526F8E">
            <w:pPr>
              <w:rPr>
                <w:rFonts w:ascii="Times New Roman" w:hAnsi="Times New Roman" w:cs="Times New Roman"/>
                <w:sz w:val="24"/>
                <w:szCs w:val="24"/>
                <w:lang w:val="en-GB"/>
              </w:rPr>
            </w:pPr>
            <w:r w:rsidRPr="000423AE">
              <w:rPr>
                <w:rFonts w:ascii="Times New Roman" w:hAnsi="Times New Roman" w:cs="Times New Roman"/>
                <w:sz w:val="24"/>
                <w:szCs w:val="24"/>
                <w:lang w:val="en-GB"/>
              </w:rPr>
              <w:t>Inadequate care for theaged</w:t>
            </w:r>
          </w:p>
        </w:tc>
        <w:tc>
          <w:tcPr>
            <w:tcW w:w="2196" w:type="dxa"/>
          </w:tcPr>
          <w:p w:rsidR="00526F8E" w:rsidRPr="001610DF" w:rsidRDefault="00526F8E" w:rsidP="00526F8E">
            <w:pPr>
              <w:rPr>
                <w:rFonts w:ascii="Times New Roman" w:hAnsi="Times New Roman" w:cs="Times New Roman"/>
                <w:sz w:val="24"/>
                <w:szCs w:val="24"/>
                <w:lang w:val="en-GB"/>
              </w:rPr>
            </w:pPr>
            <w:r w:rsidRPr="00514F04">
              <w:rPr>
                <w:rFonts w:ascii="Times New Roman" w:hAnsi="Times New Roman" w:cs="Times New Roman"/>
                <w:sz w:val="24"/>
                <w:szCs w:val="24"/>
                <w:lang w:val="en-GB"/>
              </w:rPr>
              <w:t>Enhance the wellbeingof the aged</w:t>
            </w:r>
          </w:p>
        </w:tc>
        <w:tc>
          <w:tcPr>
            <w:tcW w:w="2196" w:type="dxa"/>
          </w:tcPr>
          <w:p w:rsidR="00526F8E" w:rsidRPr="00526F8E" w:rsidRDefault="00526F8E" w:rsidP="00526F8E">
            <w:pPr>
              <w:rPr>
                <w:rFonts w:ascii="Times New Roman" w:hAnsi="Times New Roman" w:cs="Times New Roman"/>
                <w:sz w:val="24"/>
                <w:szCs w:val="24"/>
                <w:lang w:val="en-GB"/>
              </w:rPr>
            </w:pPr>
            <w:r w:rsidRPr="00526F8E">
              <w:rPr>
                <w:rFonts w:ascii="Times New Roman" w:hAnsi="Times New Roman" w:cs="Times New Roman"/>
                <w:sz w:val="24"/>
                <w:szCs w:val="24"/>
                <w:lang w:val="en-GB"/>
              </w:rPr>
              <w:t>Implement measures to ensure economic well-being of the</w:t>
            </w:r>
          </w:p>
          <w:p w:rsidR="00526F8E" w:rsidRPr="00526F8E" w:rsidRDefault="00526F8E" w:rsidP="00526F8E">
            <w:pPr>
              <w:rPr>
                <w:rFonts w:ascii="Times New Roman" w:hAnsi="Times New Roman" w:cs="Times New Roman"/>
                <w:sz w:val="24"/>
                <w:szCs w:val="24"/>
                <w:lang w:val="en-GB"/>
              </w:rPr>
            </w:pPr>
            <w:r w:rsidRPr="00526F8E">
              <w:rPr>
                <w:rFonts w:ascii="Times New Roman" w:hAnsi="Times New Roman" w:cs="Times New Roman"/>
                <w:sz w:val="24"/>
                <w:szCs w:val="24"/>
                <w:lang w:val="en-GB"/>
              </w:rPr>
              <w:t xml:space="preserve">aged, especially in the areas of income </w:t>
            </w:r>
            <w:r w:rsidRPr="00526F8E">
              <w:rPr>
                <w:rFonts w:ascii="Times New Roman" w:hAnsi="Times New Roman" w:cs="Times New Roman"/>
                <w:sz w:val="24"/>
                <w:szCs w:val="24"/>
                <w:lang w:val="en-GB"/>
              </w:rPr>
              <w:lastRenderedPageBreak/>
              <w:t>security and house</w:t>
            </w:r>
          </w:p>
          <w:p w:rsidR="00526F8E" w:rsidRPr="001610DF" w:rsidRDefault="00526F8E" w:rsidP="00526F8E">
            <w:pPr>
              <w:rPr>
                <w:rFonts w:ascii="Times New Roman" w:hAnsi="Times New Roman" w:cs="Times New Roman"/>
                <w:sz w:val="24"/>
                <w:szCs w:val="24"/>
                <w:lang w:val="en-GB"/>
              </w:rPr>
            </w:pPr>
            <w:r w:rsidRPr="00526F8E">
              <w:rPr>
                <w:rFonts w:ascii="Times New Roman" w:hAnsi="Times New Roman" w:cs="Times New Roman"/>
                <w:sz w:val="24"/>
                <w:szCs w:val="24"/>
                <w:lang w:val="en-GB"/>
              </w:rPr>
              <w:t>ownership (SDG Targets 1.1, 1.2, 1.3, 1.4, 1.b, 10.2, 16.6)</w:t>
            </w:r>
          </w:p>
        </w:tc>
        <w:tc>
          <w:tcPr>
            <w:tcW w:w="2196" w:type="dxa"/>
          </w:tcPr>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r>
              <w:rPr>
                <w:rFonts w:ascii="Times New Roman" w:hAnsi="Times New Roman" w:cs="Times New Roman"/>
                <w:sz w:val="24"/>
                <w:szCs w:val="24"/>
                <w:lang w:val="en-GB"/>
              </w:rPr>
              <w:t xml:space="preserve">DA, DCDSW, Dev’t partners, </w:t>
            </w:r>
            <w:r>
              <w:rPr>
                <w:rFonts w:ascii="Times New Roman" w:hAnsi="Times New Roman" w:cs="Times New Roman"/>
                <w:sz w:val="24"/>
                <w:szCs w:val="24"/>
                <w:lang w:val="en-GB"/>
              </w:rPr>
              <w:lastRenderedPageBreak/>
              <w:t>MoGCSP</w:t>
            </w:r>
          </w:p>
        </w:tc>
        <w:tc>
          <w:tcPr>
            <w:tcW w:w="2196" w:type="dxa"/>
          </w:tcPr>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526F8E" w:rsidRDefault="00526F8E" w:rsidP="00526F8E">
            <w:pPr>
              <w:rPr>
                <w:rFonts w:ascii="Times New Roman" w:hAnsi="Times New Roman" w:cs="Times New Roman"/>
                <w:sz w:val="24"/>
                <w:szCs w:val="24"/>
                <w:lang w:val="en-GB"/>
              </w:rPr>
            </w:pPr>
          </w:p>
          <w:p w:rsidR="002026D0" w:rsidRPr="002026D0" w:rsidRDefault="002026D0" w:rsidP="002026D0">
            <w:pPr>
              <w:rPr>
                <w:rFonts w:ascii="Times New Roman" w:hAnsi="Times New Roman" w:cs="Times New Roman"/>
                <w:sz w:val="24"/>
                <w:szCs w:val="24"/>
                <w:lang w:val="en-GB"/>
              </w:rPr>
            </w:pPr>
            <w:r w:rsidRPr="002026D0">
              <w:rPr>
                <w:rFonts w:ascii="Times New Roman" w:hAnsi="Times New Roman" w:cs="Times New Roman"/>
                <w:sz w:val="24"/>
                <w:szCs w:val="24"/>
                <w:lang w:val="en-GB"/>
              </w:rPr>
              <w:t>SDG 1, 5, 10, 11,</w:t>
            </w:r>
          </w:p>
          <w:p w:rsidR="002026D0" w:rsidRDefault="002026D0" w:rsidP="002026D0">
            <w:pPr>
              <w:rPr>
                <w:rFonts w:ascii="Times New Roman" w:hAnsi="Times New Roman" w:cs="Times New Roman"/>
                <w:sz w:val="24"/>
                <w:szCs w:val="24"/>
                <w:lang w:val="en-GB"/>
              </w:rPr>
            </w:pPr>
            <w:r w:rsidRPr="002026D0">
              <w:rPr>
                <w:rFonts w:ascii="Times New Roman" w:hAnsi="Times New Roman" w:cs="Times New Roman"/>
                <w:sz w:val="24"/>
                <w:szCs w:val="24"/>
                <w:lang w:val="en-GB"/>
              </w:rPr>
              <w:t>16, 17</w:t>
            </w:r>
          </w:p>
          <w:p w:rsidR="002026D0" w:rsidRPr="002026D0" w:rsidRDefault="002026D0" w:rsidP="002026D0">
            <w:pPr>
              <w:rPr>
                <w:rFonts w:ascii="Times New Roman" w:hAnsi="Times New Roman" w:cs="Times New Roman"/>
                <w:sz w:val="24"/>
                <w:szCs w:val="24"/>
                <w:lang w:val="en-GB"/>
              </w:rPr>
            </w:pPr>
          </w:p>
          <w:p w:rsidR="00526F8E" w:rsidRPr="00CA5BE5" w:rsidRDefault="002026D0" w:rsidP="002026D0">
            <w:pPr>
              <w:rPr>
                <w:rFonts w:ascii="Times New Roman" w:hAnsi="Times New Roman" w:cs="Times New Roman"/>
                <w:sz w:val="24"/>
                <w:szCs w:val="24"/>
                <w:lang w:val="en-GB"/>
              </w:rPr>
            </w:pPr>
            <w:r w:rsidRPr="002026D0">
              <w:rPr>
                <w:rFonts w:ascii="Times New Roman" w:hAnsi="Times New Roman" w:cs="Times New Roman"/>
                <w:sz w:val="24"/>
                <w:szCs w:val="24"/>
                <w:lang w:val="en-GB"/>
              </w:rPr>
              <w:t>AU 1, 3,12</w:t>
            </w:r>
          </w:p>
        </w:tc>
      </w:tr>
      <w:tr w:rsidR="00526F8E" w:rsidRPr="00207A01" w:rsidTr="00207A01">
        <w:tc>
          <w:tcPr>
            <w:tcW w:w="2196" w:type="dxa"/>
          </w:tcPr>
          <w:p w:rsidR="00526F8E" w:rsidRPr="004C172B" w:rsidRDefault="004C172B" w:rsidP="00526F8E">
            <w:pPr>
              <w:autoSpaceDE w:val="0"/>
              <w:autoSpaceDN w:val="0"/>
              <w:adjustRightInd w:val="0"/>
              <w:rPr>
                <w:rFonts w:ascii="Times New Roman" w:hAnsi="Times New Roman" w:cs="Times New Roman"/>
                <w:b/>
                <w:bCs/>
                <w:sz w:val="24"/>
                <w:szCs w:val="24"/>
              </w:rPr>
            </w:pPr>
            <w:r w:rsidRPr="004C172B">
              <w:rPr>
                <w:rFonts w:ascii="Times New Roman" w:hAnsi="Times New Roman" w:cs="Times New Roman"/>
                <w:b/>
                <w:bCs/>
                <w:sz w:val="24"/>
                <w:szCs w:val="24"/>
              </w:rPr>
              <w:lastRenderedPageBreak/>
              <w:t>Gender Equality</w:t>
            </w:r>
          </w:p>
        </w:tc>
        <w:tc>
          <w:tcPr>
            <w:tcW w:w="2196" w:type="dxa"/>
          </w:tcPr>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Gender disparities inaccess to economic</w:t>
            </w:r>
          </w:p>
          <w:p w:rsidR="00526F8E" w:rsidRPr="001610DF"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opportunities</w:t>
            </w:r>
          </w:p>
        </w:tc>
        <w:tc>
          <w:tcPr>
            <w:tcW w:w="2196" w:type="dxa"/>
          </w:tcPr>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Promote economic</w:t>
            </w:r>
          </w:p>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empowerment of</w:t>
            </w:r>
          </w:p>
          <w:p w:rsidR="00526F8E" w:rsidRPr="001610DF"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women</w:t>
            </w:r>
          </w:p>
        </w:tc>
        <w:tc>
          <w:tcPr>
            <w:tcW w:w="2196" w:type="dxa"/>
          </w:tcPr>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Improve access to education, health and skills training in</w:t>
            </w:r>
          </w:p>
          <w:p w:rsidR="004C172B" w:rsidRPr="004C172B"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income-generating activities for vulnerable persons including</w:t>
            </w:r>
          </w:p>
          <w:p w:rsidR="00526F8E" w:rsidRPr="001610DF" w:rsidRDefault="004C172B" w:rsidP="004C172B">
            <w:pPr>
              <w:rPr>
                <w:rFonts w:ascii="Times New Roman" w:hAnsi="Times New Roman" w:cs="Times New Roman"/>
                <w:sz w:val="24"/>
                <w:szCs w:val="24"/>
                <w:lang w:val="en-GB"/>
              </w:rPr>
            </w:pPr>
            <w:r w:rsidRPr="004C172B">
              <w:rPr>
                <w:rFonts w:ascii="Times New Roman" w:hAnsi="Times New Roman" w:cs="Times New Roman"/>
                <w:sz w:val="24"/>
                <w:szCs w:val="24"/>
                <w:lang w:val="en-GB"/>
              </w:rPr>
              <w:t>head porters (kayayei) (SDG Targets 3.8, 4.5)</w:t>
            </w:r>
          </w:p>
        </w:tc>
        <w:tc>
          <w:tcPr>
            <w:tcW w:w="2196" w:type="dxa"/>
          </w:tcPr>
          <w:p w:rsidR="00526F8E" w:rsidRDefault="007662FE" w:rsidP="00526F8E">
            <w:pPr>
              <w:rPr>
                <w:rFonts w:ascii="Times New Roman" w:hAnsi="Times New Roman" w:cs="Times New Roman"/>
                <w:sz w:val="24"/>
                <w:szCs w:val="24"/>
                <w:lang w:val="en-GB"/>
              </w:rPr>
            </w:pPr>
            <w:r>
              <w:rPr>
                <w:rFonts w:ascii="Times New Roman" w:hAnsi="Times New Roman" w:cs="Times New Roman"/>
                <w:sz w:val="24"/>
                <w:szCs w:val="24"/>
                <w:lang w:val="en-GB"/>
              </w:rPr>
              <w:t>DA, DCDSW, Dev’t partners, MoGCSP</w:t>
            </w:r>
          </w:p>
        </w:tc>
        <w:tc>
          <w:tcPr>
            <w:tcW w:w="2196" w:type="dxa"/>
          </w:tcPr>
          <w:p w:rsidR="007662FE" w:rsidRDefault="007662FE" w:rsidP="007662FE">
            <w:pPr>
              <w:rPr>
                <w:rFonts w:ascii="Times New Roman" w:hAnsi="Times New Roman" w:cs="Times New Roman"/>
                <w:sz w:val="24"/>
                <w:szCs w:val="24"/>
                <w:lang w:val="en-GB"/>
              </w:rPr>
            </w:pPr>
            <w:r w:rsidRPr="007662FE">
              <w:rPr>
                <w:rFonts w:ascii="Times New Roman" w:hAnsi="Times New Roman" w:cs="Times New Roman"/>
                <w:sz w:val="24"/>
                <w:szCs w:val="24"/>
                <w:lang w:val="en-GB"/>
              </w:rPr>
              <w:t>SDG 5, 10, 16, 17</w:t>
            </w:r>
          </w:p>
          <w:p w:rsidR="007662FE" w:rsidRPr="007662FE" w:rsidRDefault="007662FE" w:rsidP="007662FE">
            <w:pPr>
              <w:rPr>
                <w:rFonts w:ascii="Times New Roman" w:hAnsi="Times New Roman" w:cs="Times New Roman"/>
                <w:sz w:val="24"/>
                <w:szCs w:val="24"/>
                <w:lang w:val="en-GB"/>
              </w:rPr>
            </w:pPr>
          </w:p>
          <w:p w:rsidR="00526F8E" w:rsidRPr="00CA5BE5" w:rsidRDefault="007662FE" w:rsidP="007662FE">
            <w:pPr>
              <w:rPr>
                <w:rFonts w:ascii="Times New Roman" w:hAnsi="Times New Roman" w:cs="Times New Roman"/>
                <w:sz w:val="24"/>
                <w:szCs w:val="24"/>
                <w:lang w:val="en-GB"/>
              </w:rPr>
            </w:pPr>
            <w:r w:rsidRPr="007662FE">
              <w:rPr>
                <w:rFonts w:ascii="Times New Roman" w:hAnsi="Times New Roman" w:cs="Times New Roman"/>
                <w:sz w:val="24"/>
                <w:szCs w:val="24"/>
                <w:lang w:val="en-GB"/>
              </w:rPr>
              <w:t>AU 1,2,3,17,20</w:t>
            </w:r>
          </w:p>
        </w:tc>
      </w:tr>
      <w:tr w:rsidR="00FC51CC" w:rsidRPr="00207A01" w:rsidTr="00207A01">
        <w:tc>
          <w:tcPr>
            <w:tcW w:w="2196" w:type="dxa"/>
            <w:vMerge w:val="restart"/>
          </w:tcPr>
          <w:p w:rsidR="00FC51CC" w:rsidRPr="00011725" w:rsidRDefault="00FC51CC" w:rsidP="00011725">
            <w:pPr>
              <w:autoSpaceDE w:val="0"/>
              <w:autoSpaceDN w:val="0"/>
              <w:adjustRightInd w:val="0"/>
              <w:rPr>
                <w:rFonts w:ascii="Times New Roman" w:hAnsi="Times New Roman" w:cs="Times New Roman"/>
                <w:b/>
                <w:bCs/>
                <w:sz w:val="24"/>
                <w:szCs w:val="24"/>
              </w:rPr>
            </w:pPr>
            <w:r w:rsidRPr="00011725">
              <w:rPr>
                <w:rFonts w:ascii="Times New Roman" w:hAnsi="Times New Roman" w:cs="Times New Roman"/>
                <w:b/>
                <w:bCs/>
                <w:sz w:val="24"/>
                <w:szCs w:val="24"/>
              </w:rPr>
              <w:t>Social</w:t>
            </w:r>
          </w:p>
          <w:p w:rsidR="00FC51CC" w:rsidRPr="004C172B" w:rsidRDefault="00FC51CC" w:rsidP="00011725">
            <w:pPr>
              <w:autoSpaceDE w:val="0"/>
              <w:autoSpaceDN w:val="0"/>
              <w:adjustRightInd w:val="0"/>
              <w:rPr>
                <w:rFonts w:ascii="Times New Roman" w:hAnsi="Times New Roman" w:cs="Times New Roman"/>
                <w:b/>
                <w:bCs/>
                <w:sz w:val="24"/>
                <w:szCs w:val="24"/>
              </w:rPr>
            </w:pPr>
            <w:r w:rsidRPr="00011725">
              <w:rPr>
                <w:rFonts w:ascii="Times New Roman" w:hAnsi="Times New Roman" w:cs="Times New Roman"/>
                <w:b/>
                <w:bCs/>
                <w:sz w:val="24"/>
                <w:szCs w:val="24"/>
              </w:rPr>
              <w:t>Protection</w:t>
            </w:r>
          </w:p>
        </w:tc>
        <w:tc>
          <w:tcPr>
            <w:tcW w:w="2196" w:type="dxa"/>
            <w:vMerge w:val="restart"/>
          </w:tcPr>
          <w:p w:rsidR="00FC51CC" w:rsidRPr="00011725" w:rsidRDefault="00FC51CC" w:rsidP="00011725">
            <w:pPr>
              <w:rPr>
                <w:rFonts w:ascii="Times New Roman" w:hAnsi="Times New Roman" w:cs="Times New Roman"/>
                <w:sz w:val="24"/>
                <w:szCs w:val="24"/>
                <w:lang w:val="en-GB"/>
              </w:rPr>
            </w:pPr>
            <w:r w:rsidRPr="00011725">
              <w:rPr>
                <w:rFonts w:ascii="Times New Roman" w:hAnsi="Times New Roman" w:cs="Times New Roman"/>
                <w:sz w:val="24"/>
                <w:szCs w:val="24"/>
                <w:lang w:val="en-GB"/>
              </w:rPr>
              <w:t>Inadequate and limitedcoverage of socialprotection programmes</w:t>
            </w:r>
          </w:p>
          <w:p w:rsidR="00FC51CC" w:rsidRPr="004C172B" w:rsidRDefault="00FC51CC" w:rsidP="00011725">
            <w:pPr>
              <w:rPr>
                <w:rFonts w:ascii="Times New Roman" w:hAnsi="Times New Roman" w:cs="Times New Roman"/>
                <w:sz w:val="24"/>
                <w:szCs w:val="24"/>
                <w:lang w:val="en-GB"/>
              </w:rPr>
            </w:pPr>
            <w:r w:rsidRPr="00011725">
              <w:rPr>
                <w:rFonts w:ascii="Times New Roman" w:hAnsi="Times New Roman" w:cs="Times New Roman"/>
                <w:sz w:val="24"/>
                <w:szCs w:val="24"/>
                <w:lang w:val="en-GB"/>
              </w:rPr>
              <w:t xml:space="preserve">for vulnerable </w:t>
            </w:r>
            <w:r>
              <w:rPr>
                <w:rFonts w:ascii="Times New Roman" w:hAnsi="Times New Roman" w:cs="Times New Roman"/>
                <w:sz w:val="24"/>
                <w:szCs w:val="24"/>
                <w:lang w:val="en-GB"/>
              </w:rPr>
              <w:t>g</w:t>
            </w:r>
            <w:r w:rsidRPr="00011725">
              <w:rPr>
                <w:rFonts w:ascii="Times New Roman" w:hAnsi="Times New Roman" w:cs="Times New Roman"/>
                <w:sz w:val="24"/>
                <w:szCs w:val="24"/>
                <w:lang w:val="en-GB"/>
              </w:rPr>
              <w:t>roups</w:t>
            </w:r>
          </w:p>
        </w:tc>
        <w:tc>
          <w:tcPr>
            <w:tcW w:w="2196" w:type="dxa"/>
            <w:vMerge w:val="restart"/>
          </w:tcPr>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Strengthen social</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protection,</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especially for</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children, women,</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persons with</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disability and the</w:t>
            </w:r>
          </w:p>
          <w:p w:rsidR="00FC51CC" w:rsidRPr="004C172B"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elderly</w:t>
            </w:r>
          </w:p>
        </w:tc>
        <w:tc>
          <w:tcPr>
            <w:tcW w:w="2196" w:type="dxa"/>
          </w:tcPr>
          <w:p w:rsidR="00FC51CC" w:rsidRPr="004C172B"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Mainstream social protection into sector plans and budgets(SDG Targets 1.3, 10.4)</w:t>
            </w:r>
          </w:p>
        </w:tc>
        <w:tc>
          <w:tcPr>
            <w:tcW w:w="2196" w:type="dxa"/>
            <w:vMerge w:val="restart"/>
          </w:tcPr>
          <w:p w:rsidR="00FC51CC" w:rsidRDefault="00FC51CC" w:rsidP="00526F8E">
            <w:pPr>
              <w:rPr>
                <w:rFonts w:ascii="Times New Roman" w:hAnsi="Times New Roman" w:cs="Times New Roman"/>
                <w:sz w:val="24"/>
                <w:szCs w:val="24"/>
                <w:lang w:val="en-GB"/>
              </w:rPr>
            </w:pPr>
            <w:r>
              <w:rPr>
                <w:rFonts w:ascii="Times New Roman" w:hAnsi="Times New Roman" w:cs="Times New Roman"/>
                <w:sz w:val="24"/>
                <w:szCs w:val="24"/>
                <w:lang w:val="en-GB"/>
              </w:rPr>
              <w:t>DA, DCDSW, Dev’t partners, MoGCSP</w:t>
            </w:r>
          </w:p>
        </w:tc>
        <w:tc>
          <w:tcPr>
            <w:tcW w:w="2196" w:type="dxa"/>
            <w:vMerge w:val="restart"/>
          </w:tcPr>
          <w:p w:rsidR="00FC51CC" w:rsidRPr="00FC51CC" w:rsidRDefault="00FC51CC"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SDG 1, 2, 5, 8, 9,</w:t>
            </w:r>
          </w:p>
          <w:p w:rsidR="00FC51CC" w:rsidRDefault="00FC51CC"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10, 11, 14 16, 17</w:t>
            </w:r>
          </w:p>
          <w:p w:rsidR="00FC51CC" w:rsidRPr="00FC51CC" w:rsidRDefault="00FC51CC" w:rsidP="00FC51CC">
            <w:pPr>
              <w:rPr>
                <w:rFonts w:ascii="Times New Roman" w:hAnsi="Times New Roman" w:cs="Times New Roman"/>
                <w:sz w:val="24"/>
                <w:szCs w:val="24"/>
                <w:lang w:val="en-GB"/>
              </w:rPr>
            </w:pPr>
          </w:p>
          <w:p w:rsidR="00FC51CC" w:rsidRPr="007662FE" w:rsidRDefault="00FC51CC"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AU 1, 2, 17,18</w:t>
            </w:r>
          </w:p>
        </w:tc>
      </w:tr>
      <w:tr w:rsidR="00FC51CC" w:rsidRPr="00207A01" w:rsidTr="00207A01">
        <w:tc>
          <w:tcPr>
            <w:tcW w:w="2196" w:type="dxa"/>
            <w:vMerge/>
          </w:tcPr>
          <w:p w:rsidR="00FC51CC" w:rsidRPr="00011725" w:rsidRDefault="00FC51CC" w:rsidP="00011725">
            <w:pPr>
              <w:autoSpaceDE w:val="0"/>
              <w:autoSpaceDN w:val="0"/>
              <w:adjustRightInd w:val="0"/>
              <w:rPr>
                <w:rFonts w:ascii="Times New Roman" w:hAnsi="Times New Roman" w:cs="Times New Roman"/>
                <w:b/>
                <w:bCs/>
                <w:sz w:val="24"/>
                <w:szCs w:val="24"/>
              </w:rPr>
            </w:pPr>
          </w:p>
        </w:tc>
        <w:tc>
          <w:tcPr>
            <w:tcW w:w="2196" w:type="dxa"/>
            <w:vMerge/>
          </w:tcPr>
          <w:p w:rsidR="00FC51CC" w:rsidRPr="00011725" w:rsidRDefault="00FC51CC" w:rsidP="00011725">
            <w:pPr>
              <w:rPr>
                <w:rFonts w:ascii="Times New Roman" w:hAnsi="Times New Roman" w:cs="Times New Roman"/>
                <w:sz w:val="24"/>
                <w:szCs w:val="24"/>
                <w:lang w:val="en-GB"/>
              </w:rPr>
            </w:pPr>
          </w:p>
        </w:tc>
        <w:tc>
          <w:tcPr>
            <w:tcW w:w="2196" w:type="dxa"/>
            <w:vMerge/>
          </w:tcPr>
          <w:p w:rsidR="00FC51CC" w:rsidRPr="00810345" w:rsidRDefault="00FC51CC" w:rsidP="00810345">
            <w:pPr>
              <w:rPr>
                <w:rFonts w:ascii="Times New Roman" w:hAnsi="Times New Roman" w:cs="Times New Roman"/>
                <w:sz w:val="24"/>
                <w:szCs w:val="24"/>
                <w:lang w:val="en-GB"/>
              </w:rPr>
            </w:pPr>
          </w:p>
        </w:tc>
        <w:tc>
          <w:tcPr>
            <w:tcW w:w="2196" w:type="dxa"/>
          </w:tcPr>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Strengthen education and awareness against stigma, abuse,</w:t>
            </w:r>
          </w:p>
          <w:p w:rsidR="00FC51CC" w:rsidRPr="00810345" w:rsidRDefault="00FC51CC" w:rsidP="00810345">
            <w:pPr>
              <w:rPr>
                <w:rFonts w:ascii="Times New Roman" w:hAnsi="Times New Roman" w:cs="Times New Roman"/>
                <w:sz w:val="24"/>
                <w:szCs w:val="24"/>
                <w:lang w:val="en-GB"/>
              </w:rPr>
            </w:pPr>
            <w:r w:rsidRPr="00810345">
              <w:rPr>
                <w:rFonts w:ascii="Times New Roman" w:hAnsi="Times New Roman" w:cs="Times New Roman"/>
                <w:sz w:val="24"/>
                <w:szCs w:val="24"/>
                <w:lang w:val="en-GB"/>
              </w:rPr>
              <w:t>discrimination, and harassment of vulnerable people (SDGTargets 16.2, 16.3, 16.b)</w:t>
            </w:r>
          </w:p>
        </w:tc>
        <w:tc>
          <w:tcPr>
            <w:tcW w:w="2196" w:type="dxa"/>
            <w:vMerge/>
          </w:tcPr>
          <w:p w:rsidR="00FC51CC" w:rsidRDefault="00FC51CC" w:rsidP="00526F8E">
            <w:pPr>
              <w:rPr>
                <w:rFonts w:ascii="Times New Roman" w:hAnsi="Times New Roman" w:cs="Times New Roman"/>
                <w:sz w:val="24"/>
                <w:szCs w:val="24"/>
                <w:lang w:val="en-GB"/>
              </w:rPr>
            </w:pPr>
          </w:p>
        </w:tc>
        <w:tc>
          <w:tcPr>
            <w:tcW w:w="2196" w:type="dxa"/>
            <w:vMerge/>
          </w:tcPr>
          <w:p w:rsidR="00FC51CC" w:rsidRPr="007662FE" w:rsidRDefault="00FC51CC" w:rsidP="007662FE">
            <w:pPr>
              <w:rPr>
                <w:rFonts w:ascii="Times New Roman" w:hAnsi="Times New Roman" w:cs="Times New Roman"/>
                <w:sz w:val="24"/>
                <w:szCs w:val="24"/>
                <w:lang w:val="en-GB"/>
              </w:rPr>
            </w:pPr>
          </w:p>
        </w:tc>
      </w:tr>
      <w:tr w:rsidR="00F7452D" w:rsidRPr="00207A01" w:rsidTr="00207A01">
        <w:tc>
          <w:tcPr>
            <w:tcW w:w="2196" w:type="dxa"/>
            <w:vMerge w:val="restart"/>
          </w:tcPr>
          <w:p w:rsidR="00F7452D" w:rsidRPr="00FC51CC" w:rsidRDefault="00F7452D" w:rsidP="00FC51CC">
            <w:pPr>
              <w:autoSpaceDE w:val="0"/>
              <w:autoSpaceDN w:val="0"/>
              <w:adjustRightInd w:val="0"/>
              <w:rPr>
                <w:rFonts w:ascii="Times New Roman" w:hAnsi="Times New Roman" w:cs="Times New Roman"/>
                <w:b/>
                <w:bCs/>
                <w:sz w:val="24"/>
                <w:szCs w:val="24"/>
              </w:rPr>
            </w:pPr>
            <w:r w:rsidRPr="00FC51CC">
              <w:rPr>
                <w:rFonts w:ascii="Times New Roman" w:hAnsi="Times New Roman" w:cs="Times New Roman"/>
                <w:b/>
                <w:bCs/>
                <w:sz w:val="24"/>
                <w:szCs w:val="24"/>
              </w:rPr>
              <w:t>Disability and</w:t>
            </w:r>
          </w:p>
          <w:p w:rsidR="00F7452D" w:rsidRPr="00011725" w:rsidRDefault="00F7452D" w:rsidP="00FC51CC">
            <w:pPr>
              <w:autoSpaceDE w:val="0"/>
              <w:autoSpaceDN w:val="0"/>
              <w:adjustRightInd w:val="0"/>
              <w:rPr>
                <w:rFonts w:ascii="Times New Roman" w:hAnsi="Times New Roman" w:cs="Times New Roman"/>
                <w:b/>
                <w:bCs/>
                <w:sz w:val="24"/>
                <w:szCs w:val="24"/>
              </w:rPr>
            </w:pPr>
            <w:r w:rsidRPr="00FC51CC">
              <w:rPr>
                <w:rFonts w:ascii="Times New Roman" w:hAnsi="Times New Roman" w:cs="Times New Roman"/>
                <w:b/>
                <w:bCs/>
                <w:sz w:val="24"/>
                <w:szCs w:val="24"/>
              </w:rPr>
              <w:t>Development</w:t>
            </w:r>
          </w:p>
        </w:tc>
        <w:tc>
          <w:tcPr>
            <w:tcW w:w="2196" w:type="dxa"/>
          </w:tcPr>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Negative perceptions and</w:t>
            </w:r>
          </w:p>
          <w:p w:rsidR="00F7452D" w:rsidRPr="00011725"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lastRenderedPageBreak/>
              <w:t>attitudes towards PWDs</w:t>
            </w:r>
          </w:p>
        </w:tc>
        <w:tc>
          <w:tcPr>
            <w:tcW w:w="2196" w:type="dxa"/>
          </w:tcPr>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lastRenderedPageBreak/>
              <w:t>Promote full</w:t>
            </w:r>
          </w:p>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participation of</w:t>
            </w:r>
          </w:p>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lastRenderedPageBreak/>
              <w:t>PWDs in social and</w:t>
            </w:r>
          </w:p>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economic</w:t>
            </w:r>
          </w:p>
          <w:p w:rsidR="00F7452D" w:rsidRPr="00810345"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development</w:t>
            </w:r>
          </w:p>
        </w:tc>
        <w:tc>
          <w:tcPr>
            <w:tcW w:w="2196" w:type="dxa"/>
          </w:tcPr>
          <w:p w:rsidR="00F7452D" w:rsidRPr="00810345" w:rsidRDefault="00F7452D" w:rsidP="00810345">
            <w:pPr>
              <w:rPr>
                <w:rFonts w:ascii="Times New Roman" w:hAnsi="Times New Roman" w:cs="Times New Roman"/>
                <w:sz w:val="24"/>
                <w:szCs w:val="24"/>
                <w:lang w:val="en-GB"/>
              </w:rPr>
            </w:pPr>
            <w:r w:rsidRPr="00FC51CC">
              <w:rPr>
                <w:rFonts w:ascii="Times New Roman" w:hAnsi="Times New Roman" w:cs="Times New Roman"/>
                <w:sz w:val="24"/>
                <w:szCs w:val="24"/>
                <w:lang w:val="en-GB"/>
              </w:rPr>
              <w:lastRenderedPageBreak/>
              <w:t xml:space="preserve">Generate a database on PWDs (SDG </w:t>
            </w:r>
            <w:r w:rsidRPr="00FC51CC">
              <w:rPr>
                <w:rFonts w:ascii="Times New Roman" w:hAnsi="Times New Roman" w:cs="Times New Roman"/>
                <w:sz w:val="24"/>
                <w:szCs w:val="24"/>
                <w:lang w:val="en-GB"/>
              </w:rPr>
              <w:lastRenderedPageBreak/>
              <w:t>Target 17.18)</w:t>
            </w:r>
          </w:p>
        </w:tc>
        <w:tc>
          <w:tcPr>
            <w:tcW w:w="2196" w:type="dxa"/>
            <w:vMerge w:val="restart"/>
          </w:tcPr>
          <w:p w:rsidR="00F7452D" w:rsidRDefault="00F7452D" w:rsidP="00526F8E">
            <w:pPr>
              <w:rPr>
                <w:rFonts w:ascii="Times New Roman" w:hAnsi="Times New Roman" w:cs="Times New Roman"/>
                <w:sz w:val="24"/>
                <w:szCs w:val="24"/>
                <w:lang w:val="en-GB"/>
              </w:rPr>
            </w:pPr>
          </w:p>
          <w:p w:rsidR="00F7452D" w:rsidRDefault="00F7452D" w:rsidP="00526F8E">
            <w:pPr>
              <w:rPr>
                <w:rFonts w:ascii="Times New Roman" w:hAnsi="Times New Roman" w:cs="Times New Roman"/>
                <w:sz w:val="24"/>
                <w:szCs w:val="24"/>
                <w:lang w:val="en-GB"/>
              </w:rPr>
            </w:pPr>
          </w:p>
          <w:p w:rsidR="00F7452D" w:rsidRDefault="00F7452D" w:rsidP="00526F8E">
            <w:pPr>
              <w:rPr>
                <w:rFonts w:ascii="Times New Roman" w:hAnsi="Times New Roman" w:cs="Times New Roman"/>
                <w:sz w:val="24"/>
                <w:szCs w:val="24"/>
                <w:lang w:val="en-GB"/>
              </w:rPr>
            </w:pPr>
          </w:p>
          <w:p w:rsidR="00F7452D" w:rsidRDefault="00F7452D" w:rsidP="00526F8E">
            <w:pPr>
              <w:rPr>
                <w:rFonts w:ascii="Times New Roman" w:hAnsi="Times New Roman" w:cs="Times New Roman"/>
                <w:sz w:val="24"/>
                <w:szCs w:val="24"/>
                <w:lang w:val="en-GB"/>
              </w:rPr>
            </w:pPr>
          </w:p>
          <w:p w:rsidR="00F7452D" w:rsidRDefault="00F7452D" w:rsidP="00526F8E">
            <w:pPr>
              <w:rPr>
                <w:rFonts w:ascii="Times New Roman" w:hAnsi="Times New Roman" w:cs="Times New Roman"/>
                <w:sz w:val="24"/>
                <w:szCs w:val="24"/>
                <w:lang w:val="en-GB"/>
              </w:rPr>
            </w:pPr>
            <w:r>
              <w:rPr>
                <w:rFonts w:ascii="Times New Roman" w:hAnsi="Times New Roman" w:cs="Times New Roman"/>
                <w:sz w:val="24"/>
                <w:szCs w:val="24"/>
                <w:lang w:val="en-GB"/>
              </w:rPr>
              <w:t>DA, DCDSW, MoGCSP, Dev’t partners</w:t>
            </w:r>
          </w:p>
        </w:tc>
        <w:tc>
          <w:tcPr>
            <w:tcW w:w="2196" w:type="dxa"/>
            <w:vMerge w:val="restart"/>
          </w:tcPr>
          <w:p w:rsidR="00F7452D" w:rsidRDefault="00F7452D" w:rsidP="00F7452D">
            <w:pPr>
              <w:rPr>
                <w:rFonts w:ascii="Times New Roman" w:hAnsi="Times New Roman" w:cs="Times New Roman"/>
                <w:sz w:val="24"/>
                <w:szCs w:val="24"/>
              </w:rPr>
            </w:pPr>
          </w:p>
          <w:p w:rsidR="00F7452D" w:rsidRDefault="00F7452D" w:rsidP="00F7452D">
            <w:pPr>
              <w:rPr>
                <w:rFonts w:ascii="Times New Roman" w:hAnsi="Times New Roman" w:cs="Times New Roman"/>
                <w:sz w:val="24"/>
                <w:szCs w:val="24"/>
              </w:rPr>
            </w:pPr>
          </w:p>
          <w:p w:rsidR="00F7452D" w:rsidRDefault="00F7452D" w:rsidP="00F7452D">
            <w:pPr>
              <w:rPr>
                <w:rFonts w:ascii="Times New Roman" w:hAnsi="Times New Roman" w:cs="Times New Roman"/>
                <w:sz w:val="24"/>
                <w:szCs w:val="24"/>
              </w:rPr>
            </w:pPr>
          </w:p>
          <w:p w:rsidR="00F7452D" w:rsidRDefault="00F7452D" w:rsidP="00F7452D">
            <w:pPr>
              <w:rPr>
                <w:rFonts w:ascii="Times New Roman" w:hAnsi="Times New Roman" w:cs="Times New Roman"/>
                <w:sz w:val="24"/>
                <w:szCs w:val="24"/>
              </w:rPr>
            </w:pPr>
          </w:p>
          <w:p w:rsidR="00F7452D" w:rsidRPr="00F7452D" w:rsidRDefault="00F7452D" w:rsidP="00F7452D">
            <w:pPr>
              <w:rPr>
                <w:rFonts w:ascii="Times New Roman" w:hAnsi="Times New Roman" w:cs="Times New Roman"/>
                <w:sz w:val="24"/>
                <w:szCs w:val="24"/>
              </w:rPr>
            </w:pPr>
            <w:r w:rsidRPr="00F7452D">
              <w:rPr>
                <w:rFonts w:ascii="Times New Roman" w:hAnsi="Times New Roman" w:cs="Times New Roman"/>
                <w:sz w:val="24"/>
                <w:szCs w:val="24"/>
              </w:rPr>
              <w:t>SDG 1, 3, 8, 10,</w:t>
            </w:r>
          </w:p>
          <w:p w:rsidR="00F7452D" w:rsidRDefault="00F7452D" w:rsidP="00F7452D">
            <w:pPr>
              <w:rPr>
                <w:rFonts w:ascii="Times New Roman" w:hAnsi="Times New Roman" w:cs="Times New Roman"/>
                <w:sz w:val="24"/>
                <w:szCs w:val="24"/>
              </w:rPr>
            </w:pPr>
            <w:r w:rsidRPr="00F7452D">
              <w:rPr>
                <w:rFonts w:ascii="Times New Roman" w:hAnsi="Times New Roman" w:cs="Times New Roman"/>
                <w:sz w:val="24"/>
                <w:szCs w:val="24"/>
              </w:rPr>
              <w:t>16, 17</w:t>
            </w:r>
          </w:p>
          <w:p w:rsidR="00F7452D" w:rsidRPr="00F7452D" w:rsidRDefault="00F7452D" w:rsidP="00F7452D">
            <w:pPr>
              <w:rPr>
                <w:rFonts w:ascii="Times New Roman" w:hAnsi="Times New Roman" w:cs="Times New Roman"/>
                <w:sz w:val="24"/>
                <w:szCs w:val="24"/>
              </w:rPr>
            </w:pPr>
          </w:p>
          <w:p w:rsidR="00F7452D" w:rsidRPr="00F7452D" w:rsidRDefault="00F7452D" w:rsidP="00F7452D">
            <w:pPr>
              <w:rPr>
                <w:rFonts w:ascii="Times New Roman" w:hAnsi="Times New Roman" w:cs="Times New Roman"/>
                <w:sz w:val="24"/>
                <w:szCs w:val="24"/>
              </w:rPr>
            </w:pPr>
            <w:r w:rsidRPr="00F7452D">
              <w:rPr>
                <w:rFonts w:ascii="Times New Roman" w:hAnsi="Times New Roman" w:cs="Times New Roman"/>
                <w:sz w:val="24"/>
                <w:szCs w:val="24"/>
              </w:rPr>
              <w:t>AU 1, 2, 3, 4,11,</w:t>
            </w:r>
          </w:p>
          <w:p w:rsidR="00F7452D" w:rsidRPr="007662FE" w:rsidRDefault="00F7452D" w:rsidP="00F7452D">
            <w:pPr>
              <w:rPr>
                <w:rFonts w:ascii="Times New Roman" w:hAnsi="Times New Roman" w:cs="Times New Roman"/>
                <w:sz w:val="24"/>
                <w:szCs w:val="24"/>
                <w:lang w:val="en-GB"/>
              </w:rPr>
            </w:pPr>
            <w:r w:rsidRPr="00F7452D">
              <w:rPr>
                <w:rFonts w:ascii="Times New Roman" w:hAnsi="Times New Roman" w:cs="Times New Roman"/>
                <w:sz w:val="24"/>
                <w:szCs w:val="24"/>
              </w:rPr>
              <w:t>12, 17,18</w:t>
            </w:r>
          </w:p>
        </w:tc>
      </w:tr>
      <w:tr w:rsidR="00F7452D" w:rsidRPr="00207A01" w:rsidTr="00207A01">
        <w:tc>
          <w:tcPr>
            <w:tcW w:w="2196" w:type="dxa"/>
            <w:vMerge/>
          </w:tcPr>
          <w:p w:rsidR="00F7452D" w:rsidRPr="00FC51CC" w:rsidRDefault="00F7452D" w:rsidP="00FC51CC">
            <w:pPr>
              <w:autoSpaceDE w:val="0"/>
              <w:autoSpaceDN w:val="0"/>
              <w:adjustRightInd w:val="0"/>
              <w:rPr>
                <w:rFonts w:ascii="Times New Roman" w:hAnsi="Times New Roman" w:cs="Times New Roman"/>
                <w:b/>
                <w:bCs/>
                <w:sz w:val="24"/>
                <w:szCs w:val="24"/>
              </w:rPr>
            </w:pPr>
          </w:p>
        </w:tc>
        <w:tc>
          <w:tcPr>
            <w:tcW w:w="2196" w:type="dxa"/>
          </w:tcPr>
          <w:p w:rsidR="00F7452D" w:rsidRPr="00FC51CC" w:rsidRDefault="00F7452D" w:rsidP="00FC51CC">
            <w:pPr>
              <w:rPr>
                <w:rFonts w:ascii="Times New Roman" w:hAnsi="Times New Roman" w:cs="Times New Roman"/>
                <w:sz w:val="24"/>
                <w:szCs w:val="24"/>
                <w:lang w:val="en-GB"/>
              </w:rPr>
            </w:pPr>
          </w:p>
        </w:tc>
        <w:tc>
          <w:tcPr>
            <w:tcW w:w="2196" w:type="dxa"/>
          </w:tcPr>
          <w:p w:rsidR="00F7452D" w:rsidRPr="00FC51CC" w:rsidRDefault="00F7452D" w:rsidP="00FC51CC">
            <w:pPr>
              <w:rPr>
                <w:rFonts w:ascii="Times New Roman" w:hAnsi="Times New Roman" w:cs="Times New Roman"/>
                <w:sz w:val="24"/>
                <w:szCs w:val="24"/>
                <w:lang w:val="en-GB"/>
              </w:rPr>
            </w:pPr>
          </w:p>
        </w:tc>
        <w:tc>
          <w:tcPr>
            <w:tcW w:w="2196" w:type="dxa"/>
          </w:tcPr>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Promote participation of PWDs in national development (SDG</w:t>
            </w:r>
          </w:p>
          <w:p w:rsidR="00F7452D" w:rsidRPr="00FC51CC" w:rsidRDefault="00F7452D" w:rsidP="00FC51CC">
            <w:pPr>
              <w:rPr>
                <w:rFonts w:ascii="Times New Roman" w:hAnsi="Times New Roman" w:cs="Times New Roman"/>
                <w:sz w:val="24"/>
                <w:szCs w:val="24"/>
                <w:lang w:val="en-GB"/>
              </w:rPr>
            </w:pPr>
            <w:r w:rsidRPr="00FC51CC">
              <w:rPr>
                <w:rFonts w:ascii="Times New Roman" w:hAnsi="Times New Roman" w:cs="Times New Roman"/>
                <w:sz w:val="24"/>
                <w:szCs w:val="24"/>
                <w:lang w:val="en-GB"/>
              </w:rPr>
              <w:t>Targets 10.2, 16.7)</w:t>
            </w:r>
          </w:p>
        </w:tc>
        <w:tc>
          <w:tcPr>
            <w:tcW w:w="2196" w:type="dxa"/>
            <w:vMerge/>
          </w:tcPr>
          <w:p w:rsidR="00F7452D" w:rsidRDefault="00F7452D" w:rsidP="00526F8E">
            <w:pPr>
              <w:rPr>
                <w:rFonts w:ascii="Times New Roman" w:hAnsi="Times New Roman" w:cs="Times New Roman"/>
                <w:sz w:val="24"/>
                <w:szCs w:val="24"/>
                <w:lang w:val="en-GB"/>
              </w:rPr>
            </w:pPr>
          </w:p>
        </w:tc>
        <w:tc>
          <w:tcPr>
            <w:tcW w:w="2196" w:type="dxa"/>
            <w:vMerge/>
          </w:tcPr>
          <w:p w:rsidR="00F7452D" w:rsidRPr="007662FE" w:rsidRDefault="00F7452D" w:rsidP="007662FE">
            <w:pPr>
              <w:rPr>
                <w:rFonts w:ascii="Times New Roman" w:hAnsi="Times New Roman" w:cs="Times New Roman"/>
                <w:sz w:val="24"/>
                <w:szCs w:val="24"/>
                <w:lang w:val="en-GB"/>
              </w:rPr>
            </w:pPr>
          </w:p>
        </w:tc>
      </w:tr>
      <w:tr w:rsidR="00400BBE" w:rsidRPr="00207A01" w:rsidTr="00207A01">
        <w:tc>
          <w:tcPr>
            <w:tcW w:w="2196" w:type="dxa"/>
            <w:vMerge w:val="restart"/>
          </w:tcPr>
          <w:p w:rsidR="00400BBE" w:rsidRPr="003125E7" w:rsidRDefault="00400BBE" w:rsidP="00CE5119">
            <w:pPr>
              <w:autoSpaceDE w:val="0"/>
              <w:autoSpaceDN w:val="0"/>
              <w:adjustRightInd w:val="0"/>
              <w:rPr>
                <w:rFonts w:ascii="Times New Roman" w:hAnsi="Times New Roman" w:cs="Times New Roman"/>
                <w:b/>
                <w:bCs/>
                <w:sz w:val="24"/>
                <w:szCs w:val="24"/>
              </w:rPr>
            </w:pPr>
            <w:r w:rsidRPr="003125E7">
              <w:rPr>
                <w:rFonts w:ascii="Times New Roman" w:hAnsi="Times New Roman" w:cs="Times New Roman"/>
                <w:b/>
                <w:bCs/>
                <w:sz w:val="24"/>
                <w:szCs w:val="24"/>
              </w:rPr>
              <w:t>Employment and</w:t>
            </w:r>
          </w:p>
          <w:p w:rsidR="00400BBE" w:rsidRPr="003125E7" w:rsidRDefault="00400BBE" w:rsidP="00CE5119">
            <w:pPr>
              <w:autoSpaceDE w:val="0"/>
              <w:autoSpaceDN w:val="0"/>
              <w:adjustRightInd w:val="0"/>
              <w:rPr>
                <w:rFonts w:ascii="Times New Roman" w:hAnsi="Times New Roman" w:cs="Times New Roman"/>
                <w:b/>
                <w:bCs/>
                <w:sz w:val="24"/>
                <w:szCs w:val="24"/>
              </w:rPr>
            </w:pPr>
            <w:r w:rsidRPr="003125E7">
              <w:rPr>
                <w:rFonts w:ascii="Times New Roman" w:hAnsi="Times New Roman" w:cs="Times New Roman"/>
                <w:b/>
                <w:bCs/>
                <w:sz w:val="24"/>
                <w:szCs w:val="24"/>
              </w:rPr>
              <w:t>Decent work</w:t>
            </w:r>
          </w:p>
        </w:tc>
        <w:tc>
          <w:tcPr>
            <w:tcW w:w="2196" w:type="dxa"/>
          </w:tcPr>
          <w:p w:rsidR="00400BBE" w:rsidRPr="00CE5119"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Lack of entrepreneurial</w:t>
            </w:r>
          </w:p>
          <w:p w:rsidR="00400BBE" w:rsidRPr="00CE5119"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skills for</w:t>
            </w:r>
          </w:p>
          <w:p w:rsidR="00400BBE" w:rsidRPr="003125E7"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self-employment</w:t>
            </w:r>
          </w:p>
        </w:tc>
        <w:tc>
          <w:tcPr>
            <w:tcW w:w="2196" w:type="dxa"/>
            <w:vMerge w:val="restart"/>
          </w:tcPr>
          <w:p w:rsidR="00400BBE" w:rsidRDefault="00400BBE" w:rsidP="00400BBE">
            <w:pPr>
              <w:rPr>
                <w:rFonts w:ascii="Times New Roman" w:hAnsi="Times New Roman" w:cs="Times New Roman"/>
                <w:sz w:val="24"/>
                <w:szCs w:val="24"/>
                <w:lang w:val="en-GB"/>
              </w:rPr>
            </w:pPr>
          </w:p>
          <w:p w:rsidR="00400BBE" w:rsidRDefault="00400BBE" w:rsidP="00400BBE">
            <w:pPr>
              <w:rPr>
                <w:rFonts w:ascii="Times New Roman" w:hAnsi="Times New Roman" w:cs="Times New Roman"/>
                <w:sz w:val="24"/>
                <w:szCs w:val="24"/>
                <w:lang w:val="en-GB"/>
              </w:rPr>
            </w:pPr>
          </w:p>
          <w:p w:rsidR="00400BBE" w:rsidRPr="00400BBE" w:rsidRDefault="00400BBE"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Promote the</w:t>
            </w:r>
          </w:p>
          <w:p w:rsidR="00400BBE" w:rsidRPr="00400BBE" w:rsidRDefault="00400BBE"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creation of decent</w:t>
            </w:r>
          </w:p>
          <w:p w:rsidR="00400BBE" w:rsidRPr="00CE5119" w:rsidRDefault="00400BBE"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jobs</w:t>
            </w:r>
          </w:p>
        </w:tc>
        <w:tc>
          <w:tcPr>
            <w:tcW w:w="2196" w:type="dxa"/>
            <w:vMerge w:val="restart"/>
          </w:tcPr>
          <w:p w:rsidR="00400BBE" w:rsidRPr="00FC51CC" w:rsidRDefault="00400BBE"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Provide infrastructure for the development of businesses(SDG Targets 9.1, 9.4)</w:t>
            </w:r>
          </w:p>
        </w:tc>
        <w:tc>
          <w:tcPr>
            <w:tcW w:w="2196" w:type="dxa"/>
            <w:vMerge w:val="restart"/>
          </w:tcPr>
          <w:p w:rsidR="00400BBE" w:rsidRDefault="00400BBE" w:rsidP="00526F8E">
            <w:pPr>
              <w:rPr>
                <w:rFonts w:ascii="Times New Roman" w:hAnsi="Times New Roman" w:cs="Times New Roman"/>
                <w:sz w:val="24"/>
                <w:szCs w:val="24"/>
                <w:lang w:val="en-GB"/>
              </w:rPr>
            </w:pPr>
          </w:p>
        </w:tc>
        <w:tc>
          <w:tcPr>
            <w:tcW w:w="2196" w:type="dxa"/>
            <w:vMerge w:val="restart"/>
          </w:tcPr>
          <w:p w:rsidR="00C71C7F" w:rsidRDefault="00C71C7F"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SDG 4, 8, 9, 17</w:t>
            </w:r>
          </w:p>
          <w:p w:rsidR="00C71C7F" w:rsidRPr="00C71C7F" w:rsidRDefault="00C71C7F" w:rsidP="00C71C7F">
            <w:pPr>
              <w:rPr>
                <w:rFonts w:ascii="Times New Roman" w:hAnsi="Times New Roman" w:cs="Times New Roman"/>
                <w:sz w:val="24"/>
                <w:szCs w:val="24"/>
                <w:lang w:val="en-GB"/>
              </w:rPr>
            </w:pPr>
          </w:p>
          <w:p w:rsidR="00C71C7F" w:rsidRPr="00C71C7F" w:rsidRDefault="00C71C7F"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AU 1, 2, 4, 11, 12,</w:t>
            </w:r>
          </w:p>
          <w:p w:rsidR="00400BBE" w:rsidRPr="00035B15" w:rsidRDefault="00C71C7F"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17, 18,20</w:t>
            </w:r>
          </w:p>
        </w:tc>
      </w:tr>
      <w:tr w:rsidR="00400BBE" w:rsidRPr="00207A01" w:rsidTr="00207A01">
        <w:tc>
          <w:tcPr>
            <w:tcW w:w="2196" w:type="dxa"/>
            <w:vMerge/>
          </w:tcPr>
          <w:p w:rsidR="00400BBE" w:rsidRPr="003125E7" w:rsidRDefault="00400BBE" w:rsidP="003125E7">
            <w:pPr>
              <w:autoSpaceDE w:val="0"/>
              <w:autoSpaceDN w:val="0"/>
              <w:adjustRightInd w:val="0"/>
              <w:rPr>
                <w:rFonts w:ascii="Times New Roman" w:hAnsi="Times New Roman" w:cs="Times New Roman"/>
                <w:b/>
                <w:bCs/>
                <w:sz w:val="24"/>
                <w:szCs w:val="24"/>
              </w:rPr>
            </w:pPr>
          </w:p>
        </w:tc>
        <w:tc>
          <w:tcPr>
            <w:tcW w:w="2196" w:type="dxa"/>
          </w:tcPr>
          <w:p w:rsidR="00400BBE" w:rsidRPr="00CE5119"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Inadequate</w:t>
            </w:r>
          </w:p>
          <w:p w:rsidR="00400BBE" w:rsidRPr="00CE5119"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apprenticeship</w:t>
            </w:r>
          </w:p>
          <w:p w:rsidR="00400BBE" w:rsidRPr="00CE5119" w:rsidRDefault="00400BBE" w:rsidP="00CE5119">
            <w:pPr>
              <w:rPr>
                <w:rFonts w:ascii="Times New Roman" w:hAnsi="Times New Roman" w:cs="Times New Roman"/>
                <w:sz w:val="24"/>
                <w:szCs w:val="24"/>
                <w:lang w:val="en-GB"/>
              </w:rPr>
            </w:pPr>
            <w:r w:rsidRPr="00CE5119">
              <w:rPr>
                <w:rFonts w:ascii="Times New Roman" w:hAnsi="Times New Roman" w:cs="Times New Roman"/>
                <w:sz w:val="24"/>
                <w:szCs w:val="24"/>
                <w:lang w:val="en-GB"/>
              </w:rPr>
              <w:t>opportunities</w:t>
            </w:r>
          </w:p>
        </w:tc>
        <w:tc>
          <w:tcPr>
            <w:tcW w:w="2196" w:type="dxa"/>
            <w:vMerge/>
          </w:tcPr>
          <w:p w:rsidR="00400BBE" w:rsidRPr="00CE5119" w:rsidRDefault="00400BBE" w:rsidP="00CE5119">
            <w:pPr>
              <w:rPr>
                <w:rFonts w:ascii="Times New Roman" w:hAnsi="Times New Roman" w:cs="Times New Roman"/>
                <w:sz w:val="24"/>
                <w:szCs w:val="24"/>
                <w:lang w:val="en-GB"/>
              </w:rPr>
            </w:pPr>
          </w:p>
        </w:tc>
        <w:tc>
          <w:tcPr>
            <w:tcW w:w="2196" w:type="dxa"/>
            <w:vMerge/>
          </w:tcPr>
          <w:p w:rsidR="00400BBE" w:rsidRPr="00FC51CC" w:rsidRDefault="00400BBE" w:rsidP="00FC51CC">
            <w:pPr>
              <w:rPr>
                <w:rFonts w:ascii="Times New Roman" w:hAnsi="Times New Roman" w:cs="Times New Roman"/>
                <w:sz w:val="24"/>
                <w:szCs w:val="24"/>
                <w:lang w:val="en-GB"/>
              </w:rPr>
            </w:pPr>
          </w:p>
        </w:tc>
        <w:tc>
          <w:tcPr>
            <w:tcW w:w="2196" w:type="dxa"/>
            <w:vMerge/>
          </w:tcPr>
          <w:p w:rsidR="00400BBE" w:rsidRDefault="00400BBE" w:rsidP="00526F8E">
            <w:pPr>
              <w:rPr>
                <w:rFonts w:ascii="Times New Roman" w:hAnsi="Times New Roman" w:cs="Times New Roman"/>
                <w:sz w:val="24"/>
                <w:szCs w:val="24"/>
                <w:lang w:val="en-GB"/>
              </w:rPr>
            </w:pPr>
          </w:p>
        </w:tc>
        <w:tc>
          <w:tcPr>
            <w:tcW w:w="2196" w:type="dxa"/>
            <w:vMerge/>
          </w:tcPr>
          <w:p w:rsidR="00400BBE" w:rsidRPr="00035B15" w:rsidRDefault="00400BBE" w:rsidP="00035B15">
            <w:pPr>
              <w:rPr>
                <w:rFonts w:ascii="Times New Roman" w:hAnsi="Times New Roman" w:cs="Times New Roman"/>
                <w:sz w:val="24"/>
                <w:szCs w:val="24"/>
                <w:lang w:val="en-GB"/>
              </w:rPr>
            </w:pPr>
          </w:p>
        </w:tc>
      </w:tr>
      <w:tr w:rsidR="00C71C7F" w:rsidRPr="00207A01" w:rsidTr="00207A01">
        <w:tc>
          <w:tcPr>
            <w:tcW w:w="2196" w:type="dxa"/>
            <w:vMerge w:val="restart"/>
          </w:tcPr>
          <w:p w:rsidR="00C71C7F" w:rsidRPr="003125E7" w:rsidRDefault="00C71C7F" w:rsidP="003125E7">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Youth Development</w:t>
            </w:r>
          </w:p>
        </w:tc>
        <w:tc>
          <w:tcPr>
            <w:tcW w:w="2196" w:type="dxa"/>
            <w:vMerge w:val="restart"/>
          </w:tcPr>
          <w:p w:rsidR="00C71C7F" w:rsidRPr="00400BBE" w:rsidRDefault="00C71C7F"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Youth unemployment</w:t>
            </w:r>
          </w:p>
          <w:p w:rsidR="00C71C7F" w:rsidRPr="00400BBE" w:rsidRDefault="00C71C7F"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and underemployment</w:t>
            </w:r>
          </w:p>
          <w:p w:rsidR="00C71C7F" w:rsidRPr="00CE5119" w:rsidRDefault="00C71C7F" w:rsidP="00400BBE">
            <w:pPr>
              <w:rPr>
                <w:rFonts w:ascii="Times New Roman" w:hAnsi="Times New Roman" w:cs="Times New Roman"/>
                <w:sz w:val="24"/>
                <w:szCs w:val="24"/>
                <w:lang w:val="en-GB"/>
              </w:rPr>
            </w:pPr>
            <w:r w:rsidRPr="00400BBE">
              <w:rPr>
                <w:rFonts w:ascii="Times New Roman" w:hAnsi="Times New Roman" w:cs="Times New Roman"/>
                <w:sz w:val="24"/>
                <w:szCs w:val="24"/>
                <w:lang w:val="en-GB"/>
              </w:rPr>
              <w:t>among rural and urbanyouth</w:t>
            </w:r>
          </w:p>
        </w:tc>
        <w:tc>
          <w:tcPr>
            <w:tcW w:w="2196" w:type="dxa"/>
            <w:vMerge w:val="restart"/>
          </w:tcPr>
          <w:p w:rsidR="00C71C7F" w:rsidRPr="00CE349C"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Promote effective</w:t>
            </w:r>
          </w:p>
          <w:p w:rsidR="00C71C7F" w:rsidRPr="00CE349C"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participation of the</w:t>
            </w:r>
          </w:p>
          <w:p w:rsidR="00C71C7F" w:rsidRPr="00CE349C"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youth in socioeconomic</w:t>
            </w:r>
          </w:p>
          <w:p w:rsidR="00C71C7F" w:rsidRPr="00CE5119"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development</w:t>
            </w:r>
          </w:p>
        </w:tc>
        <w:tc>
          <w:tcPr>
            <w:tcW w:w="2196" w:type="dxa"/>
          </w:tcPr>
          <w:p w:rsidR="00C71C7F" w:rsidRPr="00CE349C"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Build the capacity of the youth to discover opportunities (SDG</w:t>
            </w:r>
          </w:p>
          <w:p w:rsidR="00C71C7F" w:rsidRPr="00FC51CC" w:rsidRDefault="00C71C7F" w:rsidP="00CE349C">
            <w:pPr>
              <w:rPr>
                <w:rFonts w:ascii="Times New Roman" w:hAnsi="Times New Roman" w:cs="Times New Roman"/>
                <w:sz w:val="24"/>
                <w:szCs w:val="24"/>
                <w:lang w:val="en-GB"/>
              </w:rPr>
            </w:pPr>
            <w:r w:rsidRPr="00CE349C">
              <w:rPr>
                <w:rFonts w:ascii="Times New Roman" w:hAnsi="Times New Roman" w:cs="Times New Roman"/>
                <w:sz w:val="24"/>
                <w:szCs w:val="24"/>
                <w:lang w:val="en-GB"/>
              </w:rPr>
              <w:t>Targets 4.4, 4.b)</w:t>
            </w:r>
          </w:p>
        </w:tc>
        <w:tc>
          <w:tcPr>
            <w:tcW w:w="2196" w:type="dxa"/>
            <w:vMerge w:val="restart"/>
          </w:tcPr>
          <w:p w:rsidR="00C71C7F" w:rsidRDefault="00C71C7F" w:rsidP="00526F8E">
            <w:pPr>
              <w:rPr>
                <w:rFonts w:ascii="Times New Roman" w:hAnsi="Times New Roman" w:cs="Times New Roman"/>
                <w:sz w:val="24"/>
                <w:szCs w:val="24"/>
                <w:lang w:val="en-GB"/>
              </w:rPr>
            </w:pPr>
            <w:r>
              <w:rPr>
                <w:rFonts w:ascii="Times New Roman" w:hAnsi="Times New Roman" w:cs="Times New Roman"/>
                <w:sz w:val="24"/>
                <w:szCs w:val="24"/>
                <w:lang w:val="en-GB"/>
              </w:rPr>
              <w:t xml:space="preserve">MoFA, DA, DoA, Dev’t partners </w:t>
            </w:r>
          </w:p>
        </w:tc>
        <w:tc>
          <w:tcPr>
            <w:tcW w:w="2196" w:type="dxa"/>
            <w:vMerge w:val="restart"/>
          </w:tcPr>
          <w:p w:rsidR="00C71C7F" w:rsidRDefault="00C71C7F"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SDG 4, 8, 16, 17</w:t>
            </w:r>
          </w:p>
          <w:p w:rsidR="00C71C7F" w:rsidRPr="00C71C7F" w:rsidRDefault="00C71C7F" w:rsidP="00C71C7F">
            <w:pPr>
              <w:rPr>
                <w:rFonts w:ascii="Times New Roman" w:hAnsi="Times New Roman" w:cs="Times New Roman"/>
                <w:sz w:val="24"/>
                <w:szCs w:val="24"/>
                <w:lang w:val="en-GB"/>
              </w:rPr>
            </w:pPr>
          </w:p>
          <w:p w:rsidR="00C71C7F" w:rsidRPr="00035B15" w:rsidRDefault="00C71C7F"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AU 1, 2, 4, 5,18</w:t>
            </w:r>
          </w:p>
        </w:tc>
      </w:tr>
      <w:tr w:rsidR="00C71C7F" w:rsidRPr="00207A01" w:rsidTr="00207A01">
        <w:tc>
          <w:tcPr>
            <w:tcW w:w="2196" w:type="dxa"/>
            <w:vMerge/>
          </w:tcPr>
          <w:p w:rsidR="00C71C7F" w:rsidRDefault="00C71C7F" w:rsidP="003125E7">
            <w:pPr>
              <w:autoSpaceDE w:val="0"/>
              <w:autoSpaceDN w:val="0"/>
              <w:adjustRightInd w:val="0"/>
              <w:rPr>
                <w:rFonts w:ascii="Times New Roman" w:hAnsi="Times New Roman" w:cs="Times New Roman"/>
                <w:b/>
                <w:bCs/>
                <w:sz w:val="24"/>
                <w:szCs w:val="24"/>
              </w:rPr>
            </w:pPr>
          </w:p>
        </w:tc>
        <w:tc>
          <w:tcPr>
            <w:tcW w:w="2196" w:type="dxa"/>
            <w:vMerge/>
          </w:tcPr>
          <w:p w:rsidR="00C71C7F" w:rsidRPr="00400BBE" w:rsidRDefault="00C71C7F" w:rsidP="00400BBE">
            <w:pPr>
              <w:rPr>
                <w:rFonts w:ascii="Times New Roman" w:hAnsi="Times New Roman" w:cs="Times New Roman"/>
                <w:sz w:val="24"/>
                <w:szCs w:val="24"/>
                <w:lang w:val="en-GB"/>
              </w:rPr>
            </w:pPr>
          </w:p>
        </w:tc>
        <w:tc>
          <w:tcPr>
            <w:tcW w:w="2196" w:type="dxa"/>
            <w:vMerge/>
          </w:tcPr>
          <w:p w:rsidR="00C71C7F" w:rsidRPr="00CE349C" w:rsidRDefault="00C71C7F" w:rsidP="00CE349C">
            <w:pPr>
              <w:rPr>
                <w:rFonts w:ascii="Times New Roman" w:hAnsi="Times New Roman" w:cs="Times New Roman"/>
                <w:sz w:val="24"/>
                <w:szCs w:val="24"/>
                <w:lang w:val="en-GB"/>
              </w:rPr>
            </w:pPr>
          </w:p>
        </w:tc>
        <w:tc>
          <w:tcPr>
            <w:tcW w:w="2196" w:type="dxa"/>
          </w:tcPr>
          <w:p w:rsidR="00C71C7F" w:rsidRPr="0066701B" w:rsidRDefault="00C71C7F" w:rsidP="0066701B">
            <w:pPr>
              <w:rPr>
                <w:rFonts w:ascii="Times New Roman" w:hAnsi="Times New Roman" w:cs="Times New Roman"/>
                <w:sz w:val="24"/>
                <w:szCs w:val="24"/>
                <w:lang w:val="en-GB"/>
              </w:rPr>
            </w:pPr>
            <w:r w:rsidRPr="0066701B">
              <w:rPr>
                <w:rFonts w:ascii="Times New Roman" w:hAnsi="Times New Roman" w:cs="Times New Roman"/>
                <w:sz w:val="24"/>
                <w:szCs w:val="24"/>
                <w:lang w:val="en-GB"/>
              </w:rPr>
              <w:t>Support the youth to participate in modern agriculture (SDG</w:t>
            </w:r>
          </w:p>
          <w:p w:rsidR="00C71C7F" w:rsidRPr="00CE349C" w:rsidRDefault="00C71C7F" w:rsidP="0066701B">
            <w:pPr>
              <w:rPr>
                <w:rFonts w:ascii="Times New Roman" w:hAnsi="Times New Roman" w:cs="Times New Roman"/>
                <w:sz w:val="24"/>
                <w:szCs w:val="24"/>
                <w:lang w:val="en-GB"/>
              </w:rPr>
            </w:pPr>
            <w:r w:rsidRPr="0066701B">
              <w:rPr>
                <w:rFonts w:ascii="Times New Roman" w:hAnsi="Times New Roman" w:cs="Times New Roman"/>
                <w:sz w:val="24"/>
                <w:szCs w:val="24"/>
                <w:lang w:val="en-GB"/>
              </w:rPr>
              <w:t>Target 8.6)</w:t>
            </w:r>
          </w:p>
        </w:tc>
        <w:tc>
          <w:tcPr>
            <w:tcW w:w="2196" w:type="dxa"/>
            <w:vMerge/>
          </w:tcPr>
          <w:p w:rsidR="00C71C7F" w:rsidRDefault="00C71C7F" w:rsidP="00526F8E">
            <w:pPr>
              <w:rPr>
                <w:rFonts w:ascii="Times New Roman" w:hAnsi="Times New Roman" w:cs="Times New Roman"/>
                <w:sz w:val="24"/>
                <w:szCs w:val="24"/>
                <w:lang w:val="en-GB"/>
              </w:rPr>
            </w:pPr>
          </w:p>
        </w:tc>
        <w:tc>
          <w:tcPr>
            <w:tcW w:w="2196" w:type="dxa"/>
            <w:vMerge/>
          </w:tcPr>
          <w:p w:rsidR="00C71C7F" w:rsidRPr="00035B15" w:rsidRDefault="00C71C7F" w:rsidP="00035B15">
            <w:pPr>
              <w:rPr>
                <w:rFonts w:ascii="Times New Roman" w:hAnsi="Times New Roman" w:cs="Times New Roman"/>
                <w:sz w:val="24"/>
                <w:szCs w:val="24"/>
                <w:lang w:val="en-GB"/>
              </w:rPr>
            </w:pPr>
          </w:p>
        </w:tc>
      </w:tr>
      <w:tr w:rsidR="00F30C3C" w:rsidRPr="00207A01" w:rsidTr="00207A01">
        <w:tc>
          <w:tcPr>
            <w:tcW w:w="2196" w:type="dxa"/>
            <w:vMerge w:val="restart"/>
          </w:tcPr>
          <w:p w:rsidR="00F30C3C" w:rsidRDefault="00F30C3C" w:rsidP="003125E7">
            <w:pPr>
              <w:autoSpaceDE w:val="0"/>
              <w:autoSpaceDN w:val="0"/>
              <w:adjustRightInd w:val="0"/>
              <w:rPr>
                <w:rFonts w:ascii="Times New Roman" w:hAnsi="Times New Roman" w:cs="Times New Roman"/>
                <w:b/>
                <w:bCs/>
                <w:sz w:val="24"/>
                <w:szCs w:val="24"/>
              </w:rPr>
            </w:pPr>
            <w:r>
              <w:rPr>
                <w:rFonts w:ascii="Times New Roman" w:hAnsi="Times New Roman" w:cs="Times New Roman"/>
                <w:b/>
                <w:bCs/>
                <w:sz w:val="24"/>
                <w:szCs w:val="24"/>
              </w:rPr>
              <w:t>Sports and Recreation</w:t>
            </w:r>
          </w:p>
        </w:tc>
        <w:tc>
          <w:tcPr>
            <w:tcW w:w="2196" w:type="dxa"/>
          </w:tcPr>
          <w:p w:rsidR="00F30C3C" w:rsidRPr="00C71C7F" w:rsidRDefault="00F30C3C"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Inadequate and poor</w:t>
            </w:r>
          </w:p>
          <w:p w:rsidR="00F30C3C" w:rsidRPr="00400BBE" w:rsidRDefault="00F30C3C" w:rsidP="00C71C7F">
            <w:pPr>
              <w:rPr>
                <w:rFonts w:ascii="Times New Roman" w:hAnsi="Times New Roman" w:cs="Times New Roman"/>
                <w:sz w:val="24"/>
                <w:szCs w:val="24"/>
                <w:lang w:val="en-GB"/>
              </w:rPr>
            </w:pPr>
            <w:r w:rsidRPr="00C71C7F">
              <w:rPr>
                <w:rFonts w:ascii="Times New Roman" w:hAnsi="Times New Roman" w:cs="Times New Roman"/>
                <w:sz w:val="24"/>
                <w:szCs w:val="24"/>
                <w:lang w:val="en-GB"/>
              </w:rPr>
              <w:t>sports infrastructure</w:t>
            </w:r>
          </w:p>
        </w:tc>
        <w:tc>
          <w:tcPr>
            <w:tcW w:w="2196" w:type="dxa"/>
            <w:vMerge w:val="restart"/>
          </w:tcPr>
          <w:p w:rsidR="00F30C3C" w:rsidRPr="005746ED"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Enhance sports</w:t>
            </w:r>
          </w:p>
          <w:p w:rsidR="00F30C3C" w:rsidRPr="005746ED"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and recreational</w:t>
            </w:r>
          </w:p>
          <w:p w:rsidR="00F30C3C" w:rsidRPr="00CE349C"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infrastructure</w:t>
            </w:r>
          </w:p>
        </w:tc>
        <w:tc>
          <w:tcPr>
            <w:tcW w:w="2196" w:type="dxa"/>
          </w:tcPr>
          <w:p w:rsidR="00F30C3C" w:rsidRPr="005746ED"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Develop and maintain sports and recreational infrastructure</w:t>
            </w:r>
          </w:p>
          <w:p w:rsidR="00F30C3C" w:rsidRPr="005746ED"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(SDG Target 9.1)</w:t>
            </w:r>
          </w:p>
          <w:p w:rsidR="00F30C3C" w:rsidRPr="0066701B"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lastRenderedPageBreak/>
              <w:t>infrastructure (SDG Target 17.17)</w:t>
            </w:r>
          </w:p>
        </w:tc>
        <w:tc>
          <w:tcPr>
            <w:tcW w:w="2196" w:type="dxa"/>
            <w:vMerge w:val="restart"/>
          </w:tcPr>
          <w:p w:rsidR="00F30C3C" w:rsidRDefault="00F30C3C" w:rsidP="00526F8E">
            <w:pPr>
              <w:rPr>
                <w:rFonts w:ascii="Times New Roman" w:hAnsi="Times New Roman" w:cs="Times New Roman"/>
                <w:sz w:val="24"/>
                <w:szCs w:val="24"/>
                <w:lang w:val="en-GB"/>
              </w:rPr>
            </w:pPr>
            <w:r>
              <w:rPr>
                <w:rFonts w:ascii="Times New Roman" w:hAnsi="Times New Roman" w:cs="Times New Roman"/>
                <w:sz w:val="24"/>
                <w:szCs w:val="24"/>
                <w:lang w:val="en-GB"/>
              </w:rPr>
              <w:lastRenderedPageBreak/>
              <w:t>DA, Community members, NSA</w:t>
            </w:r>
          </w:p>
        </w:tc>
        <w:tc>
          <w:tcPr>
            <w:tcW w:w="2196" w:type="dxa"/>
            <w:vMerge w:val="restart"/>
          </w:tcPr>
          <w:p w:rsidR="00F30C3C" w:rsidRPr="00F30C3C" w:rsidRDefault="00F30C3C" w:rsidP="00F30C3C">
            <w:pPr>
              <w:rPr>
                <w:rFonts w:ascii="Times New Roman" w:hAnsi="Times New Roman" w:cs="Times New Roman"/>
                <w:sz w:val="24"/>
                <w:szCs w:val="24"/>
                <w:lang w:val="en-GB"/>
              </w:rPr>
            </w:pPr>
            <w:r w:rsidRPr="00F30C3C">
              <w:rPr>
                <w:rFonts w:ascii="Times New Roman" w:hAnsi="Times New Roman" w:cs="Times New Roman"/>
                <w:sz w:val="24"/>
                <w:szCs w:val="24"/>
                <w:lang w:val="en-GB"/>
              </w:rPr>
              <w:t>SDG 1, 9, 11, 16,</w:t>
            </w:r>
          </w:p>
          <w:p w:rsidR="00F30C3C" w:rsidRDefault="00F30C3C" w:rsidP="00F30C3C">
            <w:pPr>
              <w:rPr>
                <w:rFonts w:ascii="Times New Roman" w:hAnsi="Times New Roman" w:cs="Times New Roman"/>
                <w:sz w:val="24"/>
                <w:szCs w:val="24"/>
                <w:lang w:val="en-GB"/>
              </w:rPr>
            </w:pPr>
            <w:r w:rsidRPr="00F30C3C">
              <w:rPr>
                <w:rFonts w:ascii="Times New Roman" w:hAnsi="Times New Roman" w:cs="Times New Roman"/>
                <w:sz w:val="24"/>
                <w:szCs w:val="24"/>
                <w:lang w:val="en-GB"/>
              </w:rPr>
              <w:t>17</w:t>
            </w:r>
          </w:p>
          <w:p w:rsidR="00F30C3C" w:rsidRPr="00F30C3C" w:rsidRDefault="00F30C3C" w:rsidP="00F30C3C">
            <w:pPr>
              <w:rPr>
                <w:rFonts w:ascii="Times New Roman" w:hAnsi="Times New Roman" w:cs="Times New Roman"/>
                <w:sz w:val="24"/>
                <w:szCs w:val="24"/>
                <w:lang w:val="en-GB"/>
              </w:rPr>
            </w:pPr>
          </w:p>
          <w:p w:rsidR="00F30C3C" w:rsidRPr="00035B15" w:rsidRDefault="00F30C3C" w:rsidP="00F30C3C">
            <w:pPr>
              <w:rPr>
                <w:rFonts w:ascii="Times New Roman" w:hAnsi="Times New Roman" w:cs="Times New Roman"/>
                <w:sz w:val="24"/>
                <w:szCs w:val="24"/>
                <w:lang w:val="en-GB"/>
              </w:rPr>
            </w:pPr>
            <w:r w:rsidRPr="00F30C3C">
              <w:rPr>
                <w:rFonts w:ascii="Times New Roman" w:hAnsi="Times New Roman" w:cs="Times New Roman"/>
                <w:sz w:val="24"/>
                <w:szCs w:val="24"/>
                <w:lang w:val="en-GB"/>
              </w:rPr>
              <w:t>AU 1, 9, 10,20</w:t>
            </w:r>
          </w:p>
        </w:tc>
      </w:tr>
      <w:tr w:rsidR="00F30C3C" w:rsidRPr="00207A01" w:rsidTr="00207A01">
        <w:tc>
          <w:tcPr>
            <w:tcW w:w="2196" w:type="dxa"/>
            <w:vMerge/>
          </w:tcPr>
          <w:p w:rsidR="00F30C3C" w:rsidRDefault="00F30C3C" w:rsidP="003125E7">
            <w:pPr>
              <w:autoSpaceDE w:val="0"/>
              <w:autoSpaceDN w:val="0"/>
              <w:adjustRightInd w:val="0"/>
              <w:rPr>
                <w:rFonts w:ascii="Times New Roman" w:hAnsi="Times New Roman" w:cs="Times New Roman"/>
                <w:b/>
                <w:bCs/>
                <w:sz w:val="24"/>
                <w:szCs w:val="24"/>
              </w:rPr>
            </w:pPr>
          </w:p>
        </w:tc>
        <w:tc>
          <w:tcPr>
            <w:tcW w:w="2196" w:type="dxa"/>
          </w:tcPr>
          <w:p w:rsidR="00F30C3C" w:rsidRPr="00C71C7F" w:rsidRDefault="00F30C3C" w:rsidP="006D5967">
            <w:pPr>
              <w:rPr>
                <w:rFonts w:ascii="Times New Roman" w:hAnsi="Times New Roman" w:cs="Times New Roman"/>
                <w:sz w:val="24"/>
                <w:szCs w:val="24"/>
                <w:lang w:val="en-GB"/>
              </w:rPr>
            </w:pPr>
            <w:r w:rsidRPr="006D5967">
              <w:rPr>
                <w:rFonts w:ascii="Times New Roman" w:hAnsi="Times New Roman" w:cs="Times New Roman"/>
                <w:sz w:val="24"/>
                <w:szCs w:val="24"/>
                <w:lang w:val="en-GB"/>
              </w:rPr>
              <w:t>Lack of provision forsports and recreationalneeds in thedevelopment ofcommunities</w:t>
            </w:r>
          </w:p>
        </w:tc>
        <w:tc>
          <w:tcPr>
            <w:tcW w:w="2196" w:type="dxa"/>
            <w:vMerge/>
          </w:tcPr>
          <w:p w:rsidR="00F30C3C" w:rsidRPr="00CE349C" w:rsidRDefault="00F30C3C" w:rsidP="00CE349C">
            <w:pPr>
              <w:rPr>
                <w:rFonts w:ascii="Times New Roman" w:hAnsi="Times New Roman" w:cs="Times New Roman"/>
                <w:sz w:val="24"/>
                <w:szCs w:val="24"/>
                <w:lang w:val="en-GB"/>
              </w:rPr>
            </w:pPr>
          </w:p>
        </w:tc>
        <w:tc>
          <w:tcPr>
            <w:tcW w:w="2196" w:type="dxa"/>
          </w:tcPr>
          <w:p w:rsidR="00F30C3C" w:rsidRPr="005746ED"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Promote partnerships with private sector in development of</w:t>
            </w:r>
          </w:p>
          <w:p w:rsidR="00F30C3C" w:rsidRPr="0066701B" w:rsidRDefault="00F30C3C" w:rsidP="005746ED">
            <w:pPr>
              <w:rPr>
                <w:rFonts w:ascii="Times New Roman" w:hAnsi="Times New Roman" w:cs="Times New Roman"/>
                <w:sz w:val="24"/>
                <w:szCs w:val="24"/>
                <w:lang w:val="en-GB"/>
              </w:rPr>
            </w:pPr>
            <w:r w:rsidRPr="005746ED">
              <w:rPr>
                <w:rFonts w:ascii="Times New Roman" w:hAnsi="Times New Roman" w:cs="Times New Roman"/>
                <w:sz w:val="24"/>
                <w:szCs w:val="24"/>
                <w:lang w:val="en-GB"/>
              </w:rPr>
              <w:t>sports and recreation</w:t>
            </w:r>
          </w:p>
        </w:tc>
        <w:tc>
          <w:tcPr>
            <w:tcW w:w="2196" w:type="dxa"/>
            <w:vMerge/>
          </w:tcPr>
          <w:p w:rsidR="00F30C3C" w:rsidRDefault="00F30C3C" w:rsidP="00526F8E">
            <w:pPr>
              <w:rPr>
                <w:rFonts w:ascii="Times New Roman" w:hAnsi="Times New Roman" w:cs="Times New Roman"/>
                <w:sz w:val="24"/>
                <w:szCs w:val="24"/>
                <w:lang w:val="en-GB"/>
              </w:rPr>
            </w:pPr>
          </w:p>
        </w:tc>
        <w:tc>
          <w:tcPr>
            <w:tcW w:w="2196" w:type="dxa"/>
            <w:vMerge/>
          </w:tcPr>
          <w:p w:rsidR="00F30C3C" w:rsidRPr="00035B15" w:rsidRDefault="00F30C3C" w:rsidP="00035B15">
            <w:pPr>
              <w:rPr>
                <w:rFonts w:ascii="Times New Roman" w:hAnsi="Times New Roman" w:cs="Times New Roman"/>
                <w:sz w:val="24"/>
                <w:szCs w:val="24"/>
                <w:lang w:val="en-GB"/>
              </w:rPr>
            </w:pPr>
          </w:p>
        </w:tc>
      </w:tr>
      <w:tr w:rsidR="00B6200A" w:rsidRPr="00207A01" w:rsidTr="005F7298">
        <w:tc>
          <w:tcPr>
            <w:tcW w:w="2196" w:type="dxa"/>
            <w:tcBorders>
              <w:top w:val="nil"/>
            </w:tcBorders>
          </w:tcPr>
          <w:p w:rsidR="00B6200A" w:rsidRDefault="00B6200A" w:rsidP="003125E7">
            <w:pPr>
              <w:autoSpaceDE w:val="0"/>
              <w:autoSpaceDN w:val="0"/>
              <w:adjustRightInd w:val="0"/>
              <w:rPr>
                <w:rFonts w:ascii="Times New Roman" w:hAnsi="Times New Roman" w:cs="Times New Roman"/>
                <w:b/>
                <w:bCs/>
                <w:sz w:val="24"/>
                <w:szCs w:val="24"/>
              </w:rPr>
            </w:pPr>
          </w:p>
        </w:tc>
        <w:tc>
          <w:tcPr>
            <w:tcW w:w="2196" w:type="dxa"/>
          </w:tcPr>
          <w:p w:rsidR="00B6200A" w:rsidRPr="006D5967" w:rsidRDefault="00B6200A" w:rsidP="006D5967">
            <w:pPr>
              <w:rPr>
                <w:rFonts w:ascii="Times New Roman" w:hAnsi="Times New Roman" w:cs="Times New Roman"/>
                <w:sz w:val="24"/>
                <w:szCs w:val="24"/>
                <w:lang w:val="en-GB"/>
              </w:rPr>
            </w:pPr>
          </w:p>
        </w:tc>
        <w:tc>
          <w:tcPr>
            <w:tcW w:w="2196" w:type="dxa"/>
          </w:tcPr>
          <w:p w:rsidR="00B6200A" w:rsidRPr="00CE349C" w:rsidRDefault="00B6200A" w:rsidP="00CE349C">
            <w:pPr>
              <w:rPr>
                <w:rFonts w:ascii="Times New Roman" w:hAnsi="Times New Roman" w:cs="Times New Roman"/>
                <w:sz w:val="24"/>
                <w:szCs w:val="24"/>
                <w:lang w:val="en-GB"/>
              </w:rPr>
            </w:pPr>
          </w:p>
        </w:tc>
        <w:tc>
          <w:tcPr>
            <w:tcW w:w="2196" w:type="dxa"/>
          </w:tcPr>
          <w:p w:rsidR="00B6200A" w:rsidRPr="00B6200A" w:rsidRDefault="00B6200A" w:rsidP="00B6200A">
            <w:pPr>
              <w:rPr>
                <w:rFonts w:ascii="Times New Roman" w:hAnsi="Times New Roman" w:cs="Times New Roman"/>
                <w:sz w:val="24"/>
                <w:szCs w:val="24"/>
                <w:lang w:val="en-GB"/>
              </w:rPr>
            </w:pPr>
            <w:r w:rsidRPr="00B6200A">
              <w:rPr>
                <w:rFonts w:ascii="Times New Roman" w:hAnsi="Times New Roman" w:cs="Times New Roman"/>
                <w:sz w:val="24"/>
                <w:szCs w:val="24"/>
                <w:lang w:val="en-GB"/>
              </w:rPr>
              <w:t>Enforce development of designated sports and recreational</w:t>
            </w:r>
          </w:p>
          <w:p w:rsidR="00B6200A" w:rsidRPr="005746ED" w:rsidRDefault="00B6200A" w:rsidP="00B6200A">
            <w:pPr>
              <w:rPr>
                <w:rFonts w:ascii="Times New Roman" w:hAnsi="Times New Roman" w:cs="Times New Roman"/>
                <w:sz w:val="24"/>
                <w:szCs w:val="24"/>
                <w:lang w:val="en-GB"/>
              </w:rPr>
            </w:pPr>
            <w:r w:rsidRPr="00B6200A">
              <w:rPr>
                <w:rFonts w:ascii="Times New Roman" w:hAnsi="Times New Roman" w:cs="Times New Roman"/>
                <w:sz w:val="24"/>
                <w:szCs w:val="24"/>
                <w:lang w:val="en-GB"/>
              </w:rPr>
              <w:t>land use in all communities (SDG Target 16.6)</w:t>
            </w:r>
          </w:p>
        </w:tc>
        <w:tc>
          <w:tcPr>
            <w:tcW w:w="2196" w:type="dxa"/>
          </w:tcPr>
          <w:p w:rsidR="00B6200A" w:rsidRDefault="00B6200A" w:rsidP="00526F8E">
            <w:pPr>
              <w:rPr>
                <w:rFonts w:ascii="Times New Roman" w:hAnsi="Times New Roman" w:cs="Times New Roman"/>
                <w:sz w:val="24"/>
                <w:szCs w:val="24"/>
                <w:lang w:val="en-GB"/>
              </w:rPr>
            </w:pPr>
          </w:p>
        </w:tc>
        <w:tc>
          <w:tcPr>
            <w:tcW w:w="2196" w:type="dxa"/>
          </w:tcPr>
          <w:p w:rsidR="00B6200A" w:rsidRPr="00035B15" w:rsidRDefault="00B6200A" w:rsidP="00035B15">
            <w:pPr>
              <w:rPr>
                <w:rFonts w:ascii="Times New Roman" w:hAnsi="Times New Roman" w:cs="Times New Roman"/>
                <w:sz w:val="24"/>
                <w:szCs w:val="24"/>
                <w:lang w:val="en-GB"/>
              </w:rPr>
            </w:pPr>
          </w:p>
        </w:tc>
      </w:tr>
    </w:tbl>
    <w:p w:rsidR="00F7452D" w:rsidRDefault="00F7452D" w:rsidP="00796806">
      <w:pPr>
        <w:rPr>
          <w:lang w:val="en-GB"/>
        </w:rPr>
      </w:pPr>
    </w:p>
    <w:p w:rsidR="00F7452D" w:rsidRDefault="00F7452D" w:rsidP="00796806">
      <w:pPr>
        <w:rPr>
          <w:lang w:val="en-GB"/>
        </w:rPr>
      </w:pPr>
    </w:p>
    <w:p w:rsidR="00631042" w:rsidRPr="00631042" w:rsidRDefault="00631042" w:rsidP="009B4CDC">
      <w:pPr>
        <w:pStyle w:val="Heading2"/>
        <w:rPr>
          <w:lang w:val="en-GB"/>
        </w:rPr>
      </w:pPr>
      <w:r w:rsidRPr="00631042">
        <w:rPr>
          <w:lang w:val="en-GB"/>
        </w:rPr>
        <w:t>Programme: Environment, Infrastructure and Human Settlements</w:t>
      </w:r>
    </w:p>
    <w:p w:rsidR="00631042" w:rsidRPr="00631042" w:rsidRDefault="008524B8" w:rsidP="009B4CDC">
      <w:pPr>
        <w:pStyle w:val="Heading31"/>
        <w:rPr>
          <w:lang w:val="en-GB"/>
        </w:rPr>
      </w:pPr>
      <w:r>
        <w:rPr>
          <w:lang w:val="en-GB"/>
        </w:rPr>
        <w:t xml:space="preserve">Table 3.23: </w:t>
      </w:r>
      <w:r w:rsidR="00631042" w:rsidRPr="00631042">
        <w:rPr>
          <w:lang w:val="en-GB"/>
        </w:rPr>
        <w:t xml:space="preserve">Goal: safeguard the Natural Environment and ensure a Resilient Built Environment </w:t>
      </w:r>
    </w:p>
    <w:tbl>
      <w:tblPr>
        <w:tblStyle w:val="TableGrid"/>
        <w:tblW w:w="0" w:type="auto"/>
        <w:tblLook w:val="04A0" w:firstRow="1" w:lastRow="0" w:firstColumn="1" w:lastColumn="0" w:noHBand="0" w:noVBand="1"/>
      </w:tblPr>
      <w:tblGrid>
        <w:gridCol w:w="2085"/>
        <w:gridCol w:w="2141"/>
        <w:gridCol w:w="2762"/>
        <w:gridCol w:w="2062"/>
        <w:gridCol w:w="2012"/>
        <w:gridCol w:w="2114"/>
      </w:tblGrid>
      <w:tr w:rsidR="00C262DB" w:rsidRPr="00C262DB" w:rsidTr="00577F53">
        <w:trPr>
          <w:tblHeader/>
        </w:trPr>
        <w:tc>
          <w:tcPr>
            <w:tcW w:w="2085"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Focus Area</w:t>
            </w:r>
          </w:p>
        </w:tc>
        <w:tc>
          <w:tcPr>
            <w:tcW w:w="2141"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Issues</w:t>
            </w:r>
          </w:p>
        </w:tc>
        <w:tc>
          <w:tcPr>
            <w:tcW w:w="2762"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 xml:space="preserve">Key Policy Objectives </w:t>
            </w:r>
          </w:p>
        </w:tc>
        <w:tc>
          <w:tcPr>
            <w:tcW w:w="2062"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 xml:space="preserve">Strategies </w:t>
            </w:r>
          </w:p>
        </w:tc>
        <w:tc>
          <w:tcPr>
            <w:tcW w:w="2012"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Implementing and Collaborating Agencies</w:t>
            </w:r>
          </w:p>
        </w:tc>
        <w:tc>
          <w:tcPr>
            <w:tcW w:w="2114" w:type="dxa"/>
          </w:tcPr>
          <w:p w:rsidR="00695F39" w:rsidRPr="00C262DB" w:rsidRDefault="00695F39" w:rsidP="00695F39">
            <w:pPr>
              <w:rPr>
                <w:rFonts w:ascii="Times New Roman" w:hAnsi="Times New Roman" w:cs="Times New Roman"/>
                <w:b/>
                <w:sz w:val="24"/>
                <w:szCs w:val="24"/>
                <w:lang w:val="en-GB"/>
              </w:rPr>
            </w:pPr>
            <w:r w:rsidRPr="00C262DB">
              <w:rPr>
                <w:rFonts w:ascii="Times New Roman" w:hAnsi="Times New Roman" w:cs="Times New Roman"/>
                <w:b/>
                <w:sz w:val="24"/>
                <w:szCs w:val="24"/>
                <w:lang w:val="en-GB"/>
              </w:rPr>
              <w:t>Global/Regional Linkages</w:t>
            </w:r>
          </w:p>
        </w:tc>
      </w:tr>
      <w:tr w:rsidR="00695F39" w:rsidRPr="00631042" w:rsidTr="00577F53">
        <w:tc>
          <w:tcPr>
            <w:tcW w:w="2085" w:type="dxa"/>
            <w:vMerge w:val="restart"/>
          </w:tcPr>
          <w:p w:rsidR="00695F39" w:rsidRPr="0002341E" w:rsidRDefault="00695F39" w:rsidP="00695F39">
            <w:pPr>
              <w:rPr>
                <w:rFonts w:ascii="Times New Roman" w:hAnsi="Times New Roman" w:cs="Times New Roman"/>
                <w:b/>
                <w:sz w:val="24"/>
                <w:szCs w:val="24"/>
                <w:lang w:val="en-GB"/>
              </w:rPr>
            </w:pPr>
            <w:r w:rsidRPr="0002341E">
              <w:rPr>
                <w:rFonts w:ascii="Times New Roman" w:hAnsi="Times New Roman" w:cs="Times New Roman"/>
                <w:b/>
                <w:sz w:val="24"/>
                <w:szCs w:val="24"/>
                <w:lang w:val="en-GB"/>
              </w:rPr>
              <w:t>Water Resources</w:t>
            </w:r>
          </w:p>
          <w:p w:rsidR="00695F39" w:rsidRPr="00631042" w:rsidRDefault="00695F39" w:rsidP="00695F39">
            <w:pPr>
              <w:rPr>
                <w:rFonts w:ascii="Times New Roman" w:hAnsi="Times New Roman" w:cs="Times New Roman"/>
                <w:sz w:val="24"/>
                <w:szCs w:val="24"/>
                <w:lang w:val="en-GB"/>
              </w:rPr>
            </w:pPr>
            <w:r w:rsidRPr="0002341E">
              <w:rPr>
                <w:rFonts w:ascii="Times New Roman" w:hAnsi="Times New Roman" w:cs="Times New Roman"/>
                <w:b/>
                <w:sz w:val="24"/>
                <w:szCs w:val="24"/>
                <w:lang w:val="en-GB"/>
              </w:rPr>
              <w:t>Management</w:t>
            </w:r>
          </w:p>
        </w:tc>
        <w:tc>
          <w:tcPr>
            <w:tcW w:w="2141" w:type="dxa"/>
          </w:tcPr>
          <w:p w:rsidR="00695F39" w:rsidRPr="00631042" w:rsidRDefault="00695F39" w:rsidP="00695F39">
            <w:pPr>
              <w:rPr>
                <w:rFonts w:ascii="Times New Roman" w:hAnsi="Times New Roman" w:cs="Times New Roman"/>
                <w:sz w:val="24"/>
                <w:szCs w:val="24"/>
                <w:lang w:val="en-GB"/>
              </w:rPr>
            </w:pPr>
            <w:r w:rsidRPr="00AA777F">
              <w:rPr>
                <w:rFonts w:ascii="Times New Roman" w:hAnsi="Times New Roman" w:cs="Times New Roman"/>
                <w:sz w:val="24"/>
                <w:szCs w:val="24"/>
                <w:lang w:val="en-GB"/>
              </w:rPr>
              <w:t>Poor agricultural practiceswhich affect water quality</w:t>
            </w:r>
          </w:p>
        </w:tc>
        <w:tc>
          <w:tcPr>
            <w:tcW w:w="2762" w:type="dxa"/>
            <w:vMerge w:val="restart"/>
          </w:tcPr>
          <w:p w:rsidR="00695F39" w:rsidRPr="0002341E" w:rsidRDefault="00695F39" w:rsidP="00695F39">
            <w:pPr>
              <w:rPr>
                <w:rFonts w:ascii="Times New Roman" w:hAnsi="Times New Roman" w:cs="Times New Roman"/>
                <w:sz w:val="24"/>
                <w:szCs w:val="24"/>
                <w:lang w:val="en-GB"/>
              </w:rPr>
            </w:pPr>
            <w:r w:rsidRPr="0002341E">
              <w:rPr>
                <w:rFonts w:ascii="Times New Roman" w:hAnsi="Times New Roman" w:cs="Times New Roman"/>
                <w:sz w:val="24"/>
                <w:szCs w:val="24"/>
                <w:lang w:val="en-GB"/>
              </w:rPr>
              <w:t>Promote</w:t>
            </w:r>
          </w:p>
          <w:p w:rsidR="00695F39" w:rsidRPr="0002341E" w:rsidRDefault="00695F39" w:rsidP="00695F39">
            <w:pPr>
              <w:rPr>
                <w:rFonts w:ascii="Times New Roman" w:hAnsi="Times New Roman" w:cs="Times New Roman"/>
                <w:sz w:val="24"/>
                <w:szCs w:val="24"/>
                <w:lang w:val="en-GB"/>
              </w:rPr>
            </w:pPr>
            <w:r w:rsidRPr="0002341E">
              <w:rPr>
                <w:rFonts w:ascii="Times New Roman" w:hAnsi="Times New Roman" w:cs="Times New Roman"/>
                <w:sz w:val="24"/>
                <w:szCs w:val="24"/>
                <w:lang w:val="en-GB"/>
              </w:rPr>
              <w:t>Sustainablewaterresources</w:t>
            </w:r>
          </w:p>
          <w:p w:rsidR="00695F39" w:rsidRPr="00631042" w:rsidRDefault="00695F39" w:rsidP="00695F39">
            <w:pPr>
              <w:rPr>
                <w:rFonts w:ascii="Times New Roman" w:hAnsi="Times New Roman" w:cs="Times New Roman"/>
                <w:sz w:val="24"/>
                <w:szCs w:val="24"/>
                <w:lang w:val="en-GB"/>
              </w:rPr>
            </w:pPr>
            <w:r w:rsidRPr="0002341E">
              <w:rPr>
                <w:rFonts w:ascii="Times New Roman" w:hAnsi="Times New Roman" w:cs="Times New Roman"/>
                <w:sz w:val="24"/>
                <w:szCs w:val="24"/>
                <w:lang w:val="en-GB"/>
              </w:rPr>
              <w:t>development</w:t>
            </w:r>
            <w:r>
              <w:rPr>
                <w:rFonts w:ascii="Times New Roman" w:hAnsi="Times New Roman" w:cs="Times New Roman"/>
                <w:sz w:val="24"/>
                <w:szCs w:val="24"/>
                <w:lang w:val="en-GB"/>
              </w:rPr>
              <w:t xml:space="preserve"> and management</w:t>
            </w:r>
          </w:p>
        </w:tc>
        <w:tc>
          <w:tcPr>
            <w:tcW w:w="2062" w:type="dxa"/>
          </w:tcPr>
          <w:p w:rsidR="00695F39" w:rsidRPr="00576B7C" w:rsidRDefault="00695F39" w:rsidP="00695F39">
            <w:pPr>
              <w:rPr>
                <w:rFonts w:ascii="Times New Roman" w:hAnsi="Times New Roman" w:cs="Times New Roman"/>
                <w:sz w:val="24"/>
                <w:szCs w:val="24"/>
                <w:lang w:val="en-GB"/>
              </w:rPr>
            </w:pPr>
            <w:r w:rsidRPr="00576B7C">
              <w:rPr>
                <w:rFonts w:ascii="Times New Roman" w:hAnsi="Times New Roman" w:cs="Times New Roman"/>
                <w:sz w:val="24"/>
                <w:szCs w:val="24"/>
                <w:lang w:val="en-GB"/>
              </w:rPr>
              <w:t>Implement the Clean Rivers Programme (CRP) nation-wide in</w:t>
            </w:r>
          </w:p>
          <w:p w:rsidR="00695F39" w:rsidRPr="00576B7C" w:rsidRDefault="00695F39" w:rsidP="00695F39">
            <w:pPr>
              <w:rPr>
                <w:rFonts w:ascii="Times New Roman" w:hAnsi="Times New Roman" w:cs="Times New Roman"/>
                <w:sz w:val="24"/>
                <w:szCs w:val="24"/>
                <w:lang w:val="en-GB"/>
              </w:rPr>
            </w:pPr>
            <w:r w:rsidRPr="00576B7C">
              <w:rPr>
                <w:rFonts w:ascii="Times New Roman" w:hAnsi="Times New Roman" w:cs="Times New Roman"/>
                <w:sz w:val="24"/>
                <w:szCs w:val="24"/>
                <w:lang w:val="en-GB"/>
              </w:rPr>
              <w:lastRenderedPageBreak/>
              <w:t>collaboration with voluntary organisations and traditional leaders</w:t>
            </w:r>
          </w:p>
          <w:p w:rsidR="00695F39" w:rsidRPr="00631042" w:rsidRDefault="00695F39" w:rsidP="00695F39">
            <w:pPr>
              <w:rPr>
                <w:rFonts w:ascii="Times New Roman" w:hAnsi="Times New Roman" w:cs="Times New Roman"/>
                <w:sz w:val="24"/>
                <w:szCs w:val="24"/>
                <w:lang w:val="en-GB"/>
              </w:rPr>
            </w:pPr>
            <w:r>
              <w:rPr>
                <w:rFonts w:ascii="Times New Roman" w:hAnsi="Times New Roman" w:cs="Times New Roman"/>
                <w:sz w:val="24"/>
                <w:szCs w:val="24"/>
                <w:lang w:val="en-GB"/>
              </w:rPr>
              <w:t>(SDG Targets 6.b, 16.6)</w:t>
            </w:r>
          </w:p>
        </w:tc>
        <w:tc>
          <w:tcPr>
            <w:tcW w:w="2012" w:type="dxa"/>
            <w:vMerge w:val="restart"/>
          </w:tcPr>
          <w:p w:rsidR="00695F39" w:rsidRPr="00631042" w:rsidRDefault="00695F39" w:rsidP="00695F39">
            <w:pPr>
              <w:rPr>
                <w:rFonts w:ascii="Times New Roman" w:hAnsi="Times New Roman" w:cs="Times New Roman"/>
                <w:sz w:val="24"/>
                <w:szCs w:val="24"/>
                <w:lang w:val="en-GB"/>
              </w:rPr>
            </w:pPr>
            <w:r>
              <w:rPr>
                <w:rFonts w:ascii="Times New Roman" w:hAnsi="Times New Roman" w:cs="Times New Roman"/>
                <w:sz w:val="24"/>
                <w:szCs w:val="24"/>
                <w:lang w:val="en-GB"/>
              </w:rPr>
              <w:lastRenderedPageBreak/>
              <w:t>DA, MoFA, Dev.</w:t>
            </w:r>
          </w:p>
        </w:tc>
        <w:tc>
          <w:tcPr>
            <w:tcW w:w="2114" w:type="dxa"/>
            <w:vMerge w:val="restart"/>
          </w:tcPr>
          <w:p w:rsidR="00695F39" w:rsidRPr="00221F33" w:rsidRDefault="00695F39" w:rsidP="00695F39">
            <w:pPr>
              <w:rPr>
                <w:rFonts w:ascii="Times New Roman" w:hAnsi="Times New Roman" w:cs="Times New Roman"/>
                <w:sz w:val="24"/>
                <w:szCs w:val="24"/>
                <w:lang w:val="en-GB"/>
              </w:rPr>
            </w:pPr>
            <w:r w:rsidRPr="00221F33">
              <w:rPr>
                <w:rFonts w:ascii="Times New Roman" w:hAnsi="Times New Roman" w:cs="Times New Roman"/>
                <w:sz w:val="24"/>
                <w:szCs w:val="24"/>
                <w:lang w:val="en-GB"/>
              </w:rPr>
              <w:t>SDG 6, 14, 15, 16,</w:t>
            </w:r>
          </w:p>
          <w:p w:rsidR="00695F39" w:rsidRDefault="00695F39" w:rsidP="00695F39">
            <w:pPr>
              <w:rPr>
                <w:rFonts w:ascii="Times New Roman" w:hAnsi="Times New Roman" w:cs="Times New Roman"/>
                <w:sz w:val="24"/>
                <w:szCs w:val="24"/>
                <w:lang w:val="en-GB"/>
              </w:rPr>
            </w:pPr>
            <w:r w:rsidRPr="00221F33">
              <w:rPr>
                <w:rFonts w:ascii="Times New Roman" w:hAnsi="Times New Roman" w:cs="Times New Roman"/>
                <w:sz w:val="24"/>
                <w:szCs w:val="24"/>
                <w:lang w:val="en-GB"/>
              </w:rPr>
              <w:t>17</w:t>
            </w:r>
          </w:p>
          <w:p w:rsidR="00695F39" w:rsidRPr="00221F33" w:rsidRDefault="00695F39" w:rsidP="00695F39">
            <w:pPr>
              <w:rPr>
                <w:rFonts w:ascii="Times New Roman" w:hAnsi="Times New Roman" w:cs="Times New Roman"/>
                <w:sz w:val="24"/>
                <w:szCs w:val="24"/>
                <w:lang w:val="en-GB"/>
              </w:rPr>
            </w:pPr>
          </w:p>
          <w:p w:rsidR="00695F39" w:rsidRPr="00631042" w:rsidRDefault="00695F39" w:rsidP="00695F39">
            <w:pPr>
              <w:rPr>
                <w:rFonts w:ascii="Times New Roman" w:hAnsi="Times New Roman" w:cs="Times New Roman"/>
                <w:sz w:val="24"/>
                <w:szCs w:val="24"/>
                <w:lang w:val="en-GB"/>
              </w:rPr>
            </w:pPr>
            <w:r w:rsidRPr="00221F33">
              <w:rPr>
                <w:rFonts w:ascii="Times New Roman" w:hAnsi="Times New Roman" w:cs="Times New Roman"/>
                <w:sz w:val="24"/>
                <w:szCs w:val="24"/>
                <w:lang w:val="en-GB"/>
              </w:rPr>
              <w:t>AU 1,3</w:t>
            </w:r>
          </w:p>
        </w:tc>
      </w:tr>
      <w:tr w:rsidR="00695F39" w:rsidRPr="00631042" w:rsidTr="00577F53">
        <w:tc>
          <w:tcPr>
            <w:tcW w:w="2085" w:type="dxa"/>
            <w:vMerge/>
          </w:tcPr>
          <w:p w:rsidR="00695F39" w:rsidRPr="00631042" w:rsidRDefault="00695F39" w:rsidP="00695F39">
            <w:pPr>
              <w:rPr>
                <w:rFonts w:ascii="Times New Roman" w:hAnsi="Times New Roman" w:cs="Times New Roman"/>
                <w:sz w:val="24"/>
                <w:szCs w:val="24"/>
                <w:lang w:val="en-GB"/>
              </w:rPr>
            </w:pPr>
          </w:p>
        </w:tc>
        <w:tc>
          <w:tcPr>
            <w:tcW w:w="2141" w:type="dxa"/>
          </w:tcPr>
          <w:p w:rsidR="00695F39" w:rsidRPr="00631042" w:rsidRDefault="00695F39" w:rsidP="00695F39">
            <w:pPr>
              <w:rPr>
                <w:rFonts w:ascii="Times New Roman" w:hAnsi="Times New Roman" w:cs="Times New Roman"/>
                <w:sz w:val="24"/>
                <w:szCs w:val="24"/>
                <w:lang w:val="en-GB"/>
              </w:rPr>
            </w:pPr>
            <w:r w:rsidRPr="00094A94">
              <w:rPr>
                <w:rFonts w:ascii="Times New Roman" w:hAnsi="Times New Roman" w:cs="Times New Roman"/>
                <w:sz w:val="24"/>
                <w:szCs w:val="24"/>
                <w:lang w:val="en-GB"/>
              </w:rPr>
              <w:t>Negative impact of climatevariability and change</w:t>
            </w:r>
          </w:p>
        </w:tc>
        <w:tc>
          <w:tcPr>
            <w:tcW w:w="2762" w:type="dxa"/>
            <w:vMerge/>
          </w:tcPr>
          <w:p w:rsidR="00695F39" w:rsidRPr="00631042" w:rsidRDefault="00695F39" w:rsidP="00695F39">
            <w:pPr>
              <w:rPr>
                <w:rFonts w:ascii="Times New Roman" w:hAnsi="Times New Roman" w:cs="Times New Roman"/>
                <w:sz w:val="24"/>
                <w:szCs w:val="24"/>
                <w:lang w:val="en-GB"/>
              </w:rPr>
            </w:pPr>
          </w:p>
        </w:tc>
        <w:tc>
          <w:tcPr>
            <w:tcW w:w="2062" w:type="dxa"/>
          </w:tcPr>
          <w:p w:rsidR="00695F39" w:rsidRPr="00576B7C" w:rsidRDefault="00695F39" w:rsidP="00695F39">
            <w:pPr>
              <w:rPr>
                <w:rFonts w:ascii="Times New Roman" w:hAnsi="Times New Roman" w:cs="Times New Roman"/>
                <w:sz w:val="24"/>
                <w:szCs w:val="24"/>
                <w:lang w:val="en-GB"/>
              </w:rPr>
            </w:pPr>
            <w:r w:rsidRPr="00576B7C">
              <w:rPr>
                <w:rFonts w:ascii="Times New Roman" w:hAnsi="Times New Roman" w:cs="Times New Roman"/>
                <w:sz w:val="24"/>
                <w:szCs w:val="24"/>
                <w:lang w:val="en-GB"/>
              </w:rPr>
              <w:t>Undertake tree planting along banks of all major water bodies and</w:t>
            </w:r>
          </w:p>
          <w:p w:rsidR="00695F39" w:rsidRPr="00576B7C" w:rsidRDefault="00695F39" w:rsidP="00695F39">
            <w:pPr>
              <w:rPr>
                <w:rFonts w:ascii="Times New Roman" w:hAnsi="Times New Roman" w:cs="Times New Roman"/>
                <w:sz w:val="24"/>
                <w:szCs w:val="24"/>
                <w:lang w:val="en-GB"/>
              </w:rPr>
            </w:pPr>
            <w:r w:rsidRPr="00576B7C">
              <w:rPr>
                <w:rFonts w:ascii="Times New Roman" w:hAnsi="Times New Roman" w:cs="Times New Roman"/>
                <w:sz w:val="24"/>
                <w:szCs w:val="24"/>
                <w:lang w:val="en-GB"/>
              </w:rPr>
              <w:t>tributaries to reduce silting and pollution from human activities</w:t>
            </w:r>
          </w:p>
          <w:p w:rsidR="00695F39" w:rsidRPr="00631042" w:rsidRDefault="00695F39" w:rsidP="00695F39">
            <w:pPr>
              <w:rPr>
                <w:rFonts w:ascii="Times New Roman" w:hAnsi="Times New Roman" w:cs="Times New Roman"/>
                <w:sz w:val="24"/>
                <w:szCs w:val="24"/>
                <w:lang w:val="en-GB"/>
              </w:rPr>
            </w:pPr>
            <w:r w:rsidRPr="00576B7C">
              <w:rPr>
                <w:rFonts w:ascii="Times New Roman" w:hAnsi="Times New Roman" w:cs="Times New Roman"/>
                <w:sz w:val="24"/>
                <w:szCs w:val="24"/>
                <w:lang w:val="en-GB"/>
              </w:rPr>
              <w:t>(SDG Targets 6.5, 6.6)</w:t>
            </w:r>
          </w:p>
        </w:tc>
        <w:tc>
          <w:tcPr>
            <w:tcW w:w="2012" w:type="dxa"/>
            <w:vMerge/>
          </w:tcPr>
          <w:p w:rsidR="00695F39" w:rsidRPr="00631042" w:rsidRDefault="00695F39" w:rsidP="00695F39">
            <w:pPr>
              <w:rPr>
                <w:rFonts w:ascii="Times New Roman" w:hAnsi="Times New Roman" w:cs="Times New Roman"/>
                <w:sz w:val="24"/>
                <w:szCs w:val="24"/>
                <w:lang w:val="en-GB"/>
              </w:rPr>
            </w:pPr>
          </w:p>
        </w:tc>
        <w:tc>
          <w:tcPr>
            <w:tcW w:w="2114" w:type="dxa"/>
            <w:vMerge/>
          </w:tcPr>
          <w:p w:rsidR="00695F39" w:rsidRPr="00631042" w:rsidRDefault="00695F39" w:rsidP="00695F39">
            <w:pPr>
              <w:rPr>
                <w:rFonts w:ascii="Times New Roman" w:hAnsi="Times New Roman" w:cs="Times New Roman"/>
                <w:sz w:val="24"/>
                <w:szCs w:val="24"/>
                <w:lang w:val="en-GB"/>
              </w:rPr>
            </w:pPr>
          </w:p>
        </w:tc>
      </w:tr>
      <w:tr w:rsidR="00695F39" w:rsidRPr="00631042" w:rsidTr="00577F53">
        <w:tc>
          <w:tcPr>
            <w:tcW w:w="2085" w:type="dxa"/>
          </w:tcPr>
          <w:p w:rsidR="00695F39" w:rsidRPr="00695F39" w:rsidRDefault="00695F39" w:rsidP="00695F39">
            <w:pPr>
              <w:rPr>
                <w:rFonts w:ascii="Times New Roman" w:hAnsi="Times New Roman" w:cs="Times New Roman"/>
                <w:b/>
                <w:sz w:val="24"/>
                <w:szCs w:val="24"/>
                <w:lang w:val="en-GB"/>
              </w:rPr>
            </w:pPr>
            <w:r w:rsidRPr="00695F39">
              <w:rPr>
                <w:rFonts w:ascii="Times New Roman" w:hAnsi="Times New Roman" w:cs="Times New Roman"/>
                <w:b/>
                <w:sz w:val="24"/>
                <w:szCs w:val="24"/>
                <w:lang w:val="en-GB"/>
              </w:rPr>
              <w:t>Environmental</w:t>
            </w:r>
          </w:p>
          <w:p w:rsidR="00695F39" w:rsidRPr="00631042" w:rsidRDefault="00695F39" w:rsidP="00695F39">
            <w:pPr>
              <w:rPr>
                <w:rFonts w:ascii="Times New Roman" w:hAnsi="Times New Roman" w:cs="Times New Roman"/>
                <w:sz w:val="24"/>
                <w:szCs w:val="24"/>
                <w:lang w:val="en-GB"/>
              </w:rPr>
            </w:pPr>
            <w:r w:rsidRPr="00695F39">
              <w:rPr>
                <w:rFonts w:ascii="Times New Roman" w:hAnsi="Times New Roman" w:cs="Times New Roman"/>
                <w:b/>
                <w:sz w:val="24"/>
                <w:szCs w:val="24"/>
                <w:lang w:val="en-GB"/>
              </w:rPr>
              <w:t>Pollution</w:t>
            </w:r>
          </w:p>
        </w:tc>
        <w:tc>
          <w:tcPr>
            <w:tcW w:w="2141" w:type="dxa"/>
          </w:tcPr>
          <w:p w:rsidR="00695F39" w:rsidRPr="00094A94" w:rsidRDefault="00695F39" w:rsidP="008F179A">
            <w:pPr>
              <w:rPr>
                <w:rFonts w:ascii="Times New Roman" w:hAnsi="Times New Roman" w:cs="Times New Roman"/>
                <w:sz w:val="24"/>
                <w:szCs w:val="24"/>
                <w:lang w:val="en-GB"/>
              </w:rPr>
            </w:pPr>
            <w:r w:rsidRPr="00695F39">
              <w:rPr>
                <w:rFonts w:ascii="Times New Roman" w:hAnsi="Times New Roman" w:cs="Times New Roman"/>
                <w:sz w:val="24"/>
                <w:szCs w:val="24"/>
                <w:lang w:val="en-GB"/>
              </w:rPr>
              <w:t>Improper disposal of solidand liquid waste</w:t>
            </w:r>
          </w:p>
        </w:tc>
        <w:tc>
          <w:tcPr>
            <w:tcW w:w="2762" w:type="dxa"/>
          </w:tcPr>
          <w:p w:rsidR="00695F39" w:rsidRPr="00695F39" w:rsidRDefault="00695F39" w:rsidP="00695F39">
            <w:pPr>
              <w:rPr>
                <w:rFonts w:ascii="Times New Roman" w:hAnsi="Times New Roman" w:cs="Times New Roman"/>
                <w:sz w:val="24"/>
                <w:szCs w:val="24"/>
                <w:lang w:val="en-GB"/>
              </w:rPr>
            </w:pPr>
            <w:r w:rsidRPr="00695F39">
              <w:rPr>
                <w:rFonts w:ascii="Times New Roman" w:hAnsi="Times New Roman" w:cs="Times New Roman"/>
                <w:sz w:val="24"/>
                <w:szCs w:val="24"/>
                <w:lang w:val="en-GB"/>
              </w:rPr>
              <w:t>Reduce</w:t>
            </w:r>
          </w:p>
          <w:p w:rsidR="00695F39" w:rsidRPr="00695F39" w:rsidRDefault="00695F39" w:rsidP="00695F39">
            <w:pPr>
              <w:rPr>
                <w:rFonts w:ascii="Times New Roman" w:hAnsi="Times New Roman" w:cs="Times New Roman"/>
                <w:sz w:val="24"/>
                <w:szCs w:val="24"/>
                <w:lang w:val="en-GB"/>
              </w:rPr>
            </w:pPr>
            <w:r w:rsidRPr="00695F39">
              <w:rPr>
                <w:rFonts w:ascii="Times New Roman" w:hAnsi="Times New Roman" w:cs="Times New Roman"/>
                <w:sz w:val="24"/>
                <w:szCs w:val="24"/>
                <w:lang w:val="en-GB"/>
              </w:rPr>
              <w:t>environmental</w:t>
            </w:r>
          </w:p>
          <w:p w:rsidR="00695F39" w:rsidRPr="00631042" w:rsidRDefault="00695F39" w:rsidP="00695F39">
            <w:pPr>
              <w:rPr>
                <w:rFonts w:ascii="Times New Roman" w:hAnsi="Times New Roman" w:cs="Times New Roman"/>
                <w:sz w:val="24"/>
                <w:szCs w:val="24"/>
                <w:lang w:val="en-GB"/>
              </w:rPr>
            </w:pPr>
            <w:r w:rsidRPr="00695F39">
              <w:rPr>
                <w:rFonts w:ascii="Times New Roman" w:hAnsi="Times New Roman" w:cs="Times New Roman"/>
                <w:sz w:val="24"/>
                <w:szCs w:val="24"/>
                <w:lang w:val="en-GB"/>
              </w:rPr>
              <w:t>pollution</w:t>
            </w:r>
          </w:p>
        </w:tc>
        <w:tc>
          <w:tcPr>
            <w:tcW w:w="2062" w:type="dxa"/>
          </w:tcPr>
          <w:p w:rsidR="00695F39" w:rsidRPr="00695F39" w:rsidRDefault="00695F39" w:rsidP="00695F39">
            <w:pPr>
              <w:rPr>
                <w:rFonts w:ascii="Times New Roman" w:hAnsi="Times New Roman" w:cs="Times New Roman"/>
                <w:sz w:val="24"/>
                <w:szCs w:val="24"/>
                <w:lang w:val="en-GB"/>
              </w:rPr>
            </w:pPr>
            <w:r w:rsidRPr="00695F39">
              <w:rPr>
                <w:rFonts w:ascii="Times New Roman" w:hAnsi="Times New Roman" w:cs="Times New Roman"/>
                <w:sz w:val="24"/>
                <w:szCs w:val="24"/>
                <w:lang w:val="en-GB"/>
              </w:rPr>
              <w:t>Promote the use of environmentally friendly methods and</w:t>
            </w:r>
          </w:p>
          <w:p w:rsidR="00695F39" w:rsidRPr="00576B7C" w:rsidRDefault="00695F39" w:rsidP="00695F39">
            <w:pPr>
              <w:rPr>
                <w:rFonts w:ascii="Times New Roman" w:hAnsi="Times New Roman" w:cs="Times New Roman"/>
                <w:sz w:val="24"/>
                <w:szCs w:val="24"/>
                <w:lang w:val="en-GB"/>
              </w:rPr>
            </w:pPr>
            <w:r w:rsidRPr="00695F39">
              <w:rPr>
                <w:rFonts w:ascii="Times New Roman" w:hAnsi="Times New Roman" w:cs="Times New Roman"/>
                <w:sz w:val="24"/>
                <w:szCs w:val="24"/>
                <w:lang w:val="en-GB"/>
              </w:rPr>
              <w:t>products (SDG Targets 9.4, 12.4, 17.7)</w:t>
            </w:r>
          </w:p>
        </w:tc>
        <w:tc>
          <w:tcPr>
            <w:tcW w:w="2012" w:type="dxa"/>
          </w:tcPr>
          <w:p w:rsidR="00695F39" w:rsidRDefault="00695F39" w:rsidP="00695F39">
            <w:pPr>
              <w:rPr>
                <w:rFonts w:ascii="Times New Roman" w:hAnsi="Times New Roman" w:cs="Times New Roman"/>
                <w:sz w:val="24"/>
                <w:szCs w:val="24"/>
                <w:lang w:val="en-GB"/>
              </w:rPr>
            </w:pPr>
          </w:p>
          <w:p w:rsidR="00E74916" w:rsidRPr="00631042" w:rsidRDefault="00E74916" w:rsidP="00695F39">
            <w:pPr>
              <w:rPr>
                <w:rFonts w:ascii="Times New Roman" w:hAnsi="Times New Roman" w:cs="Times New Roman"/>
                <w:sz w:val="24"/>
                <w:szCs w:val="24"/>
                <w:lang w:val="en-GB"/>
              </w:rPr>
            </w:pPr>
            <w:r>
              <w:rPr>
                <w:rFonts w:ascii="Times New Roman" w:hAnsi="Times New Roman" w:cs="Times New Roman"/>
                <w:sz w:val="24"/>
                <w:szCs w:val="24"/>
                <w:lang w:val="en-GB"/>
              </w:rPr>
              <w:t>DA, EPA, Dev’t Partners</w:t>
            </w:r>
          </w:p>
        </w:tc>
        <w:tc>
          <w:tcPr>
            <w:tcW w:w="2114" w:type="dxa"/>
          </w:tcPr>
          <w:p w:rsidR="00E74916" w:rsidRPr="00E74916" w:rsidRDefault="00E74916" w:rsidP="00E74916">
            <w:pPr>
              <w:rPr>
                <w:rFonts w:ascii="Times New Roman" w:hAnsi="Times New Roman" w:cs="Times New Roman"/>
                <w:sz w:val="24"/>
                <w:szCs w:val="24"/>
              </w:rPr>
            </w:pPr>
            <w:r w:rsidRPr="00E74916">
              <w:rPr>
                <w:rFonts w:ascii="Times New Roman" w:hAnsi="Times New Roman" w:cs="Times New Roman"/>
                <w:sz w:val="24"/>
                <w:szCs w:val="24"/>
              </w:rPr>
              <w:t>SDG 3, 6, 7, 9, 11,</w:t>
            </w:r>
          </w:p>
          <w:p w:rsidR="00E74916" w:rsidRDefault="00E74916" w:rsidP="00E74916">
            <w:pPr>
              <w:rPr>
                <w:rFonts w:ascii="Times New Roman" w:hAnsi="Times New Roman" w:cs="Times New Roman"/>
                <w:sz w:val="24"/>
                <w:szCs w:val="24"/>
              </w:rPr>
            </w:pPr>
            <w:r w:rsidRPr="00E74916">
              <w:rPr>
                <w:rFonts w:ascii="Times New Roman" w:hAnsi="Times New Roman" w:cs="Times New Roman"/>
                <w:sz w:val="24"/>
                <w:szCs w:val="24"/>
              </w:rPr>
              <w:t>12, 14, 16, 17</w:t>
            </w:r>
          </w:p>
          <w:p w:rsidR="00E74916" w:rsidRPr="00E74916" w:rsidRDefault="00E74916" w:rsidP="00E74916">
            <w:pPr>
              <w:rPr>
                <w:rFonts w:ascii="Times New Roman" w:hAnsi="Times New Roman" w:cs="Times New Roman"/>
                <w:sz w:val="24"/>
                <w:szCs w:val="24"/>
              </w:rPr>
            </w:pPr>
          </w:p>
          <w:p w:rsidR="00695F39" w:rsidRPr="00631042" w:rsidRDefault="00E74916" w:rsidP="00E74916">
            <w:pPr>
              <w:rPr>
                <w:rFonts w:ascii="Times New Roman" w:hAnsi="Times New Roman" w:cs="Times New Roman"/>
                <w:sz w:val="24"/>
                <w:szCs w:val="24"/>
                <w:lang w:val="en-GB"/>
              </w:rPr>
            </w:pPr>
            <w:r w:rsidRPr="00E74916">
              <w:rPr>
                <w:rFonts w:ascii="Times New Roman" w:hAnsi="Times New Roman" w:cs="Times New Roman"/>
                <w:sz w:val="24"/>
                <w:szCs w:val="24"/>
              </w:rPr>
              <w:t>AU 1,7, 11,12</w:t>
            </w:r>
          </w:p>
        </w:tc>
      </w:tr>
      <w:tr w:rsidR="00CD34AD" w:rsidRPr="00631042" w:rsidTr="00577F53">
        <w:tc>
          <w:tcPr>
            <w:tcW w:w="2085" w:type="dxa"/>
            <w:vMerge w:val="restart"/>
          </w:tcPr>
          <w:p w:rsidR="00CD34AD" w:rsidRDefault="00CD34AD" w:rsidP="00695F39">
            <w:pPr>
              <w:rPr>
                <w:rFonts w:ascii="Times New Roman" w:hAnsi="Times New Roman" w:cs="Times New Roman"/>
                <w:b/>
                <w:bCs/>
                <w:sz w:val="24"/>
                <w:szCs w:val="24"/>
              </w:rPr>
            </w:pPr>
          </w:p>
          <w:p w:rsidR="00CD34AD" w:rsidRDefault="00CD34AD" w:rsidP="00695F39">
            <w:pPr>
              <w:rPr>
                <w:rFonts w:ascii="Times New Roman" w:hAnsi="Times New Roman" w:cs="Times New Roman"/>
                <w:b/>
                <w:bCs/>
                <w:sz w:val="24"/>
                <w:szCs w:val="24"/>
              </w:rPr>
            </w:pPr>
          </w:p>
          <w:p w:rsidR="00CD34AD" w:rsidRDefault="00CD34AD" w:rsidP="00695F39">
            <w:pPr>
              <w:rPr>
                <w:rFonts w:ascii="Times New Roman" w:hAnsi="Times New Roman" w:cs="Times New Roman"/>
                <w:b/>
                <w:bCs/>
                <w:sz w:val="24"/>
                <w:szCs w:val="24"/>
              </w:rPr>
            </w:pPr>
          </w:p>
          <w:p w:rsidR="00CD34AD" w:rsidRPr="00695F39" w:rsidRDefault="00CD34AD" w:rsidP="00695F39">
            <w:pPr>
              <w:rPr>
                <w:rFonts w:ascii="Times New Roman" w:hAnsi="Times New Roman" w:cs="Times New Roman"/>
                <w:b/>
                <w:bCs/>
                <w:sz w:val="24"/>
                <w:szCs w:val="24"/>
              </w:rPr>
            </w:pPr>
            <w:r w:rsidRPr="00695F39">
              <w:rPr>
                <w:rFonts w:ascii="Times New Roman" w:hAnsi="Times New Roman" w:cs="Times New Roman"/>
                <w:b/>
                <w:bCs/>
                <w:sz w:val="24"/>
                <w:szCs w:val="24"/>
              </w:rPr>
              <w:t>Deforestation,</w:t>
            </w:r>
          </w:p>
          <w:p w:rsidR="00CD34AD" w:rsidRPr="00695F39" w:rsidRDefault="00CD34AD" w:rsidP="00695F39">
            <w:pPr>
              <w:rPr>
                <w:rFonts w:ascii="Times New Roman" w:hAnsi="Times New Roman" w:cs="Times New Roman"/>
                <w:b/>
                <w:bCs/>
                <w:sz w:val="24"/>
                <w:szCs w:val="24"/>
              </w:rPr>
            </w:pPr>
            <w:r w:rsidRPr="00695F39">
              <w:rPr>
                <w:rFonts w:ascii="Times New Roman" w:hAnsi="Times New Roman" w:cs="Times New Roman"/>
                <w:b/>
                <w:bCs/>
                <w:sz w:val="24"/>
                <w:szCs w:val="24"/>
              </w:rPr>
              <w:t>Desertification</w:t>
            </w:r>
          </w:p>
          <w:p w:rsidR="00CD34AD" w:rsidRPr="00695F39" w:rsidRDefault="00CD34AD" w:rsidP="00695F39">
            <w:pPr>
              <w:rPr>
                <w:rFonts w:ascii="Times New Roman" w:hAnsi="Times New Roman" w:cs="Times New Roman"/>
                <w:b/>
                <w:sz w:val="24"/>
                <w:szCs w:val="24"/>
                <w:lang w:val="en-GB"/>
              </w:rPr>
            </w:pPr>
            <w:r>
              <w:rPr>
                <w:rFonts w:ascii="Times New Roman" w:hAnsi="Times New Roman" w:cs="Times New Roman"/>
                <w:b/>
                <w:bCs/>
                <w:sz w:val="24"/>
                <w:szCs w:val="24"/>
              </w:rPr>
              <w:t>a</w:t>
            </w:r>
            <w:r w:rsidRPr="00695F39">
              <w:rPr>
                <w:rFonts w:ascii="Times New Roman" w:hAnsi="Times New Roman" w:cs="Times New Roman"/>
                <w:b/>
                <w:bCs/>
                <w:sz w:val="24"/>
                <w:szCs w:val="24"/>
              </w:rPr>
              <w:t>nd Soil Erosion</w:t>
            </w:r>
          </w:p>
        </w:tc>
        <w:tc>
          <w:tcPr>
            <w:tcW w:w="2141" w:type="dxa"/>
          </w:tcPr>
          <w:p w:rsidR="00CD34AD" w:rsidRPr="00695F39" w:rsidRDefault="00CD34AD" w:rsidP="00695F39">
            <w:pPr>
              <w:rPr>
                <w:rFonts w:ascii="Times New Roman" w:hAnsi="Times New Roman" w:cs="Times New Roman"/>
                <w:sz w:val="24"/>
                <w:szCs w:val="24"/>
                <w:lang w:val="en-GB"/>
              </w:rPr>
            </w:pPr>
            <w:r w:rsidRPr="00695F39">
              <w:rPr>
                <w:rFonts w:ascii="Times New Roman" w:hAnsi="Times New Roman" w:cs="Times New Roman"/>
                <w:sz w:val="24"/>
                <w:szCs w:val="24"/>
              </w:rPr>
              <w:t>High incidence of wildfires</w:t>
            </w:r>
          </w:p>
        </w:tc>
        <w:tc>
          <w:tcPr>
            <w:tcW w:w="2762" w:type="dxa"/>
          </w:tcPr>
          <w:p w:rsidR="00CD34AD" w:rsidRPr="00695F39" w:rsidRDefault="00CD34AD" w:rsidP="00695F39">
            <w:pPr>
              <w:rPr>
                <w:rFonts w:ascii="Times New Roman" w:hAnsi="Times New Roman" w:cs="Times New Roman"/>
                <w:sz w:val="24"/>
                <w:szCs w:val="24"/>
              </w:rPr>
            </w:pPr>
            <w:r w:rsidRPr="00695F39">
              <w:rPr>
                <w:rFonts w:ascii="Times New Roman" w:hAnsi="Times New Roman" w:cs="Times New Roman"/>
                <w:sz w:val="24"/>
                <w:szCs w:val="24"/>
              </w:rPr>
              <w:t>Combat</w:t>
            </w:r>
          </w:p>
          <w:p w:rsidR="00CD34AD" w:rsidRPr="00695F39" w:rsidRDefault="00CD34AD" w:rsidP="00695F39">
            <w:pPr>
              <w:rPr>
                <w:rFonts w:ascii="Times New Roman" w:hAnsi="Times New Roman" w:cs="Times New Roman"/>
                <w:sz w:val="24"/>
                <w:szCs w:val="24"/>
              </w:rPr>
            </w:pPr>
            <w:r w:rsidRPr="00695F39">
              <w:rPr>
                <w:rFonts w:ascii="Times New Roman" w:hAnsi="Times New Roman" w:cs="Times New Roman"/>
                <w:sz w:val="24"/>
                <w:szCs w:val="24"/>
              </w:rPr>
              <w:t>deforestation,</w:t>
            </w:r>
          </w:p>
          <w:p w:rsidR="00CD34AD" w:rsidRPr="00695F39" w:rsidRDefault="00CD34AD" w:rsidP="00695F39">
            <w:pPr>
              <w:rPr>
                <w:rFonts w:ascii="Times New Roman" w:hAnsi="Times New Roman" w:cs="Times New Roman"/>
                <w:sz w:val="24"/>
                <w:szCs w:val="24"/>
              </w:rPr>
            </w:pPr>
            <w:r w:rsidRPr="00695F39">
              <w:rPr>
                <w:rFonts w:ascii="Times New Roman" w:hAnsi="Times New Roman" w:cs="Times New Roman"/>
                <w:sz w:val="24"/>
                <w:szCs w:val="24"/>
              </w:rPr>
              <w:t>desertification</w:t>
            </w:r>
          </w:p>
          <w:p w:rsidR="00CD34AD" w:rsidRPr="00695F39" w:rsidRDefault="00CD34AD" w:rsidP="00695F39">
            <w:pPr>
              <w:rPr>
                <w:rFonts w:ascii="Times New Roman" w:hAnsi="Times New Roman" w:cs="Times New Roman"/>
                <w:sz w:val="24"/>
                <w:szCs w:val="24"/>
                <w:lang w:val="en-GB"/>
              </w:rPr>
            </w:pPr>
            <w:r w:rsidRPr="00695F39">
              <w:rPr>
                <w:rFonts w:ascii="Times New Roman" w:hAnsi="Times New Roman" w:cs="Times New Roman"/>
                <w:sz w:val="24"/>
                <w:szCs w:val="24"/>
              </w:rPr>
              <w:t>and soil erosion</w:t>
            </w:r>
          </w:p>
        </w:tc>
        <w:tc>
          <w:tcPr>
            <w:tcW w:w="2062" w:type="dxa"/>
          </w:tcPr>
          <w:p w:rsidR="00CD34AD" w:rsidRPr="00695F39" w:rsidRDefault="00CD34AD" w:rsidP="00334CAF">
            <w:pPr>
              <w:rPr>
                <w:rFonts w:ascii="Times New Roman" w:hAnsi="Times New Roman" w:cs="Times New Roman"/>
                <w:sz w:val="24"/>
                <w:szCs w:val="24"/>
                <w:lang w:val="en-GB"/>
              </w:rPr>
            </w:pPr>
            <w:r w:rsidRPr="00334CAF">
              <w:rPr>
                <w:rFonts w:ascii="Times New Roman" w:hAnsi="Times New Roman" w:cs="Times New Roman"/>
                <w:sz w:val="24"/>
                <w:szCs w:val="24"/>
              </w:rPr>
              <w:t xml:space="preserve">Ensure enforcement of National Wildfire Management Policy andlocal bye-laws on </w:t>
            </w:r>
            <w:r w:rsidRPr="00334CAF">
              <w:rPr>
                <w:rFonts w:ascii="Times New Roman" w:hAnsi="Times New Roman" w:cs="Times New Roman"/>
                <w:sz w:val="24"/>
                <w:szCs w:val="24"/>
              </w:rPr>
              <w:lastRenderedPageBreak/>
              <w:t xml:space="preserve">wildfire </w:t>
            </w:r>
            <w:r w:rsidRPr="00334CAF">
              <w:rPr>
                <w:rFonts w:ascii="Times New Roman" w:hAnsi="Times New Roman" w:cs="Times New Roman"/>
                <w:bCs/>
                <w:sz w:val="24"/>
                <w:szCs w:val="24"/>
              </w:rPr>
              <w:t>(SDG Targets 16.6, 16.b)</w:t>
            </w:r>
          </w:p>
        </w:tc>
        <w:tc>
          <w:tcPr>
            <w:tcW w:w="2012" w:type="dxa"/>
          </w:tcPr>
          <w:p w:rsidR="00CD34AD" w:rsidRPr="000503D9" w:rsidRDefault="00CD34AD" w:rsidP="000503D9">
            <w:pPr>
              <w:rPr>
                <w:rFonts w:ascii="Times New Roman" w:hAnsi="Times New Roman" w:cs="Times New Roman"/>
                <w:sz w:val="24"/>
                <w:szCs w:val="24"/>
              </w:rPr>
            </w:pPr>
            <w:r>
              <w:rPr>
                <w:rFonts w:ascii="Times New Roman" w:hAnsi="Times New Roman" w:cs="Times New Roman"/>
                <w:sz w:val="24"/>
                <w:szCs w:val="24"/>
                <w:lang w:val="en-GB"/>
              </w:rPr>
              <w:lastRenderedPageBreak/>
              <w:t xml:space="preserve">DA, EPA, </w:t>
            </w:r>
            <w:r w:rsidRPr="000503D9">
              <w:rPr>
                <w:rFonts w:ascii="Times New Roman" w:hAnsi="Times New Roman" w:cs="Times New Roman"/>
                <w:sz w:val="24"/>
                <w:szCs w:val="24"/>
              </w:rPr>
              <w:t>Forestry</w:t>
            </w:r>
          </w:p>
          <w:p w:rsidR="00CD34AD" w:rsidRPr="00631042" w:rsidRDefault="00CD34AD" w:rsidP="000503D9">
            <w:pPr>
              <w:rPr>
                <w:rFonts w:ascii="Times New Roman" w:hAnsi="Times New Roman" w:cs="Times New Roman"/>
                <w:sz w:val="24"/>
                <w:szCs w:val="24"/>
                <w:lang w:val="en-GB"/>
              </w:rPr>
            </w:pPr>
            <w:r w:rsidRPr="000503D9">
              <w:rPr>
                <w:rFonts w:ascii="Times New Roman" w:hAnsi="Times New Roman" w:cs="Times New Roman"/>
                <w:sz w:val="24"/>
                <w:szCs w:val="24"/>
              </w:rPr>
              <w:t>Commission,</w:t>
            </w:r>
            <w:r>
              <w:rPr>
                <w:rFonts w:ascii="Times New Roman" w:hAnsi="Times New Roman" w:cs="Times New Roman"/>
                <w:sz w:val="24"/>
                <w:szCs w:val="24"/>
              </w:rPr>
              <w:t xml:space="preserve"> Dev’t Partners</w:t>
            </w:r>
          </w:p>
        </w:tc>
        <w:tc>
          <w:tcPr>
            <w:tcW w:w="2114" w:type="dxa"/>
          </w:tcPr>
          <w:p w:rsidR="00CD34AD" w:rsidRPr="000503D9" w:rsidRDefault="00CD34AD" w:rsidP="000503D9">
            <w:pPr>
              <w:rPr>
                <w:rFonts w:ascii="Times New Roman" w:hAnsi="Times New Roman" w:cs="Times New Roman"/>
                <w:sz w:val="24"/>
                <w:szCs w:val="24"/>
              </w:rPr>
            </w:pPr>
            <w:r w:rsidRPr="000503D9">
              <w:rPr>
                <w:rFonts w:ascii="Times New Roman" w:hAnsi="Times New Roman" w:cs="Times New Roman"/>
                <w:sz w:val="24"/>
                <w:szCs w:val="24"/>
              </w:rPr>
              <w:t>SDG 2, 7, 11, 14,</w:t>
            </w:r>
          </w:p>
          <w:p w:rsidR="00CD34AD" w:rsidRPr="000503D9" w:rsidRDefault="00CD34AD" w:rsidP="000503D9">
            <w:pPr>
              <w:rPr>
                <w:rFonts w:ascii="Times New Roman" w:hAnsi="Times New Roman" w:cs="Times New Roman"/>
                <w:sz w:val="24"/>
                <w:szCs w:val="24"/>
              </w:rPr>
            </w:pPr>
            <w:r w:rsidRPr="000503D9">
              <w:rPr>
                <w:rFonts w:ascii="Times New Roman" w:hAnsi="Times New Roman" w:cs="Times New Roman"/>
                <w:sz w:val="24"/>
                <w:szCs w:val="24"/>
              </w:rPr>
              <w:t>15, 16, 17</w:t>
            </w:r>
          </w:p>
          <w:p w:rsidR="00CD34AD" w:rsidRDefault="00CD34AD" w:rsidP="000503D9">
            <w:pPr>
              <w:rPr>
                <w:rFonts w:ascii="Times New Roman" w:hAnsi="Times New Roman" w:cs="Times New Roman"/>
                <w:sz w:val="24"/>
                <w:szCs w:val="24"/>
              </w:rPr>
            </w:pPr>
          </w:p>
          <w:p w:rsidR="00CD34AD" w:rsidRPr="00631042" w:rsidRDefault="00CD34AD" w:rsidP="000503D9">
            <w:pPr>
              <w:rPr>
                <w:rFonts w:ascii="Times New Roman" w:hAnsi="Times New Roman" w:cs="Times New Roman"/>
                <w:sz w:val="24"/>
                <w:szCs w:val="24"/>
                <w:lang w:val="en-GB"/>
              </w:rPr>
            </w:pPr>
            <w:r w:rsidRPr="000503D9">
              <w:rPr>
                <w:rFonts w:ascii="Times New Roman" w:hAnsi="Times New Roman" w:cs="Times New Roman"/>
                <w:sz w:val="24"/>
                <w:szCs w:val="24"/>
              </w:rPr>
              <w:t>AU 7, 11,12, 20</w:t>
            </w:r>
          </w:p>
        </w:tc>
      </w:tr>
      <w:tr w:rsidR="00CD34AD" w:rsidRPr="00631042" w:rsidTr="00577F53">
        <w:tc>
          <w:tcPr>
            <w:tcW w:w="2085" w:type="dxa"/>
            <w:vMerge/>
          </w:tcPr>
          <w:p w:rsidR="00CD34AD" w:rsidRPr="00695F39" w:rsidRDefault="00CD34AD" w:rsidP="00695F39">
            <w:pPr>
              <w:rPr>
                <w:rFonts w:ascii="Times New Roman" w:hAnsi="Times New Roman" w:cs="Times New Roman"/>
                <w:b/>
                <w:bCs/>
                <w:sz w:val="24"/>
                <w:szCs w:val="24"/>
              </w:rPr>
            </w:pPr>
          </w:p>
        </w:tc>
        <w:tc>
          <w:tcPr>
            <w:tcW w:w="2141" w:type="dxa"/>
          </w:tcPr>
          <w:p w:rsidR="00CD34AD" w:rsidRPr="00695F39"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Indiscriminate use ofweedicides</w:t>
            </w:r>
          </w:p>
        </w:tc>
        <w:tc>
          <w:tcPr>
            <w:tcW w:w="2762" w:type="dxa"/>
          </w:tcPr>
          <w:p w:rsidR="00CD34AD" w:rsidRPr="008F179A"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Promote</w:t>
            </w:r>
          </w:p>
          <w:p w:rsidR="00CD34AD" w:rsidRPr="008F179A"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sustainable use</w:t>
            </w:r>
          </w:p>
          <w:p w:rsidR="00CD34AD" w:rsidRPr="008F179A"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of forest and</w:t>
            </w:r>
          </w:p>
          <w:p w:rsidR="00CD34AD" w:rsidRPr="008F179A"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wildlife</w:t>
            </w:r>
          </w:p>
          <w:p w:rsidR="00CD34AD" w:rsidRPr="00695F39" w:rsidRDefault="00CD34AD" w:rsidP="008F179A">
            <w:pPr>
              <w:rPr>
                <w:rFonts w:ascii="Times New Roman" w:hAnsi="Times New Roman" w:cs="Times New Roman"/>
                <w:sz w:val="24"/>
                <w:szCs w:val="24"/>
              </w:rPr>
            </w:pPr>
            <w:r w:rsidRPr="008F179A">
              <w:rPr>
                <w:rFonts w:ascii="Times New Roman" w:hAnsi="Times New Roman" w:cs="Times New Roman"/>
                <w:sz w:val="24"/>
                <w:szCs w:val="24"/>
              </w:rPr>
              <w:t>resources</w:t>
            </w:r>
          </w:p>
        </w:tc>
        <w:tc>
          <w:tcPr>
            <w:tcW w:w="2062" w:type="dxa"/>
          </w:tcPr>
          <w:p w:rsidR="00582D26" w:rsidRPr="00582D26" w:rsidRDefault="00582D26" w:rsidP="00582D26">
            <w:pPr>
              <w:rPr>
                <w:rFonts w:ascii="Times New Roman" w:hAnsi="Times New Roman" w:cs="Times New Roman"/>
                <w:sz w:val="24"/>
                <w:szCs w:val="24"/>
              </w:rPr>
            </w:pPr>
            <w:r w:rsidRPr="00582D26">
              <w:rPr>
                <w:rFonts w:ascii="Times New Roman" w:hAnsi="Times New Roman" w:cs="Times New Roman"/>
                <w:sz w:val="24"/>
                <w:szCs w:val="24"/>
              </w:rPr>
              <w:t>Improve incentives and other measures to encourage users ofenvironmental resources to adopt less exploitative and non</w:t>
            </w:r>
            <w:r>
              <w:rPr>
                <w:rFonts w:ascii="Times New Roman" w:hAnsi="Times New Roman" w:cs="Times New Roman"/>
                <w:sz w:val="24"/>
                <w:szCs w:val="24"/>
              </w:rPr>
              <w:t>-</w:t>
            </w:r>
            <w:r w:rsidRPr="00582D26">
              <w:rPr>
                <w:rFonts w:ascii="Times New Roman" w:hAnsi="Times New Roman" w:cs="Times New Roman"/>
                <w:sz w:val="24"/>
                <w:szCs w:val="24"/>
              </w:rPr>
              <w:t>degrading</w:t>
            </w:r>
          </w:p>
          <w:p w:rsidR="00CD34AD" w:rsidRPr="00334CAF" w:rsidRDefault="00582D26" w:rsidP="00582D26">
            <w:pPr>
              <w:rPr>
                <w:rFonts w:ascii="Times New Roman" w:hAnsi="Times New Roman" w:cs="Times New Roman"/>
                <w:sz w:val="24"/>
                <w:szCs w:val="24"/>
              </w:rPr>
            </w:pPr>
            <w:r w:rsidRPr="00582D26">
              <w:rPr>
                <w:rFonts w:ascii="Times New Roman" w:hAnsi="Times New Roman" w:cs="Times New Roman"/>
                <w:sz w:val="24"/>
                <w:szCs w:val="24"/>
              </w:rPr>
              <w:t xml:space="preserve">practices in agriculture </w:t>
            </w:r>
            <w:r w:rsidRPr="00582D26">
              <w:rPr>
                <w:rFonts w:ascii="Times New Roman" w:hAnsi="Times New Roman" w:cs="Times New Roman"/>
                <w:bCs/>
                <w:sz w:val="24"/>
                <w:szCs w:val="24"/>
              </w:rPr>
              <w:t>(SDG Target 15.b)</w:t>
            </w:r>
          </w:p>
        </w:tc>
        <w:tc>
          <w:tcPr>
            <w:tcW w:w="2012" w:type="dxa"/>
          </w:tcPr>
          <w:p w:rsidR="00CD34AD" w:rsidRDefault="00CD34AD" w:rsidP="000503D9">
            <w:pPr>
              <w:rPr>
                <w:rFonts w:ascii="Times New Roman" w:hAnsi="Times New Roman" w:cs="Times New Roman"/>
                <w:sz w:val="24"/>
                <w:szCs w:val="24"/>
                <w:lang w:val="en-GB"/>
              </w:rPr>
            </w:pPr>
          </w:p>
          <w:p w:rsidR="00582D26" w:rsidRDefault="00582D26" w:rsidP="000503D9">
            <w:pPr>
              <w:rPr>
                <w:rFonts w:ascii="Times New Roman" w:hAnsi="Times New Roman" w:cs="Times New Roman"/>
                <w:sz w:val="24"/>
                <w:szCs w:val="24"/>
                <w:lang w:val="en-GB"/>
              </w:rPr>
            </w:pPr>
            <w:r>
              <w:rPr>
                <w:rFonts w:ascii="Times New Roman" w:hAnsi="Times New Roman" w:cs="Times New Roman"/>
                <w:sz w:val="24"/>
                <w:szCs w:val="24"/>
                <w:lang w:val="en-GB"/>
              </w:rPr>
              <w:t xml:space="preserve">DA, DADU, </w:t>
            </w:r>
            <w:r w:rsidR="00B16337">
              <w:rPr>
                <w:rFonts w:ascii="Times New Roman" w:hAnsi="Times New Roman" w:cs="Times New Roman"/>
                <w:sz w:val="24"/>
                <w:szCs w:val="24"/>
                <w:lang w:val="en-GB"/>
              </w:rPr>
              <w:t>EPA</w:t>
            </w:r>
          </w:p>
        </w:tc>
        <w:tc>
          <w:tcPr>
            <w:tcW w:w="2114" w:type="dxa"/>
          </w:tcPr>
          <w:p w:rsidR="00CE205D" w:rsidRPr="00CE205D" w:rsidRDefault="00CE205D" w:rsidP="00CE205D">
            <w:pPr>
              <w:rPr>
                <w:rFonts w:ascii="Times New Roman" w:hAnsi="Times New Roman" w:cs="Times New Roman"/>
                <w:sz w:val="24"/>
                <w:szCs w:val="24"/>
              </w:rPr>
            </w:pPr>
            <w:r w:rsidRPr="00CE205D">
              <w:rPr>
                <w:rFonts w:ascii="Times New Roman" w:hAnsi="Times New Roman" w:cs="Times New Roman"/>
                <w:sz w:val="24"/>
                <w:szCs w:val="24"/>
              </w:rPr>
              <w:t>SDG 6, 12, 14, 15,</w:t>
            </w:r>
          </w:p>
          <w:p w:rsidR="00CE205D" w:rsidRDefault="00CE205D" w:rsidP="00CE205D">
            <w:pPr>
              <w:rPr>
                <w:rFonts w:ascii="Times New Roman" w:hAnsi="Times New Roman" w:cs="Times New Roman"/>
                <w:sz w:val="24"/>
                <w:szCs w:val="24"/>
              </w:rPr>
            </w:pPr>
            <w:r w:rsidRPr="00CE205D">
              <w:rPr>
                <w:rFonts w:ascii="Times New Roman" w:hAnsi="Times New Roman" w:cs="Times New Roman"/>
                <w:sz w:val="24"/>
                <w:szCs w:val="24"/>
              </w:rPr>
              <w:t>16</w:t>
            </w:r>
          </w:p>
          <w:p w:rsidR="00CE205D" w:rsidRPr="00CE205D" w:rsidRDefault="00CE205D" w:rsidP="00CE205D">
            <w:pPr>
              <w:rPr>
                <w:rFonts w:ascii="Times New Roman" w:hAnsi="Times New Roman" w:cs="Times New Roman"/>
                <w:sz w:val="24"/>
                <w:szCs w:val="24"/>
              </w:rPr>
            </w:pPr>
          </w:p>
          <w:p w:rsidR="00CD34AD" w:rsidRPr="000503D9" w:rsidRDefault="00CE205D" w:rsidP="00CE205D">
            <w:pPr>
              <w:rPr>
                <w:rFonts w:ascii="Times New Roman" w:hAnsi="Times New Roman" w:cs="Times New Roman"/>
                <w:sz w:val="24"/>
                <w:szCs w:val="24"/>
              </w:rPr>
            </w:pPr>
            <w:r w:rsidRPr="00CE205D">
              <w:rPr>
                <w:rFonts w:ascii="Times New Roman" w:hAnsi="Times New Roman" w:cs="Times New Roman"/>
                <w:sz w:val="24"/>
                <w:szCs w:val="24"/>
              </w:rPr>
              <w:t>AU 7, 11,12</w:t>
            </w:r>
          </w:p>
        </w:tc>
      </w:tr>
      <w:tr w:rsidR="002B3FF0" w:rsidRPr="00631042" w:rsidTr="00577F53">
        <w:tc>
          <w:tcPr>
            <w:tcW w:w="2085" w:type="dxa"/>
          </w:tcPr>
          <w:p w:rsidR="002B3FF0" w:rsidRPr="00695F39" w:rsidRDefault="002B3FF0" w:rsidP="00695F39">
            <w:pPr>
              <w:rPr>
                <w:rFonts w:ascii="Times New Roman" w:hAnsi="Times New Roman" w:cs="Times New Roman"/>
                <w:b/>
                <w:bCs/>
                <w:sz w:val="24"/>
                <w:szCs w:val="24"/>
              </w:rPr>
            </w:pPr>
            <w:r>
              <w:rPr>
                <w:rFonts w:ascii="Times New Roman" w:hAnsi="Times New Roman" w:cs="Times New Roman"/>
                <w:b/>
                <w:bCs/>
                <w:sz w:val="24"/>
                <w:szCs w:val="24"/>
              </w:rPr>
              <w:t xml:space="preserve">Climate Variability and Change </w:t>
            </w:r>
          </w:p>
        </w:tc>
        <w:tc>
          <w:tcPr>
            <w:tcW w:w="2141" w:type="dxa"/>
          </w:tcPr>
          <w:p w:rsidR="002B3FF0" w:rsidRPr="008F179A" w:rsidRDefault="002B3FF0" w:rsidP="008F179A">
            <w:pPr>
              <w:rPr>
                <w:rFonts w:ascii="Times New Roman" w:hAnsi="Times New Roman" w:cs="Times New Roman"/>
                <w:sz w:val="24"/>
                <w:szCs w:val="24"/>
              </w:rPr>
            </w:pPr>
            <w:r>
              <w:rPr>
                <w:rFonts w:ascii="Times New Roman" w:hAnsi="Times New Roman" w:cs="Times New Roman"/>
                <w:sz w:val="24"/>
                <w:szCs w:val="24"/>
              </w:rPr>
              <w:t xml:space="preserve">Vulnerability to climate change </w:t>
            </w:r>
          </w:p>
        </w:tc>
        <w:tc>
          <w:tcPr>
            <w:tcW w:w="2762" w:type="dxa"/>
          </w:tcPr>
          <w:p w:rsidR="002B3FF0" w:rsidRPr="008F179A" w:rsidRDefault="002B3FF0" w:rsidP="002B3FF0">
            <w:pPr>
              <w:rPr>
                <w:rFonts w:ascii="Times New Roman" w:hAnsi="Times New Roman" w:cs="Times New Roman"/>
                <w:sz w:val="24"/>
                <w:szCs w:val="24"/>
              </w:rPr>
            </w:pPr>
            <w:r w:rsidRPr="002B3FF0">
              <w:rPr>
                <w:rFonts w:ascii="Times New Roman" w:hAnsi="Times New Roman" w:cs="Times New Roman"/>
                <w:sz w:val="24"/>
                <w:szCs w:val="24"/>
              </w:rPr>
              <w:t>Enhanceclimate changeresilience</w:t>
            </w:r>
          </w:p>
        </w:tc>
        <w:tc>
          <w:tcPr>
            <w:tcW w:w="2062" w:type="dxa"/>
          </w:tcPr>
          <w:p w:rsidR="002B3FF0" w:rsidRPr="002B3FF0" w:rsidRDefault="002B3FF0" w:rsidP="002B3FF0">
            <w:pPr>
              <w:rPr>
                <w:rFonts w:ascii="Times New Roman" w:hAnsi="Times New Roman" w:cs="Times New Roman"/>
                <w:sz w:val="24"/>
                <w:szCs w:val="24"/>
              </w:rPr>
            </w:pPr>
            <w:r w:rsidRPr="002B3FF0">
              <w:rPr>
                <w:rFonts w:ascii="Times New Roman" w:hAnsi="Times New Roman" w:cs="Times New Roman"/>
                <w:sz w:val="24"/>
                <w:szCs w:val="24"/>
              </w:rPr>
              <w:t>Promote and document improved, climate-smart, indigenous</w:t>
            </w:r>
          </w:p>
          <w:p w:rsidR="002B3FF0" w:rsidRPr="00582D26" w:rsidRDefault="002B3FF0" w:rsidP="002B3FF0">
            <w:pPr>
              <w:rPr>
                <w:rFonts w:ascii="Times New Roman" w:hAnsi="Times New Roman" w:cs="Times New Roman"/>
                <w:sz w:val="24"/>
                <w:szCs w:val="24"/>
              </w:rPr>
            </w:pPr>
            <w:r w:rsidRPr="002B3FF0">
              <w:rPr>
                <w:rFonts w:ascii="Times New Roman" w:hAnsi="Times New Roman" w:cs="Times New Roman"/>
                <w:sz w:val="24"/>
                <w:szCs w:val="24"/>
              </w:rPr>
              <w:t xml:space="preserve">agricultural knowledge </w:t>
            </w:r>
            <w:r w:rsidRPr="002B3FF0">
              <w:rPr>
                <w:rFonts w:ascii="Times New Roman" w:hAnsi="Times New Roman" w:cs="Times New Roman"/>
                <w:b/>
                <w:bCs/>
                <w:sz w:val="24"/>
                <w:szCs w:val="24"/>
              </w:rPr>
              <w:t>(SDG Targets 2.4, 16.6)</w:t>
            </w:r>
          </w:p>
        </w:tc>
        <w:tc>
          <w:tcPr>
            <w:tcW w:w="2012" w:type="dxa"/>
          </w:tcPr>
          <w:p w:rsidR="002B3FF0" w:rsidRDefault="009E6372" w:rsidP="000503D9">
            <w:pPr>
              <w:rPr>
                <w:rFonts w:ascii="Times New Roman" w:hAnsi="Times New Roman" w:cs="Times New Roman"/>
                <w:sz w:val="24"/>
                <w:szCs w:val="24"/>
                <w:lang w:val="en-GB"/>
              </w:rPr>
            </w:pPr>
            <w:r>
              <w:rPr>
                <w:rFonts w:ascii="Times New Roman" w:hAnsi="Times New Roman" w:cs="Times New Roman"/>
                <w:sz w:val="24"/>
                <w:szCs w:val="24"/>
                <w:lang w:val="en-GB"/>
              </w:rPr>
              <w:t>DA, MoFA,</w:t>
            </w:r>
            <w:r w:rsidR="008B5EFE">
              <w:rPr>
                <w:rFonts w:ascii="Times New Roman" w:hAnsi="Times New Roman" w:cs="Times New Roman"/>
                <w:sz w:val="24"/>
                <w:szCs w:val="24"/>
                <w:lang w:val="en-GB"/>
              </w:rPr>
              <w:t xml:space="preserve"> EPA,</w:t>
            </w:r>
            <w:r>
              <w:rPr>
                <w:rFonts w:ascii="Times New Roman" w:hAnsi="Times New Roman" w:cs="Times New Roman"/>
                <w:sz w:val="24"/>
                <w:szCs w:val="24"/>
                <w:lang w:val="en-GB"/>
              </w:rPr>
              <w:t xml:space="preserve"> Dev’t Partners </w:t>
            </w:r>
          </w:p>
        </w:tc>
        <w:tc>
          <w:tcPr>
            <w:tcW w:w="2114" w:type="dxa"/>
          </w:tcPr>
          <w:p w:rsidR="009E6372" w:rsidRDefault="009E6372" w:rsidP="009E6372">
            <w:pPr>
              <w:rPr>
                <w:rFonts w:ascii="Times New Roman" w:hAnsi="Times New Roman" w:cs="Times New Roman"/>
                <w:sz w:val="24"/>
                <w:szCs w:val="24"/>
              </w:rPr>
            </w:pPr>
            <w:r w:rsidRPr="009E6372">
              <w:rPr>
                <w:rFonts w:ascii="Times New Roman" w:hAnsi="Times New Roman" w:cs="Times New Roman"/>
                <w:sz w:val="24"/>
                <w:szCs w:val="24"/>
              </w:rPr>
              <w:t>SDG 1, 2, 9, 11,13, 16</w:t>
            </w:r>
          </w:p>
          <w:p w:rsidR="009E6372" w:rsidRPr="009E6372" w:rsidRDefault="009E6372" w:rsidP="009E6372">
            <w:pPr>
              <w:rPr>
                <w:rFonts w:ascii="Times New Roman" w:hAnsi="Times New Roman" w:cs="Times New Roman"/>
                <w:sz w:val="24"/>
                <w:szCs w:val="24"/>
              </w:rPr>
            </w:pPr>
          </w:p>
          <w:p w:rsidR="009E6372" w:rsidRPr="009E6372" w:rsidRDefault="009E6372" w:rsidP="009E6372">
            <w:pPr>
              <w:rPr>
                <w:rFonts w:ascii="Times New Roman" w:hAnsi="Times New Roman" w:cs="Times New Roman"/>
                <w:sz w:val="24"/>
                <w:szCs w:val="24"/>
              </w:rPr>
            </w:pPr>
            <w:r w:rsidRPr="009E6372">
              <w:rPr>
                <w:rFonts w:ascii="Times New Roman" w:hAnsi="Times New Roman" w:cs="Times New Roman"/>
                <w:sz w:val="24"/>
                <w:szCs w:val="24"/>
              </w:rPr>
              <w:t>AU 3, 5, 7, 10, 12,</w:t>
            </w:r>
          </w:p>
          <w:p w:rsidR="002B3FF0" w:rsidRPr="00CE205D" w:rsidRDefault="009E6372" w:rsidP="009E6372">
            <w:pPr>
              <w:rPr>
                <w:rFonts w:ascii="Times New Roman" w:hAnsi="Times New Roman" w:cs="Times New Roman"/>
                <w:sz w:val="24"/>
                <w:szCs w:val="24"/>
              </w:rPr>
            </w:pPr>
            <w:r w:rsidRPr="009E6372">
              <w:rPr>
                <w:rFonts w:ascii="Times New Roman" w:hAnsi="Times New Roman" w:cs="Times New Roman"/>
                <w:sz w:val="24"/>
                <w:szCs w:val="24"/>
              </w:rPr>
              <w:t>17</w:t>
            </w:r>
          </w:p>
        </w:tc>
      </w:tr>
      <w:tr w:rsidR="008B5EFE" w:rsidRPr="00631042" w:rsidTr="00577F53">
        <w:tc>
          <w:tcPr>
            <w:tcW w:w="2085" w:type="dxa"/>
          </w:tcPr>
          <w:p w:rsidR="008B5EFE" w:rsidRDefault="008B5EFE" w:rsidP="00695F39">
            <w:pPr>
              <w:rPr>
                <w:rFonts w:ascii="Times New Roman" w:hAnsi="Times New Roman" w:cs="Times New Roman"/>
                <w:b/>
                <w:bCs/>
                <w:sz w:val="24"/>
                <w:szCs w:val="24"/>
              </w:rPr>
            </w:pPr>
            <w:r>
              <w:rPr>
                <w:rFonts w:ascii="Times New Roman" w:hAnsi="Times New Roman" w:cs="Times New Roman"/>
                <w:b/>
                <w:bCs/>
                <w:sz w:val="24"/>
                <w:szCs w:val="24"/>
              </w:rPr>
              <w:t xml:space="preserve">Disaster Management </w:t>
            </w:r>
          </w:p>
        </w:tc>
        <w:tc>
          <w:tcPr>
            <w:tcW w:w="2141" w:type="dxa"/>
          </w:tcPr>
          <w:p w:rsidR="008B5EFE"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Weak legal and policyframeworks for disasterprevention, preparednessand response</w:t>
            </w:r>
          </w:p>
        </w:tc>
        <w:tc>
          <w:tcPr>
            <w:tcW w:w="2762" w:type="dxa"/>
          </w:tcPr>
          <w:p w:rsidR="008B5EFE" w:rsidRPr="008B5EFE"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Promoteproactive</w:t>
            </w:r>
          </w:p>
          <w:p w:rsidR="008B5EFE" w:rsidRPr="008B5EFE"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planning fordisaster</w:t>
            </w:r>
          </w:p>
          <w:p w:rsidR="008B5EFE" w:rsidRPr="008B5EFE"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prevention and</w:t>
            </w:r>
          </w:p>
          <w:p w:rsidR="008B5EFE" w:rsidRPr="002B3FF0"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mitigation</w:t>
            </w:r>
          </w:p>
        </w:tc>
        <w:tc>
          <w:tcPr>
            <w:tcW w:w="2062" w:type="dxa"/>
          </w:tcPr>
          <w:p w:rsidR="008B5EFE" w:rsidRPr="002B3FF0"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 xml:space="preserve">Educate public and private institutions on natural and man-madehazards and disaster risk reduction </w:t>
            </w:r>
            <w:r w:rsidRPr="008B5EFE">
              <w:rPr>
                <w:rFonts w:ascii="Times New Roman" w:hAnsi="Times New Roman" w:cs="Times New Roman"/>
                <w:b/>
                <w:bCs/>
                <w:sz w:val="24"/>
                <w:szCs w:val="24"/>
              </w:rPr>
              <w:t>(SDG Targets 3.d, 13.3)</w:t>
            </w:r>
          </w:p>
        </w:tc>
        <w:tc>
          <w:tcPr>
            <w:tcW w:w="2012" w:type="dxa"/>
          </w:tcPr>
          <w:p w:rsidR="008B5EFE" w:rsidRDefault="008B5EFE" w:rsidP="000503D9">
            <w:pPr>
              <w:rPr>
                <w:rFonts w:ascii="Times New Roman" w:hAnsi="Times New Roman" w:cs="Times New Roman"/>
                <w:sz w:val="24"/>
                <w:szCs w:val="24"/>
                <w:lang w:val="en-GB"/>
              </w:rPr>
            </w:pPr>
            <w:r>
              <w:rPr>
                <w:rFonts w:ascii="Times New Roman" w:hAnsi="Times New Roman" w:cs="Times New Roman"/>
                <w:sz w:val="24"/>
                <w:szCs w:val="24"/>
                <w:lang w:val="en-GB"/>
              </w:rPr>
              <w:t>DA, NADMO</w:t>
            </w:r>
          </w:p>
        </w:tc>
        <w:tc>
          <w:tcPr>
            <w:tcW w:w="2114" w:type="dxa"/>
          </w:tcPr>
          <w:p w:rsidR="008B5EFE"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SDG 1, 3, 5, 11, 13</w:t>
            </w:r>
          </w:p>
          <w:p w:rsidR="008B5EFE" w:rsidRPr="008B5EFE" w:rsidRDefault="008B5EFE" w:rsidP="008B5EFE">
            <w:pPr>
              <w:rPr>
                <w:rFonts w:ascii="Times New Roman" w:hAnsi="Times New Roman" w:cs="Times New Roman"/>
                <w:sz w:val="24"/>
                <w:szCs w:val="24"/>
              </w:rPr>
            </w:pPr>
          </w:p>
          <w:p w:rsidR="008B5EFE" w:rsidRPr="009E6372" w:rsidRDefault="008B5EFE" w:rsidP="008B5EFE">
            <w:pPr>
              <w:rPr>
                <w:rFonts w:ascii="Times New Roman" w:hAnsi="Times New Roman" w:cs="Times New Roman"/>
                <w:sz w:val="24"/>
                <w:szCs w:val="24"/>
              </w:rPr>
            </w:pPr>
            <w:r w:rsidRPr="008B5EFE">
              <w:rPr>
                <w:rFonts w:ascii="Times New Roman" w:hAnsi="Times New Roman" w:cs="Times New Roman"/>
                <w:sz w:val="24"/>
                <w:szCs w:val="24"/>
              </w:rPr>
              <w:t>AU 5, 7, 12, 17</w:t>
            </w:r>
          </w:p>
        </w:tc>
      </w:tr>
      <w:tr w:rsidR="0056167E" w:rsidRPr="00631042" w:rsidTr="00577F53">
        <w:tc>
          <w:tcPr>
            <w:tcW w:w="2085" w:type="dxa"/>
          </w:tcPr>
          <w:p w:rsidR="0056167E" w:rsidRPr="0056167E" w:rsidRDefault="0056167E" w:rsidP="0056167E">
            <w:pPr>
              <w:rPr>
                <w:rFonts w:ascii="Times New Roman" w:hAnsi="Times New Roman" w:cs="Times New Roman"/>
                <w:b/>
                <w:bCs/>
                <w:sz w:val="24"/>
                <w:szCs w:val="24"/>
              </w:rPr>
            </w:pPr>
            <w:r w:rsidRPr="0056167E">
              <w:rPr>
                <w:rFonts w:ascii="Times New Roman" w:hAnsi="Times New Roman" w:cs="Times New Roman"/>
                <w:b/>
                <w:bCs/>
                <w:sz w:val="24"/>
                <w:szCs w:val="24"/>
              </w:rPr>
              <w:t>Transport</w:t>
            </w:r>
          </w:p>
          <w:p w:rsidR="0056167E" w:rsidRPr="0056167E" w:rsidRDefault="0056167E" w:rsidP="0056167E">
            <w:pPr>
              <w:rPr>
                <w:rFonts w:ascii="Times New Roman" w:hAnsi="Times New Roman" w:cs="Times New Roman"/>
                <w:b/>
                <w:bCs/>
                <w:sz w:val="24"/>
                <w:szCs w:val="24"/>
              </w:rPr>
            </w:pPr>
            <w:r w:rsidRPr="0056167E">
              <w:rPr>
                <w:rFonts w:ascii="Times New Roman" w:hAnsi="Times New Roman" w:cs="Times New Roman"/>
                <w:b/>
                <w:bCs/>
                <w:sz w:val="24"/>
                <w:szCs w:val="24"/>
              </w:rPr>
              <w:t>Infrastructure</w:t>
            </w:r>
          </w:p>
          <w:p w:rsidR="0056167E" w:rsidRPr="0056167E" w:rsidRDefault="0056167E" w:rsidP="0056167E">
            <w:pPr>
              <w:rPr>
                <w:rFonts w:ascii="Times New Roman" w:hAnsi="Times New Roman" w:cs="Times New Roman"/>
                <w:b/>
                <w:bCs/>
                <w:sz w:val="24"/>
                <w:szCs w:val="24"/>
              </w:rPr>
            </w:pPr>
            <w:r w:rsidRPr="0056167E">
              <w:rPr>
                <w:rFonts w:ascii="Times New Roman" w:hAnsi="Times New Roman" w:cs="Times New Roman"/>
                <w:b/>
                <w:bCs/>
                <w:sz w:val="24"/>
                <w:szCs w:val="24"/>
              </w:rPr>
              <w:lastRenderedPageBreak/>
              <w:t>(road, rail, water</w:t>
            </w:r>
          </w:p>
          <w:p w:rsidR="0056167E" w:rsidRDefault="0056167E" w:rsidP="0056167E">
            <w:pPr>
              <w:rPr>
                <w:rFonts w:ascii="Times New Roman" w:hAnsi="Times New Roman" w:cs="Times New Roman"/>
                <w:b/>
                <w:bCs/>
                <w:sz w:val="24"/>
                <w:szCs w:val="24"/>
              </w:rPr>
            </w:pPr>
            <w:r>
              <w:rPr>
                <w:rFonts w:ascii="Times New Roman" w:hAnsi="Times New Roman" w:cs="Times New Roman"/>
                <w:b/>
                <w:bCs/>
                <w:sz w:val="24"/>
                <w:szCs w:val="24"/>
              </w:rPr>
              <w:t>a</w:t>
            </w:r>
            <w:r w:rsidRPr="0056167E">
              <w:rPr>
                <w:rFonts w:ascii="Times New Roman" w:hAnsi="Times New Roman" w:cs="Times New Roman"/>
                <w:b/>
                <w:bCs/>
                <w:sz w:val="24"/>
                <w:szCs w:val="24"/>
              </w:rPr>
              <w:t>nd air)</w:t>
            </w:r>
          </w:p>
        </w:tc>
        <w:tc>
          <w:tcPr>
            <w:tcW w:w="2141" w:type="dxa"/>
          </w:tcPr>
          <w:p w:rsidR="0056167E" w:rsidRPr="008B5EF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lastRenderedPageBreak/>
              <w:t xml:space="preserve">Poor quality and inadequateroad </w:t>
            </w:r>
            <w:r w:rsidRPr="0056167E">
              <w:rPr>
                <w:rFonts w:ascii="Times New Roman" w:hAnsi="Times New Roman" w:cs="Times New Roman"/>
                <w:sz w:val="24"/>
                <w:szCs w:val="24"/>
              </w:rPr>
              <w:lastRenderedPageBreak/>
              <w:t>transport network</w:t>
            </w:r>
          </w:p>
        </w:tc>
        <w:tc>
          <w:tcPr>
            <w:tcW w:w="2762" w:type="dxa"/>
          </w:tcPr>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lastRenderedPageBreak/>
              <w:t>Improve</w:t>
            </w:r>
          </w:p>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efficiency and</w:t>
            </w:r>
          </w:p>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lastRenderedPageBreak/>
              <w:t>effectiveness of</w:t>
            </w:r>
          </w:p>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road transport</w:t>
            </w:r>
          </w:p>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infrastructure</w:t>
            </w:r>
          </w:p>
          <w:p w:rsidR="0056167E" w:rsidRPr="008B5EF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and services</w:t>
            </w:r>
          </w:p>
        </w:tc>
        <w:tc>
          <w:tcPr>
            <w:tcW w:w="2062" w:type="dxa"/>
          </w:tcPr>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lastRenderedPageBreak/>
              <w:t xml:space="preserve">Provide regular training for local </w:t>
            </w:r>
            <w:r w:rsidRPr="0056167E">
              <w:rPr>
                <w:rFonts w:ascii="Times New Roman" w:hAnsi="Times New Roman" w:cs="Times New Roman"/>
                <w:sz w:val="24"/>
                <w:szCs w:val="24"/>
              </w:rPr>
              <w:lastRenderedPageBreak/>
              <w:t>contractors and consultants to</w:t>
            </w:r>
          </w:p>
          <w:p w:rsidR="0056167E" w:rsidRPr="0056167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improve quality of delivery in road infrastructure, procurement,</w:t>
            </w:r>
          </w:p>
          <w:p w:rsidR="0056167E" w:rsidRPr="008B5EFE" w:rsidRDefault="0056167E" w:rsidP="0056167E">
            <w:pPr>
              <w:rPr>
                <w:rFonts w:ascii="Times New Roman" w:hAnsi="Times New Roman" w:cs="Times New Roman"/>
                <w:sz w:val="24"/>
                <w:szCs w:val="24"/>
              </w:rPr>
            </w:pPr>
            <w:r w:rsidRPr="0056167E">
              <w:rPr>
                <w:rFonts w:ascii="Times New Roman" w:hAnsi="Times New Roman" w:cs="Times New Roman"/>
                <w:sz w:val="24"/>
                <w:szCs w:val="24"/>
              </w:rPr>
              <w:t xml:space="preserve">management and supervision of road contracts </w:t>
            </w:r>
            <w:r w:rsidRPr="0056167E">
              <w:rPr>
                <w:rFonts w:ascii="Times New Roman" w:hAnsi="Times New Roman" w:cs="Times New Roman"/>
                <w:b/>
                <w:bCs/>
                <w:sz w:val="24"/>
                <w:szCs w:val="24"/>
              </w:rPr>
              <w:t>(SDG Target 3.6)</w:t>
            </w:r>
          </w:p>
        </w:tc>
        <w:tc>
          <w:tcPr>
            <w:tcW w:w="2012" w:type="dxa"/>
          </w:tcPr>
          <w:p w:rsidR="0056167E" w:rsidRDefault="0056167E" w:rsidP="000503D9">
            <w:pPr>
              <w:rPr>
                <w:rFonts w:ascii="Times New Roman" w:hAnsi="Times New Roman" w:cs="Times New Roman"/>
                <w:sz w:val="24"/>
                <w:szCs w:val="24"/>
                <w:lang w:val="en-GB"/>
              </w:rPr>
            </w:pPr>
            <w:r>
              <w:rPr>
                <w:rFonts w:ascii="Times New Roman" w:hAnsi="Times New Roman" w:cs="Times New Roman"/>
                <w:sz w:val="24"/>
                <w:szCs w:val="24"/>
                <w:lang w:val="en-GB"/>
              </w:rPr>
              <w:lastRenderedPageBreak/>
              <w:t xml:space="preserve">DA, </w:t>
            </w:r>
            <w:r w:rsidR="00B30731">
              <w:rPr>
                <w:rFonts w:ascii="Times New Roman" w:hAnsi="Times New Roman" w:cs="Times New Roman"/>
                <w:sz w:val="24"/>
                <w:szCs w:val="24"/>
                <w:lang w:val="en-GB"/>
              </w:rPr>
              <w:t>DoFR, GPRTU</w:t>
            </w:r>
          </w:p>
        </w:tc>
        <w:tc>
          <w:tcPr>
            <w:tcW w:w="2114" w:type="dxa"/>
          </w:tcPr>
          <w:p w:rsidR="00B30731" w:rsidRDefault="00B30731" w:rsidP="00B30731">
            <w:pPr>
              <w:rPr>
                <w:rFonts w:ascii="Times New Roman" w:hAnsi="Times New Roman" w:cs="Times New Roman"/>
                <w:sz w:val="24"/>
                <w:szCs w:val="24"/>
              </w:rPr>
            </w:pPr>
            <w:r w:rsidRPr="00B30731">
              <w:rPr>
                <w:rFonts w:ascii="Times New Roman" w:hAnsi="Times New Roman" w:cs="Times New Roman"/>
                <w:sz w:val="24"/>
                <w:szCs w:val="24"/>
              </w:rPr>
              <w:t>SDG 3, 7, 9, 11,13, 16, 17</w:t>
            </w:r>
          </w:p>
          <w:p w:rsidR="00B30731" w:rsidRPr="00B30731" w:rsidRDefault="00B30731" w:rsidP="00B30731">
            <w:pPr>
              <w:rPr>
                <w:rFonts w:ascii="Times New Roman" w:hAnsi="Times New Roman" w:cs="Times New Roman"/>
                <w:sz w:val="24"/>
                <w:szCs w:val="24"/>
              </w:rPr>
            </w:pPr>
          </w:p>
          <w:p w:rsidR="0056167E" w:rsidRPr="008B5EFE" w:rsidRDefault="00B30731" w:rsidP="00B30731">
            <w:pPr>
              <w:rPr>
                <w:rFonts w:ascii="Times New Roman" w:hAnsi="Times New Roman" w:cs="Times New Roman"/>
                <w:sz w:val="24"/>
                <w:szCs w:val="24"/>
              </w:rPr>
            </w:pPr>
            <w:r w:rsidRPr="00B30731">
              <w:rPr>
                <w:rFonts w:ascii="Times New Roman" w:hAnsi="Times New Roman" w:cs="Times New Roman"/>
                <w:sz w:val="24"/>
                <w:szCs w:val="24"/>
              </w:rPr>
              <w:t>AU1,10,20</w:t>
            </w:r>
          </w:p>
        </w:tc>
      </w:tr>
      <w:tr w:rsidR="00427716" w:rsidRPr="00631042" w:rsidTr="00577F53">
        <w:tc>
          <w:tcPr>
            <w:tcW w:w="2085" w:type="dxa"/>
          </w:tcPr>
          <w:p w:rsidR="00427716" w:rsidRPr="00427716" w:rsidRDefault="00427716" w:rsidP="00427716">
            <w:pPr>
              <w:rPr>
                <w:rFonts w:ascii="Times New Roman" w:hAnsi="Times New Roman" w:cs="Times New Roman"/>
                <w:b/>
                <w:bCs/>
                <w:sz w:val="24"/>
                <w:szCs w:val="24"/>
              </w:rPr>
            </w:pPr>
            <w:r w:rsidRPr="00427716">
              <w:rPr>
                <w:rFonts w:ascii="Times New Roman" w:hAnsi="Times New Roman" w:cs="Times New Roman"/>
                <w:b/>
                <w:bCs/>
                <w:sz w:val="24"/>
                <w:szCs w:val="24"/>
              </w:rPr>
              <w:lastRenderedPageBreak/>
              <w:t>Information</w:t>
            </w:r>
          </w:p>
          <w:p w:rsidR="00427716" w:rsidRPr="00427716" w:rsidRDefault="00427716" w:rsidP="00427716">
            <w:pPr>
              <w:rPr>
                <w:rFonts w:ascii="Times New Roman" w:hAnsi="Times New Roman" w:cs="Times New Roman"/>
                <w:b/>
                <w:bCs/>
                <w:sz w:val="24"/>
                <w:szCs w:val="24"/>
              </w:rPr>
            </w:pPr>
            <w:r w:rsidRPr="00427716">
              <w:rPr>
                <w:rFonts w:ascii="Times New Roman" w:hAnsi="Times New Roman" w:cs="Times New Roman"/>
                <w:b/>
                <w:bCs/>
                <w:sz w:val="24"/>
                <w:szCs w:val="24"/>
              </w:rPr>
              <w:t>Communication</w:t>
            </w:r>
          </w:p>
          <w:p w:rsidR="00427716" w:rsidRPr="0056167E" w:rsidRDefault="00427716" w:rsidP="00427716">
            <w:pPr>
              <w:rPr>
                <w:rFonts w:ascii="Times New Roman" w:hAnsi="Times New Roman" w:cs="Times New Roman"/>
                <w:b/>
                <w:bCs/>
                <w:sz w:val="24"/>
                <w:szCs w:val="24"/>
              </w:rPr>
            </w:pPr>
            <w:r w:rsidRPr="00427716">
              <w:rPr>
                <w:rFonts w:ascii="Times New Roman" w:hAnsi="Times New Roman" w:cs="Times New Roman"/>
                <w:b/>
                <w:bCs/>
                <w:sz w:val="24"/>
                <w:szCs w:val="24"/>
              </w:rPr>
              <w:t>Technology (ICT)</w:t>
            </w:r>
          </w:p>
        </w:tc>
        <w:tc>
          <w:tcPr>
            <w:tcW w:w="2141" w:type="dxa"/>
          </w:tcPr>
          <w:p w:rsidR="00427716" w:rsidRDefault="00427716" w:rsidP="00427716">
            <w:pPr>
              <w:rPr>
                <w:rFonts w:ascii="Times New Roman" w:eastAsia="Calibri" w:hAnsi="Times New Roman" w:cs="Times New Roman"/>
                <w:sz w:val="24"/>
                <w:szCs w:val="24"/>
              </w:rPr>
            </w:pPr>
            <w:r>
              <w:rPr>
                <w:rFonts w:ascii="Times New Roman" w:eastAsia="Calibri" w:hAnsi="Times New Roman" w:cs="Times New Roman"/>
                <w:sz w:val="24"/>
                <w:szCs w:val="24"/>
              </w:rPr>
              <w:t>Inadequate ICT infrastructure across the country</w:t>
            </w:r>
          </w:p>
        </w:tc>
        <w:tc>
          <w:tcPr>
            <w:tcW w:w="2762" w:type="dxa"/>
          </w:tcPr>
          <w:p w:rsidR="00427716" w:rsidRDefault="00427716" w:rsidP="00427716">
            <w:pPr>
              <w:rPr>
                <w:rFonts w:ascii="Times New Roman" w:hAnsi="Times New Roman" w:cs="Times New Roman"/>
                <w:sz w:val="24"/>
                <w:szCs w:val="24"/>
              </w:rPr>
            </w:pPr>
            <w:r>
              <w:rPr>
                <w:rFonts w:ascii="Times New Roman" w:hAnsi="Times New Roman" w:cs="Times New Roman"/>
                <w:sz w:val="24"/>
                <w:szCs w:val="24"/>
              </w:rPr>
              <w:t>Expand the digital landscape</w:t>
            </w:r>
          </w:p>
        </w:tc>
        <w:tc>
          <w:tcPr>
            <w:tcW w:w="2062" w:type="dxa"/>
          </w:tcPr>
          <w:p w:rsidR="00427716" w:rsidRDefault="00427716" w:rsidP="00427716">
            <w:pPr>
              <w:rPr>
                <w:rFonts w:ascii="Times New Roman" w:hAnsi="Times New Roman" w:cs="Times New Roman"/>
                <w:sz w:val="24"/>
                <w:szCs w:val="24"/>
              </w:rPr>
            </w:pPr>
            <w:r>
              <w:rPr>
                <w:rFonts w:ascii="Times New Roman" w:hAnsi="Times New Roman" w:cs="Times New Roman"/>
                <w:sz w:val="24"/>
                <w:szCs w:val="24"/>
              </w:rPr>
              <w:t>Increase internet capacity and quality training in and out of school</w:t>
            </w:r>
          </w:p>
        </w:tc>
        <w:tc>
          <w:tcPr>
            <w:tcW w:w="2012" w:type="dxa"/>
          </w:tcPr>
          <w:p w:rsidR="00427716" w:rsidRDefault="007118DE" w:rsidP="00427716">
            <w:pPr>
              <w:rPr>
                <w:rFonts w:ascii="Times New Roman" w:hAnsi="Times New Roman" w:cs="Times New Roman"/>
                <w:sz w:val="24"/>
                <w:szCs w:val="24"/>
                <w:lang w:val="en-GB"/>
              </w:rPr>
            </w:pPr>
            <w:r>
              <w:rPr>
                <w:rFonts w:ascii="Times New Roman" w:hAnsi="Times New Roman" w:cs="Times New Roman"/>
                <w:sz w:val="24"/>
                <w:szCs w:val="24"/>
                <w:lang w:val="en-GB"/>
              </w:rPr>
              <w:t xml:space="preserve">DA, NCA, Telecos, Dev’t partners </w:t>
            </w:r>
          </w:p>
        </w:tc>
        <w:tc>
          <w:tcPr>
            <w:tcW w:w="2114" w:type="dxa"/>
          </w:tcPr>
          <w:p w:rsidR="007118DE" w:rsidRDefault="007118DE" w:rsidP="007118DE">
            <w:pPr>
              <w:rPr>
                <w:rFonts w:ascii="Times New Roman" w:hAnsi="Times New Roman" w:cs="Times New Roman"/>
                <w:sz w:val="24"/>
                <w:szCs w:val="24"/>
              </w:rPr>
            </w:pPr>
            <w:r w:rsidRPr="007118DE">
              <w:rPr>
                <w:rFonts w:ascii="Times New Roman" w:hAnsi="Times New Roman" w:cs="Times New Roman"/>
                <w:sz w:val="24"/>
                <w:szCs w:val="24"/>
              </w:rPr>
              <w:t>SDG 9, 10, 16, 17</w:t>
            </w:r>
          </w:p>
          <w:p w:rsidR="007118DE" w:rsidRPr="007118DE" w:rsidRDefault="007118DE" w:rsidP="007118DE">
            <w:pPr>
              <w:rPr>
                <w:rFonts w:ascii="Times New Roman" w:hAnsi="Times New Roman" w:cs="Times New Roman"/>
                <w:sz w:val="24"/>
                <w:szCs w:val="24"/>
              </w:rPr>
            </w:pPr>
          </w:p>
          <w:p w:rsidR="00427716" w:rsidRPr="00B30731" w:rsidRDefault="007118DE" w:rsidP="007118DE">
            <w:pPr>
              <w:rPr>
                <w:rFonts w:ascii="Times New Roman" w:hAnsi="Times New Roman" w:cs="Times New Roman"/>
                <w:sz w:val="24"/>
                <w:szCs w:val="24"/>
              </w:rPr>
            </w:pPr>
            <w:r w:rsidRPr="007118DE">
              <w:rPr>
                <w:rFonts w:ascii="Times New Roman" w:hAnsi="Times New Roman" w:cs="Times New Roman"/>
                <w:sz w:val="24"/>
                <w:szCs w:val="24"/>
              </w:rPr>
              <w:t>AU 1, 2, 4, 10,12,17</w:t>
            </w:r>
          </w:p>
        </w:tc>
      </w:tr>
      <w:tr w:rsidR="00D15D2F" w:rsidRPr="00631042" w:rsidTr="00577F53">
        <w:tc>
          <w:tcPr>
            <w:tcW w:w="2085" w:type="dxa"/>
          </w:tcPr>
          <w:p w:rsidR="00D15D2F" w:rsidRPr="004E7F0F" w:rsidRDefault="00D15D2F" w:rsidP="00D15D2F">
            <w:pPr>
              <w:rPr>
                <w:rFonts w:ascii="Times New Roman" w:hAnsi="Times New Roman" w:cs="Times New Roman"/>
                <w:b/>
                <w:bCs/>
                <w:sz w:val="24"/>
                <w:szCs w:val="24"/>
              </w:rPr>
            </w:pPr>
            <w:r w:rsidRPr="004E7F0F">
              <w:rPr>
                <w:rFonts w:ascii="Times New Roman" w:hAnsi="Times New Roman" w:cs="Times New Roman"/>
                <w:b/>
                <w:bCs/>
                <w:sz w:val="24"/>
                <w:szCs w:val="24"/>
              </w:rPr>
              <w:t>Energy and</w:t>
            </w:r>
          </w:p>
          <w:p w:rsidR="00D15D2F" w:rsidRPr="00427716" w:rsidRDefault="00D15D2F" w:rsidP="00D15D2F">
            <w:pPr>
              <w:rPr>
                <w:rFonts w:ascii="Times New Roman" w:hAnsi="Times New Roman" w:cs="Times New Roman"/>
                <w:b/>
                <w:bCs/>
                <w:sz w:val="24"/>
                <w:szCs w:val="24"/>
              </w:rPr>
            </w:pPr>
            <w:r w:rsidRPr="004E7F0F">
              <w:rPr>
                <w:rFonts w:ascii="Times New Roman" w:hAnsi="Times New Roman" w:cs="Times New Roman"/>
                <w:b/>
                <w:bCs/>
                <w:sz w:val="24"/>
                <w:szCs w:val="24"/>
              </w:rPr>
              <w:t>Petroleum</w:t>
            </w:r>
          </w:p>
        </w:tc>
        <w:tc>
          <w:tcPr>
            <w:tcW w:w="2141" w:type="dxa"/>
          </w:tcPr>
          <w:p w:rsidR="00D15D2F" w:rsidRDefault="00D15D2F" w:rsidP="00D15D2F">
            <w:pPr>
              <w:jc w:val="both"/>
              <w:rPr>
                <w:rFonts w:ascii="Times New Roman" w:eastAsia="Calibri" w:hAnsi="Times New Roman" w:cs="Times New Roman"/>
                <w:sz w:val="24"/>
                <w:szCs w:val="24"/>
              </w:rPr>
            </w:pPr>
            <w:r>
              <w:rPr>
                <w:rFonts w:ascii="Times New Roman" w:eastAsia="Calibri" w:hAnsi="Times New Roman" w:cs="Times New Roman"/>
                <w:sz w:val="24"/>
                <w:szCs w:val="24"/>
              </w:rPr>
              <w:t>Unreliable power supply</w:t>
            </w:r>
          </w:p>
          <w:p w:rsidR="00D15D2F" w:rsidRDefault="00D15D2F" w:rsidP="00D15D2F">
            <w:pPr>
              <w:rPr>
                <w:rFonts w:ascii="Times New Roman" w:eastAsia="Calibri" w:hAnsi="Times New Roman" w:cs="Times New Roman"/>
                <w:sz w:val="24"/>
                <w:szCs w:val="24"/>
              </w:rPr>
            </w:pPr>
          </w:p>
        </w:tc>
        <w:tc>
          <w:tcPr>
            <w:tcW w:w="2762" w:type="dxa"/>
          </w:tcPr>
          <w:p w:rsidR="00D15D2F" w:rsidRDefault="00D15D2F" w:rsidP="00D15D2F">
            <w:pPr>
              <w:rPr>
                <w:rFonts w:ascii="Times New Roman" w:hAnsi="Times New Roman" w:cs="Times New Roman"/>
                <w:sz w:val="24"/>
                <w:szCs w:val="24"/>
              </w:rPr>
            </w:pPr>
            <w:r>
              <w:rPr>
                <w:rFonts w:ascii="Times New Roman" w:hAnsi="Times New Roman" w:cs="Times New Roman"/>
                <w:sz w:val="24"/>
                <w:szCs w:val="24"/>
              </w:rPr>
              <w:t>Ensure availability of, clean, affordable and accessible energy</w:t>
            </w:r>
          </w:p>
        </w:tc>
        <w:tc>
          <w:tcPr>
            <w:tcW w:w="2062" w:type="dxa"/>
          </w:tcPr>
          <w:p w:rsidR="00D15D2F" w:rsidRDefault="00D15D2F" w:rsidP="00D15D2F">
            <w:pPr>
              <w:rPr>
                <w:rFonts w:ascii="Times New Roman" w:hAnsi="Times New Roman" w:cs="Times New Roman"/>
                <w:sz w:val="24"/>
                <w:szCs w:val="24"/>
              </w:rPr>
            </w:pPr>
            <w:r>
              <w:rPr>
                <w:rFonts w:ascii="Times New Roman" w:hAnsi="Times New Roman" w:cs="Times New Roman"/>
                <w:sz w:val="24"/>
                <w:szCs w:val="24"/>
              </w:rPr>
              <w:t>Accelerate replacement of kerosene lanterns with solar lanterns</w:t>
            </w:r>
          </w:p>
        </w:tc>
        <w:tc>
          <w:tcPr>
            <w:tcW w:w="2012" w:type="dxa"/>
          </w:tcPr>
          <w:p w:rsidR="00D15D2F" w:rsidRPr="005C7E58" w:rsidRDefault="000E2CC7" w:rsidP="00D15D2F">
            <w:pPr>
              <w:rPr>
                <w:rFonts w:ascii="Times New Roman" w:hAnsi="Times New Roman" w:cs="Times New Roman"/>
                <w:sz w:val="24"/>
                <w:szCs w:val="24"/>
              </w:rPr>
            </w:pPr>
            <w:r>
              <w:rPr>
                <w:rFonts w:ascii="Times New Roman" w:hAnsi="Times New Roman" w:cs="Times New Roman"/>
                <w:sz w:val="24"/>
                <w:szCs w:val="24"/>
              </w:rPr>
              <w:t>DA, MoE, VRA/NEDCo</w:t>
            </w:r>
          </w:p>
        </w:tc>
        <w:tc>
          <w:tcPr>
            <w:tcW w:w="2114" w:type="dxa"/>
          </w:tcPr>
          <w:p w:rsidR="00D15D2F" w:rsidRDefault="00D15D2F" w:rsidP="00D15D2F">
            <w:pPr>
              <w:rPr>
                <w:rFonts w:ascii="Times New Roman" w:hAnsi="Times New Roman" w:cs="Times New Roman"/>
                <w:sz w:val="24"/>
                <w:szCs w:val="24"/>
              </w:rPr>
            </w:pPr>
            <w:r>
              <w:rPr>
                <w:rFonts w:ascii="Times New Roman" w:hAnsi="Times New Roman" w:cs="Times New Roman"/>
                <w:sz w:val="24"/>
                <w:szCs w:val="24"/>
              </w:rPr>
              <w:t>SDG 7,8,9,11,12,14,13,</w:t>
            </w:r>
          </w:p>
          <w:p w:rsidR="00D15D2F" w:rsidRDefault="00D15D2F" w:rsidP="00D15D2F">
            <w:pPr>
              <w:rPr>
                <w:rFonts w:ascii="Times New Roman" w:hAnsi="Times New Roman" w:cs="Times New Roman"/>
                <w:sz w:val="24"/>
                <w:szCs w:val="24"/>
              </w:rPr>
            </w:pPr>
            <w:r>
              <w:rPr>
                <w:rFonts w:ascii="Times New Roman" w:hAnsi="Times New Roman" w:cs="Times New Roman"/>
                <w:sz w:val="24"/>
                <w:szCs w:val="24"/>
              </w:rPr>
              <w:t>16,17</w:t>
            </w:r>
          </w:p>
          <w:p w:rsidR="00D15D2F" w:rsidRDefault="00D15D2F" w:rsidP="00D15D2F">
            <w:pPr>
              <w:rPr>
                <w:rFonts w:ascii="Times New Roman" w:hAnsi="Times New Roman" w:cs="Times New Roman"/>
                <w:sz w:val="24"/>
                <w:szCs w:val="24"/>
              </w:rPr>
            </w:pPr>
          </w:p>
          <w:p w:rsidR="00D15D2F" w:rsidRPr="005C7E58" w:rsidRDefault="00D15D2F" w:rsidP="00D15D2F">
            <w:pPr>
              <w:rPr>
                <w:rFonts w:ascii="Times New Roman" w:hAnsi="Times New Roman" w:cs="Times New Roman"/>
                <w:sz w:val="24"/>
                <w:szCs w:val="24"/>
              </w:rPr>
            </w:pPr>
            <w:r>
              <w:rPr>
                <w:rFonts w:ascii="Times New Roman" w:hAnsi="Times New Roman" w:cs="Times New Roman"/>
                <w:sz w:val="24"/>
                <w:szCs w:val="24"/>
              </w:rPr>
              <w:t>AU 1,6,7,9,17,20</w:t>
            </w:r>
          </w:p>
        </w:tc>
      </w:tr>
      <w:tr w:rsidR="0042264D" w:rsidRPr="00631042" w:rsidTr="00577F53">
        <w:tc>
          <w:tcPr>
            <w:tcW w:w="2085" w:type="dxa"/>
          </w:tcPr>
          <w:p w:rsidR="0042264D" w:rsidRPr="004E7F0F" w:rsidRDefault="0042264D" w:rsidP="0042264D">
            <w:pPr>
              <w:rPr>
                <w:rFonts w:ascii="Times New Roman" w:hAnsi="Times New Roman" w:cs="Times New Roman"/>
                <w:b/>
                <w:bCs/>
                <w:sz w:val="24"/>
                <w:szCs w:val="24"/>
              </w:rPr>
            </w:pPr>
            <w:r>
              <w:rPr>
                <w:rFonts w:ascii="Times New Roman" w:hAnsi="Times New Roman" w:cs="Times New Roman"/>
                <w:b/>
                <w:bCs/>
                <w:sz w:val="24"/>
                <w:szCs w:val="24"/>
              </w:rPr>
              <w:t>Construction Industry Development</w:t>
            </w:r>
          </w:p>
        </w:tc>
        <w:tc>
          <w:tcPr>
            <w:tcW w:w="2141" w:type="dxa"/>
            <w:tcBorders>
              <w:bottom w:val="single" w:sz="4" w:space="0" w:color="auto"/>
            </w:tcBorders>
            <w:shd w:val="clear" w:color="auto" w:fill="auto"/>
          </w:tcPr>
          <w:p w:rsidR="0042264D" w:rsidRDefault="0042264D" w:rsidP="0042264D">
            <w:pPr>
              <w:jc w:val="both"/>
              <w:rPr>
                <w:rFonts w:ascii="Times New Roman" w:eastAsia="Calibri" w:hAnsi="Times New Roman" w:cs="Times New Roman"/>
                <w:sz w:val="24"/>
                <w:szCs w:val="24"/>
              </w:rPr>
            </w:pPr>
            <w:r>
              <w:rPr>
                <w:rFonts w:ascii="Times New Roman" w:eastAsia="Calibri" w:hAnsi="Times New Roman" w:cs="Times New Roman"/>
                <w:sz w:val="24"/>
                <w:szCs w:val="24"/>
              </w:rPr>
              <w:t>Shortage of skilled construction workers</w:t>
            </w:r>
          </w:p>
          <w:p w:rsidR="0042264D" w:rsidRDefault="0042264D" w:rsidP="0042264D">
            <w:pPr>
              <w:jc w:val="both"/>
              <w:rPr>
                <w:rFonts w:ascii="Times New Roman" w:eastAsia="Calibri" w:hAnsi="Times New Roman" w:cs="Times New Roman"/>
                <w:sz w:val="24"/>
                <w:szCs w:val="24"/>
              </w:rPr>
            </w:pPr>
          </w:p>
        </w:tc>
        <w:tc>
          <w:tcPr>
            <w:tcW w:w="2762" w:type="dxa"/>
            <w:tcBorders>
              <w:bottom w:val="single" w:sz="4" w:space="0" w:color="auto"/>
            </w:tcBorders>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Build a comprehensive and modern construction industry</w:t>
            </w:r>
          </w:p>
        </w:tc>
        <w:tc>
          <w:tcPr>
            <w:tcW w:w="2062" w:type="dxa"/>
            <w:tcBorders>
              <w:bottom w:val="single" w:sz="4" w:space="0" w:color="auto"/>
            </w:tcBorders>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Ensure quality in all aspects of construction</w:t>
            </w:r>
          </w:p>
        </w:tc>
        <w:tc>
          <w:tcPr>
            <w:tcW w:w="2012" w:type="dxa"/>
            <w:tcBorders>
              <w:bottom w:val="single" w:sz="4" w:space="0" w:color="auto"/>
            </w:tcBorders>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DA, DWD</w:t>
            </w:r>
          </w:p>
        </w:tc>
        <w:tc>
          <w:tcPr>
            <w:tcW w:w="2114" w:type="dxa"/>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SDG 9,16,17</w:t>
            </w:r>
          </w:p>
          <w:p w:rsidR="0042264D" w:rsidRDefault="0042264D" w:rsidP="0042264D">
            <w:pPr>
              <w:rPr>
                <w:rFonts w:ascii="Times New Roman" w:hAnsi="Times New Roman" w:cs="Times New Roman"/>
                <w:sz w:val="24"/>
                <w:szCs w:val="24"/>
              </w:rPr>
            </w:pPr>
          </w:p>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AU 10,11,12</w:t>
            </w:r>
          </w:p>
        </w:tc>
      </w:tr>
      <w:tr w:rsidR="0042264D" w:rsidRPr="00631042" w:rsidTr="00577F53">
        <w:tc>
          <w:tcPr>
            <w:tcW w:w="2085" w:type="dxa"/>
          </w:tcPr>
          <w:p w:rsidR="0042264D" w:rsidRPr="004E7F0F" w:rsidRDefault="0042264D" w:rsidP="0042264D">
            <w:pPr>
              <w:rPr>
                <w:rFonts w:ascii="Times New Roman" w:hAnsi="Times New Roman" w:cs="Times New Roman"/>
                <w:b/>
                <w:bCs/>
                <w:sz w:val="24"/>
                <w:szCs w:val="24"/>
              </w:rPr>
            </w:pPr>
            <w:r>
              <w:rPr>
                <w:rFonts w:ascii="Times New Roman" w:hAnsi="Times New Roman" w:cs="Times New Roman"/>
                <w:b/>
                <w:bCs/>
                <w:sz w:val="24"/>
                <w:szCs w:val="24"/>
              </w:rPr>
              <w:t xml:space="preserve">Infrastructure Maintenance </w:t>
            </w:r>
          </w:p>
        </w:tc>
        <w:tc>
          <w:tcPr>
            <w:tcW w:w="2141" w:type="dxa"/>
            <w:tcBorders>
              <w:bottom w:val="single" w:sz="4" w:space="0" w:color="auto"/>
            </w:tcBorders>
            <w:shd w:val="clear" w:color="auto" w:fill="auto"/>
          </w:tcPr>
          <w:p w:rsidR="0042264D" w:rsidRDefault="0042264D" w:rsidP="0042264D">
            <w:pPr>
              <w:rPr>
                <w:rFonts w:ascii="Times New Roman" w:eastAsia="Calibri" w:hAnsi="Times New Roman" w:cs="Times New Roman"/>
                <w:sz w:val="24"/>
                <w:szCs w:val="24"/>
              </w:rPr>
            </w:pPr>
            <w:r>
              <w:rPr>
                <w:rFonts w:ascii="Times New Roman" w:eastAsia="Calibri" w:hAnsi="Times New Roman" w:cs="Times New Roman"/>
                <w:sz w:val="24"/>
                <w:szCs w:val="24"/>
              </w:rPr>
              <w:t>Poor and inadequate maintenance of infrastructure</w:t>
            </w:r>
          </w:p>
          <w:p w:rsidR="0042264D" w:rsidRDefault="0042264D" w:rsidP="0042264D">
            <w:pPr>
              <w:jc w:val="both"/>
              <w:rPr>
                <w:rFonts w:ascii="Times New Roman" w:eastAsia="Calibri" w:hAnsi="Times New Roman" w:cs="Times New Roman"/>
                <w:sz w:val="24"/>
                <w:szCs w:val="24"/>
              </w:rPr>
            </w:pPr>
          </w:p>
        </w:tc>
        <w:tc>
          <w:tcPr>
            <w:tcW w:w="2762" w:type="dxa"/>
            <w:tcBorders>
              <w:bottom w:val="single" w:sz="4" w:space="0" w:color="auto"/>
            </w:tcBorders>
          </w:tcPr>
          <w:p w:rsidR="0042264D" w:rsidRPr="005C7E58" w:rsidRDefault="0042264D" w:rsidP="0042264D">
            <w:pPr>
              <w:rPr>
                <w:rFonts w:ascii="Times New Roman" w:hAnsi="Times New Roman" w:cs="Times New Roman"/>
                <w:sz w:val="24"/>
                <w:szCs w:val="24"/>
              </w:rPr>
            </w:pPr>
            <w:r>
              <w:rPr>
                <w:rFonts w:ascii="Times New Roman" w:hAnsi="Times New Roman" w:cs="Times New Roman"/>
                <w:sz w:val="24"/>
                <w:szCs w:val="24"/>
              </w:rPr>
              <w:t>Promote proper maintenance culture</w:t>
            </w:r>
          </w:p>
        </w:tc>
        <w:tc>
          <w:tcPr>
            <w:tcW w:w="2062" w:type="dxa"/>
            <w:tcBorders>
              <w:bottom w:val="single" w:sz="4" w:space="0" w:color="auto"/>
            </w:tcBorders>
          </w:tcPr>
          <w:p w:rsidR="0042264D" w:rsidRPr="005C7E58" w:rsidRDefault="0042264D" w:rsidP="0042264D">
            <w:pPr>
              <w:rPr>
                <w:rFonts w:ascii="Times New Roman" w:hAnsi="Times New Roman" w:cs="Times New Roman"/>
                <w:sz w:val="24"/>
                <w:szCs w:val="24"/>
              </w:rPr>
            </w:pPr>
            <w:r>
              <w:rPr>
                <w:rFonts w:ascii="Times New Roman" w:hAnsi="Times New Roman" w:cs="Times New Roman"/>
                <w:sz w:val="24"/>
                <w:szCs w:val="24"/>
              </w:rPr>
              <w:t>Establish timely and effective preventive maintenance plan for all public infrastructure</w:t>
            </w:r>
          </w:p>
        </w:tc>
        <w:tc>
          <w:tcPr>
            <w:tcW w:w="2012" w:type="dxa"/>
            <w:tcBorders>
              <w:bottom w:val="single" w:sz="4" w:space="0" w:color="auto"/>
            </w:tcBorders>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DA, DWD</w:t>
            </w:r>
          </w:p>
        </w:tc>
        <w:tc>
          <w:tcPr>
            <w:tcW w:w="2114" w:type="dxa"/>
          </w:tcPr>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SDG 2,9,17</w:t>
            </w:r>
          </w:p>
          <w:p w:rsidR="0042264D" w:rsidRDefault="0042264D" w:rsidP="0042264D">
            <w:pPr>
              <w:rPr>
                <w:rFonts w:ascii="Times New Roman" w:hAnsi="Times New Roman" w:cs="Times New Roman"/>
                <w:sz w:val="24"/>
                <w:szCs w:val="24"/>
              </w:rPr>
            </w:pPr>
          </w:p>
          <w:p w:rsidR="0042264D" w:rsidRDefault="0042264D" w:rsidP="0042264D">
            <w:pPr>
              <w:rPr>
                <w:rFonts w:ascii="Times New Roman" w:hAnsi="Times New Roman" w:cs="Times New Roman"/>
                <w:sz w:val="24"/>
                <w:szCs w:val="24"/>
              </w:rPr>
            </w:pPr>
            <w:r>
              <w:rPr>
                <w:rFonts w:ascii="Times New Roman" w:hAnsi="Times New Roman" w:cs="Times New Roman"/>
                <w:sz w:val="24"/>
                <w:szCs w:val="24"/>
              </w:rPr>
              <w:t>AU 10,11,12</w:t>
            </w:r>
          </w:p>
        </w:tc>
      </w:tr>
      <w:tr w:rsidR="0079719C" w:rsidRPr="00631042" w:rsidTr="00577F53">
        <w:tc>
          <w:tcPr>
            <w:tcW w:w="2085" w:type="dxa"/>
            <w:vMerge w:val="restart"/>
          </w:tcPr>
          <w:p w:rsidR="0079719C" w:rsidRPr="004E7F0F" w:rsidRDefault="0079719C" w:rsidP="0042264D">
            <w:pPr>
              <w:rPr>
                <w:rFonts w:ascii="Times New Roman" w:hAnsi="Times New Roman" w:cs="Times New Roman"/>
                <w:b/>
                <w:bCs/>
                <w:sz w:val="24"/>
                <w:szCs w:val="24"/>
              </w:rPr>
            </w:pPr>
            <w:r>
              <w:rPr>
                <w:rFonts w:ascii="Times New Roman" w:hAnsi="Times New Roman" w:cs="Times New Roman"/>
                <w:b/>
                <w:bCs/>
                <w:sz w:val="24"/>
                <w:szCs w:val="24"/>
              </w:rPr>
              <w:lastRenderedPageBreak/>
              <w:t>Human Settlement and Housing</w:t>
            </w:r>
          </w:p>
        </w:tc>
        <w:tc>
          <w:tcPr>
            <w:tcW w:w="2141" w:type="dxa"/>
            <w:tcBorders>
              <w:top w:val="single" w:sz="4" w:space="0" w:color="auto"/>
              <w:bottom w:val="single" w:sz="4" w:space="0" w:color="auto"/>
            </w:tcBorders>
            <w:shd w:val="clear" w:color="auto" w:fill="auto"/>
          </w:tcPr>
          <w:p w:rsidR="0079719C" w:rsidRDefault="0079719C" w:rsidP="0042264D">
            <w:pPr>
              <w:rPr>
                <w:rFonts w:ascii="Times New Roman" w:eastAsia="Calibri" w:hAnsi="Times New Roman" w:cs="Times New Roman"/>
                <w:sz w:val="24"/>
                <w:szCs w:val="24"/>
              </w:rPr>
            </w:pPr>
            <w:r>
              <w:rPr>
                <w:rFonts w:ascii="Times New Roman" w:eastAsia="Calibri" w:hAnsi="Times New Roman" w:cs="Times New Roman"/>
                <w:sz w:val="24"/>
                <w:szCs w:val="24"/>
              </w:rPr>
              <w:t>Weak enforcement of planning and building regulations</w:t>
            </w:r>
          </w:p>
        </w:tc>
        <w:tc>
          <w:tcPr>
            <w:tcW w:w="2762" w:type="dxa"/>
            <w:vMerge w:val="restart"/>
            <w:tcBorders>
              <w:top w:val="single" w:sz="4" w:space="0" w:color="auto"/>
            </w:tcBorders>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Promote sustainable, spatially integrated, balanced and orderly development of human settlements</w:t>
            </w:r>
          </w:p>
        </w:tc>
        <w:tc>
          <w:tcPr>
            <w:tcW w:w="2062" w:type="dxa"/>
            <w:vMerge w:val="restart"/>
            <w:tcBorders>
              <w:top w:val="single" w:sz="4" w:space="0" w:color="auto"/>
            </w:tcBorders>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Fully implement Land Use and Spatial Planning Act,2016 (Act 925)</w:t>
            </w:r>
          </w:p>
        </w:tc>
        <w:tc>
          <w:tcPr>
            <w:tcW w:w="2012" w:type="dxa"/>
            <w:vMerge w:val="restart"/>
            <w:tcBorders>
              <w:top w:val="single" w:sz="4" w:space="0" w:color="auto"/>
            </w:tcBorders>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DA. DWD, TCP</w:t>
            </w:r>
          </w:p>
        </w:tc>
        <w:tc>
          <w:tcPr>
            <w:tcW w:w="2114" w:type="dxa"/>
            <w:vMerge w:val="restart"/>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SDG 9,11,15,17</w:t>
            </w:r>
          </w:p>
          <w:p w:rsidR="0079719C" w:rsidRDefault="0079719C" w:rsidP="0042264D">
            <w:pPr>
              <w:rPr>
                <w:rFonts w:ascii="Times New Roman" w:hAnsi="Times New Roman" w:cs="Times New Roman"/>
                <w:sz w:val="24"/>
                <w:szCs w:val="24"/>
              </w:rPr>
            </w:pPr>
          </w:p>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AU 1,10,11,12</w:t>
            </w:r>
          </w:p>
        </w:tc>
      </w:tr>
      <w:tr w:rsidR="0079719C" w:rsidRPr="00631042" w:rsidTr="00577F53">
        <w:tc>
          <w:tcPr>
            <w:tcW w:w="2085" w:type="dxa"/>
            <w:vMerge/>
          </w:tcPr>
          <w:p w:rsidR="0079719C" w:rsidRPr="004E7F0F" w:rsidRDefault="0079719C" w:rsidP="0042264D">
            <w:pPr>
              <w:rPr>
                <w:rFonts w:ascii="Times New Roman" w:hAnsi="Times New Roman" w:cs="Times New Roman"/>
                <w:b/>
                <w:bCs/>
                <w:sz w:val="24"/>
                <w:szCs w:val="24"/>
              </w:rPr>
            </w:pPr>
          </w:p>
        </w:tc>
        <w:tc>
          <w:tcPr>
            <w:tcW w:w="2141" w:type="dxa"/>
            <w:tcBorders>
              <w:top w:val="single" w:sz="4" w:space="0" w:color="auto"/>
              <w:bottom w:val="single" w:sz="4" w:space="0" w:color="auto"/>
            </w:tcBorders>
            <w:shd w:val="clear" w:color="auto" w:fill="auto"/>
          </w:tcPr>
          <w:p w:rsidR="0079719C" w:rsidRDefault="0079719C" w:rsidP="0042264D">
            <w:pPr>
              <w:rPr>
                <w:rFonts w:ascii="Times New Roman" w:eastAsia="Calibri" w:hAnsi="Times New Roman" w:cs="Times New Roman"/>
                <w:sz w:val="24"/>
                <w:szCs w:val="24"/>
              </w:rPr>
            </w:pPr>
            <w:r>
              <w:rPr>
                <w:rFonts w:ascii="Times New Roman" w:eastAsia="Calibri" w:hAnsi="Times New Roman" w:cs="Times New Roman"/>
                <w:sz w:val="24"/>
                <w:szCs w:val="24"/>
              </w:rPr>
              <w:t>Inadequate spatial plans for regions and MMDAs</w:t>
            </w:r>
          </w:p>
        </w:tc>
        <w:tc>
          <w:tcPr>
            <w:tcW w:w="2762" w:type="dxa"/>
            <w:vMerge/>
            <w:tcBorders>
              <w:bottom w:val="single" w:sz="4" w:space="0" w:color="auto"/>
            </w:tcBorders>
          </w:tcPr>
          <w:p w:rsidR="0079719C" w:rsidRDefault="0079719C" w:rsidP="0042264D">
            <w:pPr>
              <w:rPr>
                <w:rFonts w:ascii="Times New Roman" w:hAnsi="Times New Roman" w:cs="Times New Roman"/>
                <w:sz w:val="24"/>
                <w:szCs w:val="24"/>
              </w:rPr>
            </w:pPr>
          </w:p>
        </w:tc>
        <w:tc>
          <w:tcPr>
            <w:tcW w:w="2062" w:type="dxa"/>
            <w:vMerge/>
            <w:tcBorders>
              <w:bottom w:val="single" w:sz="4" w:space="0" w:color="auto"/>
            </w:tcBorders>
          </w:tcPr>
          <w:p w:rsidR="0079719C" w:rsidRDefault="0079719C" w:rsidP="0042264D">
            <w:pPr>
              <w:rPr>
                <w:rFonts w:ascii="Times New Roman" w:hAnsi="Times New Roman" w:cs="Times New Roman"/>
                <w:sz w:val="24"/>
                <w:szCs w:val="24"/>
              </w:rPr>
            </w:pPr>
          </w:p>
        </w:tc>
        <w:tc>
          <w:tcPr>
            <w:tcW w:w="2012" w:type="dxa"/>
            <w:vMerge/>
            <w:tcBorders>
              <w:bottom w:val="single" w:sz="4" w:space="0" w:color="auto"/>
            </w:tcBorders>
          </w:tcPr>
          <w:p w:rsidR="0079719C" w:rsidRDefault="0079719C" w:rsidP="0042264D">
            <w:pPr>
              <w:rPr>
                <w:rFonts w:ascii="Times New Roman" w:hAnsi="Times New Roman" w:cs="Times New Roman"/>
                <w:sz w:val="24"/>
                <w:szCs w:val="24"/>
              </w:rPr>
            </w:pPr>
          </w:p>
        </w:tc>
        <w:tc>
          <w:tcPr>
            <w:tcW w:w="2114" w:type="dxa"/>
            <w:vMerge/>
          </w:tcPr>
          <w:p w:rsidR="0079719C" w:rsidRDefault="0079719C" w:rsidP="0042264D">
            <w:pPr>
              <w:rPr>
                <w:rFonts w:ascii="Times New Roman" w:hAnsi="Times New Roman" w:cs="Times New Roman"/>
                <w:sz w:val="24"/>
                <w:szCs w:val="24"/>
              </w:rPr>
            </w:pPr>
          </w:p>
        </w:tc>
      </w:tr>
      <w:tr w:rsidR="0079719C" w:rsidRPr="00631042" w:rsidTr="00577F53">
        <w:tc>
          <w:tcPr>
            <w:tcW w:w="2085" w:type="dxa"/>
            <w:vMerge w:val="restart"/>
          </w:tcPr>
          <w:p w:rsidR="0079719C" w:rsidRPr="004E7F0F" w:rsidRDefault="0079719C" w:rsidP="0042264D">
            <w:pPr>
              <w:rPr>
                <w:rFonts w:ascii="Times New Roman" w:hAnsi="Times New Roman" w:cs="Times New Roman"/>
                <w:b/>
                <w:bCs/>
                <w:sz w:val="24"/>
                <w:szCs w:val="24"/>
              </w:rPr>
            </w:pPr>
            <w:r>
              <w:rPr>
                <w:rFonts w:ascii="Times New Roman" w:hAnsi="Times New Roman" w:cs="Times New Roman"/>
                <w:b/>
                <w:bCs/>
                <w:sz w:val="24"/>
                <w:szCs w:val="24"/>
              </w:rPr>
              <w:t xml:space="preserve">Rural Development Management </w:t>
            </w:r>
          </w:p>
        </w:tc>
        <w:tc>
          <w:tcPr>
            <w:tcW w:w="2141" w:type="dxa"/>
            <w:tcBorders>
              <w:top w:val="single" w:sz="4" w:space="0" w:color="auto"/>
              <w:bottom w:val="single" w:sz="4" w:space="0" w:color="auto"/>
            </w:tcBorders>
            <w:shd w:val="clear" w:color="auto" w:fill="auto"/>
          </w:tcPr>
          <w:p w:rsidR="0079719C" w:rsidRDefault="0079719C" w:rsidP="0042264D">
            <w:pPr>
              <w:rPr>
                <w:rFonts w:ascii="Times New Roman" w:eastAsia="Calibri" w:hAnsi="Times New Roman" w:cs="Times New Roman"/>
                <w:sz w:val="24"/>
                <w:szCs w:val="24"/>
              </w:rPr>
            </w:pPr>
            <w:r>
              <w:rPr>
                <w:rFonts w:ascii="Times New Roman" w:eastAsia="Calibri" w:hAnsi="Times New Roman" w:cs="Times New Roman"/>
                <w:sz w:val="24"/>
                <w:szCs w:val="24"/>
              </w:rPr>
              <w:t>High rate of rural-urban migration</w:t>
            </w:r>
          </w:p>
        </w:tc>
        <w:tc>
          <w:tcPr>
            <w:tcW w:w="2762" w:type="dxa"/>
            <w:vMerge w:val="restart"/>
            <w:tcBorders>
              <w:top w:val="single" w:sz="4" w:space="0" w:color="auto"/>
            </w:tcBorders>
          </w:tcPr>
          <w:p w:rsidR="0079719C" w:rsidRPr="005C7E58" w:rsidRDefault="0079719C" w:rsidP="0042264D">
            <w:pPr>
              <w:rPr>
                <w:rFonts w:ascii="Times New Roman" w:hAnsi="Times New Roman" w:cs="Times New Roman"/>
                <w:sz w:val="24"/>
                <w:szCs w:val="24"/>
              </w:rPr>
            </w:pPr>
            <w:r>
              <w:rPr>
                <w:rFonts w:ascii="Times New Roman" w:hAnsi="Times New Roman" w:cs="Times New Roman"/>
                <w:sz w:val="24"/>
                <w:szCs w:val="24"/>
              </w:rPr>
              <w:t>Enhance quality of life in rural areas</w:t>
            </w:r>
          </w:p>
        </w:tc>
        <w:tc>
          <w:tcPr>
            <w:tcW w:w="2062" w:type="dxa"/>
            <w:tcBorders>
              <w:top w:val="single" w:sz="4" w:space="0" w:color="auto"/>
              <w:bottom w:val="single" w:sz="4" w:space="0" w:color="auto"/>
            </w:tcBorders>
          </w:tcPr>
          <w:p w:rsidR="0079719C" w:rsidRPr="005C7E58" w:rsidRDefault="0079719C" w:rsidP="0042264D">
            <w:pPr>
              <w:rPr>
                <w:rFonts w:ascii="Times New Roman" w:hAnsi="Times New Roman" w:cs="Times New Roman"/>
                <w:sz w:val="24"/>
                <w:szCs w:val="24"/>
              </w:rPr>
            </w:pPr>
            <w:r>
              <w:rPr>
                <w:rFonts w:ascii="Times New Roman" w:hAnsi="Times New Roman" w:cs="Times New Roman"/>
                <w:sz w:val="24"/>
                <w:szCs w:val="24"/>
              </w:rPr>
              <w:t>Establish rural service centers to promote agriculture and agro-base industries</w:t>
            </w:r>
          </w:p>
        </w:tc>
        <w:tc>
          <w:tcPr>
            <w:tcW w:w="2012" w:type="dxa"/>
            <w:vMerge w:val="restart"/>
            <w:tcBorders>
              <w:top w:val="single" w:sz="4" w:space="0" w:color="auto"/>
            </w:tcBorders>
          </w:tcPr>
          <w:p w:rsidR="0079719C" w:rsidRPr="005C7E58" w:rsidRDefault="0079719C" w:rsidP="0042264D">
            <w:pPr>
              <w:rPr>
                <w:rFonts w:ascii="Times New Roman" w:hAnsi="Times New Roman" w:cs="Times New Roman"/>
                <w:sz w:val="24"/>
                <w:szCs w:val="24"/>
              </w:rPr>
            </w:pPr>
            <w:r>
              <w:rPr>
                <w:rFonts w:ascii="Times New Roman" w:hAnsi="Times New Roman" w:cs="Times New Roman"/>
                <w:sz w:val="24"/>
                <w:szCs w:val="24"/>
              </w:rPr>
              <w:t xml:space="preserve">DA, Dev’t partners </w:t>
            </w:r>
          </w:p>
        </w:tc>
        <w:tc>
          <w:tcPr>
            <w:tcW w:w="2114" w:type="dxa"/>
            <w:vMerge w:val="restart"/>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SDG 1,6,9,15,17</w:t>
            </w:r>
          </w:p>
          <w:p w:rsidR="0079719C" w:rsidRDefault="0079719C" w:rsidP="0042264D">
            <w:pPr>
              <w:rPr>
                <w:rFonts w:ascii="Times New Roman" w:hAnsi="Times New Roman" w:cs="Times New Roman"/>
                <w:sz w:val="24"/>
                <w:szCs w:val="24"/>
              </w:rPr>
            </w:pPr>
          </w:p>
          <w:p w:rsidR="0079719C" w:rsidRPr="005C7E58" w:rsidRDefault="0079719C" w:rsidP="0042264D">
            <w:pPr>
              <w:rPr>
                <w:rFonts w:ascii="Times New Roman" w:hAnsi="Times New Roman" w:cs="Times New Roman"/>
                <w:sz w:val="24"/>
                <w:szCs w:val="24"/>
              </w:rPr>
            </w:pPr>
            <w:r>
              <w:rPr>
                <w:rFonts w:ascii="Times New Roman" w:hAnsi="Times New Roman" w:cs="Times New Roman"/>
                <w:sz w:val="24"/>
                <w:szCs w:val="24"/>
              </w:rPr>
              <w:t>AU 1,5,10,12</w:t>
            </w:r>
          </w:p>
        </w:tc>
      </w:tr>
      <w:tr w:rsidR="0079719C" w:rsidRPr="00631042" w:rsidTr="00577F53">
        <w:tc>
          <w:tcPr>
            <w:tcW w:w="2085" w:type="dxa"/>
            <w:vMerge/>
          </w:tcPr>
          <w:p w:rsidR="0079719C" w:rsidRPr="004E7F0F" w:rsidRDefault="0079719C" w:rsidP="0042264D">
            <w:pPr>
              <w:rPr>
                <w:rFonts w:ascii="Times New Roman" w:hAnsi="Times New Roman" w:cs="Times New Roman"/>
                <w:b/>
                <w:bCs/>
                <w:sz w:val="24"/>
                <w:szCs w:val="24"/>
              </w:rPr>
            </w:pPr>
          </w:p>
        </w:tc>
        <w:tc>
          <w:tcPr>
            <w:tcW w:w="2141" w:type="dxa"/>
          </w:tcPr>
          <w:p w:rsidR="0079719C" w:rsidRDefault="0079719C" w:rsidP="0042264D">
            <w:pPr>
              <w:rPr>
                <w:rFonts w:ascii="Times New Roman" w:eastAsia="Calibri" w:hAnsi="Times New Roman" w:cs="Times New Roman"/>
                <w:sz w:val="24"/>
                <w:szCs w:val="24"/>
              </w:rPr>
            </w:pPr>
            <w:r>
              <w:rPr>
                <w:rFonts w:ascii="Times New Roman" w:eastAsia="Calibri" w:hAnsi="Times New Roman" w:cs="Times New Roman"/>
                <w:sz w:val="24"/>
                <w:szCs w:val="24"/>
              </w:rPr>
              <w:t>Poor and inadequate rural infrastructure and services</w:t>
            </w:r>
          </w:p>
        </w:tc>
        <w:tc>
          <w:tcPr>
            <w:tcW w:w="2762" w:type="dxa"/>
            <w:vMerge/>
          </w:tcPr>
          <w:p w:rsidR="0079719C" w:rsidRDefault="0079719C" w:rsidP="0042264D">
            <w:pPr>
              <w:rPr>
                <w:rFonts w:ascii="Times New Roman" w:hAnsi="Times New Roman" w:cs="Times New Roman"/>
                <w:sz w:val="24"/>
                <w:szCs w:val="24"/>
              </w:rPr>
            </w:pPr>
          </w:p>
        </w:tc>
        <w:tc>
          <w:tcPr>
            <w:tcW w:w="2062" w:type="dxa"/>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Provide basic infrastructure such as potable water, sanitation, electricity, road networks, schools, health facilities, low-cost housing.</w:t>
            </w:r>
          </w:p>
        </w:tc>
        <w:tc>
          <w:tcPr>
            <w:tcW w:w="2012" w:type="dxa"/>
            <w:vMerge/>
          </w:tcPr>
          <w:p w:rsidR="0079719C" w:rsidRDefault="0079719C" w:rsidP="0042264D">
            <w:pPr>
              <w:rPr>
                <w:rFonts w:ascii="Times New Roman" w:hAnsi="Times New Roman" w:cs="Times New Roman"/>
                <w:sz w:val="24"/>
                <w:szCs w:val="24"/>
              </w:rPr>
            </w:pPr>
          </w:p>
        </w:tc>
        <w:tc>
          <w:tcPr>
            <w:tcW w:w="2114" w:type="dxa"/>
            <w:vMerge/>
          </w:tcPr>
          <w:p w:rsidR="0079719C" w:rsidRDefault="0079719C" w:rsidP="0042264D">
            <w:pPr>
              <w:rPr>
                <w:rFonts w:ascii="Times New Roman" w:hAnsi="Times New Roman" w:cs="Times New Roman"/>
                <w:sz w:val="24"/>
                <w:szCs w:val="24"/>
              </w:rPr>
            </w:pPr>
          </w:p>
        </w:tc>
      </w:tr>
      <w:tr w:rsidR="0079719C" w:rsidRPr="00631042" w:rsidTr="00577F53">
        <w:tc>
          <w:tcPr>
            <w:tcW w:w="2085" w:type="dxa"/>
          </w:tcPr>
          <w:p w:rsidR="0079719C" w:rsidRPr="004E7F0F" w:rsidRDefault="0079719C" w:rsidP="0042264D">
            <w:pPr>
              <w:rPr>
                <w:rFonts w:ascii="Times New Roman" w:hAnsi="Times New Roman" w:cs="Times New Roman"/>
                <w:b/>
                <w:bCs/>
                <w:sz w:val="24"/>
                <w:szCs w:val="24"/>
              </w:rPr>
            </w:pPr>
            <w:r>
              <w:rPr>
                <w:rFonts w:ascii="Times New Roman" w:hAnsi="Times New Roman" w:cs="Times New Roman"/>
                <w:b/>
                <w:bCs/>
                <w:sz w:val="24"/>
                <w:szCs w:val="24"/>
              </w:rPr>
              <w:t xml:space="preserve">Urban Development Management </w:t>
            </w:r>
          </w:p>
        </w:tc>
        <w:tc>
          <w:tcPr>
            <w:tcW w:w="2141" w:type="dxa"/>
          </w:tcPr>
          <w:p w:rsidR="0079719C" w:rsidRDefault="0079719C" w:rsidP="0042264D">
            <w:pPr>
              <w:rPr>
                <w:rFonts w:ascii="Times New Roman" w:eastAsia="Calibri" w:hAnsi="Times New Roman" w:cs="Times New Roman"/>
                <w:sz w:val="24"/>
                <w:szCs w:val="24"/>
              </w:rPr>
            </w:pPr>
            <w:r>
              <w:rPr>
                <w:rFonts w:ascii="Times New Roman" w:eastAsia="Calibri" w:hAnsi="Times New Roman" w:cs="Times New Roman"/>
                <w:sz w:val="24"/>
                <w:szCs w:val="24"/>
              </w:rPr>
              <w:t xml:space="preserve">Growth of slums </w:t>
            </w:r>
          </w:p>
        </w:tc>
        <w:tc>
          <w:tcPr>
            <w:tcW w:w="2762" w:type="dxa"/>
          </w:tcPr>
          <w:p w:rsidR="0079719C" w:rsidRDefault="0079719C" w:rsidP="0042264D">
            <w:pPr>
              <w:rPr>
                <w:rFonts w:ascii="Times New Roman" w:hAnsi="Times New Roman" w:cs="Times New Roman"/>
                <w:sz w:val="24"/>
                <w:szCs w:val="24"/>
              </w:rPr>
            </w:pPr>
            <w:r>
              <w:rPr>
                <w:rFonts w:ascii="Times New Roman" w:hAnsi="Times New Roman" w:cs="Times New Roman"/>
                <w:sz w:val="24"/>
                <w:szCs w:val="24"/>
              </w:rPr>
              <w:t xml:space="preserve">Promote resilient urban development </w:t>
            </w:r>
          </w:p>
        </w:tc>
        <w:tc>
          <w:tcPr>
            <w:tcW w:w="2062" w:type="dxa"/>
          </w:tcPr>
          <w:p w:rsidR="0079719C" w:rsidRPr="0079719C" w:rsidRDefault="0079719C" w:rsidP="0079719C">
            <w:pPr>
              <w:rPr>
                <w:rFonts w:ascii="Times New Roman" w:hAnsi="Times New Roman" w:cs="Times New Roman"/>
                <w:sz w:val="24"/>
                <w:szCs w:val="24"/>
              </w:rPr>
            </w:pPr>
            <w:r w:rsidRPr="0079719C">
              <w:rPr>
                <w:rFonts w:ascii="Times New Roman" w:hAnsi="Times New Roman" w:cs="Times New Roman"/>
                <w:sz w:val="24"/>
                <w:szCs w:val="24"/>
              </w:rPr>
              <w:t>Support District Assemblies to plan towards infrastructure</w:t>
            </w:r>
          </w:p>
          <w:p w:rsidR="0079719C" w:rsidRDefault="0079719C" w:rsidP="0079719C">
            <w:pPr>
              <w:rPr>
                <w:rFonts w:ascii="Times New Roman" w:hAnsi="Times New Roman" w:cs="Times New Roman"/>
                <w:sz w:val="24"/>
                <w:szCs w:val="24"/>
              </w:rPr>
            </w:pPr>
            <w:r w:rsidRPr="0079719C">
              <w:rPr>
                <w:rFonts w:ascii="Times New Roman" w:hAnsi="Times New Roman" w:cs="Times New Roman"/>
                <w:sz w:val="24"/>
                <w:szCs w:val="24"/>
              </w:rPr>
              <w:t xml:space="preserve">provision </w:t>
            </w:r>
            <w:r w:rsidRPr="0079719C">
              <w:rPr>
                <w:rFonts w:ascii="Times New Roman" w:hAnsi="Times New Roman" w:cs="Times New Roman"/>
                <w:b/>
                <w:bCs/>
                <w:sz w:val="24"/>
                <w:szCs w:val="24"/>
              </w:rPr>
              <w:t>(SDG Target 11.1)</w:t>
            </w:r>
          </w:p>
        </w:tc>
        <w:tc>
          <w:tcPr>
            <w:tcW w:w="2012" w:type="dxa"/>
          </w:tcPr>
          <w:p w:rsidR="0079719C" w:rsidRDefault="00350D45" w:rsidP="0042264D">
            <w:pPr>
              <w:rPr>
                <w:rFonts w:ascii="Times New Roman" w:hAnsi="Times New Roman" w:cs="Times New Roman"/>
                <w:sz w:val="24"/>
                <w:szCs w:val="24"/>
              </w:rPr>
            </w:pPr>
            <w:r>
              <w:rPr>
                <w:rFonts w:ascii="Times New Roman" w:hAnsi="Times New Roman" w:cs="Times New Roman"/>
                <w:sz w:val="24"/>
                <w:szCs w:val="24"/>
              </w:rPr>
              <w:t>DA, T</w:t>
            </w:r>
            <w:r w:rsidR="0079719C">
              <w:rPr>
                <w:rFonts w:ascii="Times New Roman" w:hAnsi="Times New Roman" w:cs="Times New Roman"/>
                <w:sz w:val="24"/>
                <w:szCs w:val="24"/>
              </w:rPr>
              <w:t>CP, DWD</w:t>
            </w:r>
          </w:p>
        </w:tc>
        <w:tc>
          <w:tcPr>
            <w:tcW w:w="2114" w:type="dxa"/>
          </w:tcPr>
          <w:p w:rsidR="00426668" w:rsidRDefault="00426668" w:rsidP="00426668">
            <w:pPr>
              <w:rPr>
                <w:rFonts w:ascii="Times New Roman" w:hAnsi="Times New Roman" w:cs="Times New Roman"/>
                <w:sz w:val="24"/>
                <w:szCs w:val="24"/>
              </w:rPr>
            </w:pPr>
            <w:r w:rsidRPr="00426668">
              <w:rPr>
                <w:rFonts w:ascii="Times New Roman" w:hAnsi="Times New Roman" w:cs="Times New Roman"/>
                <w:sz w:val="24"/>
                <w:szCs w:val="24"/>
              </w:rPr>
              <w:t>SDG 8, 11, 12, 17</w:t>
            </w:r>
          </w:p>
          <w:p w:rsidR="00426668" w:rsidRPr="00426668" w:rsidRDefault="00426668" w:rsidP="00426668">
            <w:pPr>
              <w:rPr>
                <w:rFonts w:ascii="Times New Roman" w:hAnsi="Times New Roman" w:cs="Times New Roman"/>
                <w:sz w:val="24"/>
                <w:szCs w:val="24"/>
              </w:rPr>
            </w:pPr>
          </w:p>
          <w:p w:rsidR="0079719C" w:rsidRDefault="00426668" w:rsidP="00426668">
            <w:pPr>
              <w:rPr>
                <w:rFonts w:ascii="Times New Roman" w:hAnsi="Times New Roman" w:cs="Times New Roman"/>
                <w:sz w:val="24"/>
                <w:szCs w:val="24"/>
              </w:rPr>
            </w:pPr>
            <w:r w:rsidRPr="00426668">
              <w:rPr>
                <w:rFonts w:ascii="Times New Roman" w:hAnsi="Times New Roman" w:cs="Times New Roman"/>
                <w:sz w:val="24"/>
                <w:szCs w:val="24"/>
              </w:rPr>
              <w:t>AU 1, 10, 12</w:t>
            </w:r>
          </w:p>
        </w:tc>
      </w:tr>
      <w:tr w:rsidR="006C54B7" w:rsidRPr="00631042" w:rsidTr="00577F53">
        <w:tc>
          <w:tcPr>
            <w:tcW w:w="2085" w:type="dxa"/>
          </w:tcPr>
          <w:p w:rsidR="006C54B7" w:rsidRDefault="006C54B7" w:rsidP="0042264D">
            <w:pPr>
              <w:rPr>
                <w:rFonts w:ascii="Times New Roman" w:hAnsi="Times New Roman" w:cs="Times New Roman"/>
                <w:b/>
                <w:bCs/>
                <w:sz w:val="24"/>
                <w:szCs w:val="24"/>
              </w:rPr>
            </w:pPr>
            <w:r>
              <w:rPr>
                <w:rFonts w:ascii="Times New Roman" w:hAnsi="Times New Roman" w:cs="Times New Roman"/>
                <w:b/>
                <w:bCs/>
                <w:sz w:val="24"/>
                <w:szCs w:val="24"/>
              </w:rPr>
              <w:t xml:space="preserve">Zongos and Inner City Development </w:t>
            </w:r>
          </w:p>
        </w:tc>
        <w:tc>
          <w:tcPr>
            <w:tcW w:w="2141" w:type="dxa"/>
          </w:tcPr>
          <w:p w:rsidR="006C54B7" w:rsidRDefault="006C54B7" w:rsidP="006C54B7">
            <w:pPr>
              <w:rPr>
                <w:rFonts w:ascii="Times New Roman" w:eastAsia="Calibri" w:hAnsi="Times New Roman" w:cs="Times New Roman"/>
                <w:sz w:val="24"/>
                <w:szCs w:val="24"/>
              </w:rPr>
            </w:pPr>
            <w:r w:rsidRPr="006C54B7">
              <w:rPr>
                <w:rFonts w:ascii="Times New Roman" w:eastAsia="Calibri" w:hAnsi="Times New Roman" w:cs="Times New Roman"/>
                <w:sz w:val="24"/>
                <w:szCs w:val="24"/>
              </w:rPr>
              <w:t>Deteriorating conditions inslums</w:t>
            </w:r>
          </w:p>
        </w:tc>
        <w:tc>
          <w:tcPr>
            <w:tcW w:w="2762" w:type="dxa"/>
          </w:tcPr>
          <w:p w:rsidR="006C54B7" w:rsidRDefault="006C54B7" w:rsidP="006C54B7">
            <w:pPr>
              <w:rPr>
                <w:rFonts w:ascii="Times New Roman" w:hAnsi="Times New Roman" w:cs="Times New Roman"/>
                <w:sz w:val="24"/>
                <w:szCs w:val="24"/>
              </w:rPr>
            </w:pPr>
            <w:r w:rsidRPr="006C54B7">
              <w:rPr>
                <w:rFonts w:ascii="Times New Roman" w:hAnsi="Times New Roman" w:cs="Times New Roman"/>
                <w:sz w:val="24"/>
                <w:szCs w:val="24"/>
              </w:rPr>
              <w:t xml:space="preserve">Improvequality of life inslums, Zongosand inner </w:t>
            </w:r>
            <w:r w:rsidRPr="006C54B7">
              <w:rPr>
                <w:rFonts w:ascii="Times New Roman" w:hAnsi="Times New Roman" w:cs="Times New Roman"/>
                <w:sz w:val="24"/>
                <w:szCs w:val="24"/>
              </w:rPr>
              <w:lastRenderedPageBreak/>
              <w:t>cities</w:t>
            </w:r>
          </w:p>
        </w:tc>
        <w:tc>
          <w:tcPr>
            <w:tcW w:w="2062" w:type="dxa"/>
          </w:tcPr>
          <w:p w:rsidR="00AD0D18" w:rsidRPr="00AD0D18" w:rsidRDefault="00AD0D18" w:rsidP="00AD0D18">
            <w:pPr>
              <w:rPr>
                <w:rFonts w:ascii="Times New Roman" w:hAnsi="Times New Roman" w:cs="Times New Roman"/>
                <w:sz w:val="24"/>
                <w:szCs w:val="24"/>
              </w:rPr>
            </w:pPr>
            <w:r w:rsidRPr="00AD0D18">
              <w:rPr>
                <w:rFonts w:ascii="Times New Roman" w:hAnsi="Times New Roman" w:cs="Times New Roman"/>
                <w:sz w:val="24"/>
                <w:szCs w:val="24"/>
              </w:rPr>
              <w:lastRenderedPageBreak/>
              <w:t xml:space="preserve">Encourage the participation of </w:t>
            </w:r>
            <w:r w:rsidRPr="00AD0D18">
              <w:rPr>
                <w:rFonts w:ascii="Times New Roman" w:hAnsi="Times New Roman" w:cs="Times New Roman"/>
                <w:sz w:val="24"/>
                <w:szCs w:val="24"/>
              </w:rPr>
              <w:lastRenderedPageBreak/>
              <w:t>slum dwellers in improving</w:t>
            </w:r>
          </w:p>
          <w:p w:rsidR="006C54B7" w:rsidRPr="0079719C" w:rsidRDefault="00AD0D18" w:rsidP="00AD0D18">
            <w:pPr>
              <w:rPr>
                <w:rFonts w:ascii="Times New Roman" w:hAnsi="Times New Roman" w:cs="Times New Roman"/>
                <w:sz w:val="24"/>
                <w:szCs w:val="24"/>
              </w:rPr>
            </w:pPr>
            <w:r w:rsidRPr="00AD0D18">
              <w:rPr>
                <w:rFonts w:ascii="Times New Roman" w:hAnsi="Times New Roman" w:cs="Times New Roman"/>
                <w:sz w:val="24"/>
                <w:szCs w:val="24"/>
              </w:rPr>
              <w:t xml:space="preserve">infrastructure facilities </w:t>
            </w:r>
            <w:r w:rsidRPr="00AD0D18">
              <w:rPr>
                <w:rFonts w:ascii="Times New Roman" w:hAnsi="Times New Roman" w:cs="Times New Roman"/>
                <w:b/>
                <w:bCs/>
                <w:sz w:val="24"/>
                <w:szCs w:val="24"/>
              </w:rPr>
              <w:t>(SDG Target 11.1, 11.3)</w:t>
            </w:r>
          </w:p>
        </w:tc>
        <w:tc>
          <w:tcPr>
            <w:tcW w:w="2012" w:type="dxa"/>
          </w:tcPr>
          <w:p w:rsidR="006C54B7" w:rsidRDefault="005E2329" w:rsidP="0042264D">
            <w:pPr>
              <w:rPr>
                <w:rFonts w:ascii="Times New Roman" w:hAnsi="Times New Roman" w:cs="Times New Roman"/>
                <w:sz w:val="24"/>
                <w:szCs w:val="24"/>
              </w:rPr>
            </w:pPr>
            <w:r>
              <w:rPr>
                <w:rFonts w:ascii="Times New Roman" w:hAnsi="Times New Roman" w:cs="Times New Roman"/>
                <w:sz w:val="24"/>
                <w:szCs w:val="24"/>
              </w:rPr>
              <w:lastRenderedPageBreak/>
              <w:t>DA, DWD</w:t>
            </w:r>
          </w:p>
        </w:tc>
        <w:tc>
          <w:tcPr>
            <w:tcW w:w="2114" w:type="dxa"/>
          </w:tcPr>
          <w:p w:rsidR="005E2329" w:rsidRDefault="005E2329" w:rsidP="005E2329">
            <w:pPr>
              <w:rPr>
                <w:rFonts w:ascii="Times New Roman" w:hAnsi="Times New Roman" w:cs="Times New Roman"/>
                <w:sz w:val="24"/>
                <w:szCs w:val="24"/>
              </w:rPr>
            </w:pPr>
            <w:r w:rsidRPr="005E2329">
              <w:rPr>
                <w:rFonts w:ascii="Times New Roman" w:hAnsi="Times New Roman" w:cs="Times New Roman"/>
                <w:sz w:val="24"/>
                <w:szCs w:val="24"/>
              </w:rPr>
              <w:t>SDG 1, 10, 11, 17</w:t>
            </w:r>
          </w:p>
          <w:p w:rsidR="005E2329" w:rsidRPr="005E2329" w:rsidRDefault="005E2329" w:rsidP="005E2329">
            <w:pPr>
              <w:rPr>
                <w:rFonts w:ascii="Times New Roman" w:hAnsi="Times New Roman" w:cs="Times New Roman"/>
                <w:sz w:val="24"/>
                <w:szCs w:val="24"/>
              </w:rPr>
            </w:pPr>
          </w:p>
          <w:p w:rsidR="006C54B7" w:rsidRPr="00426668" w:rsidRDefault="005E2329" w:rsidP="005E2329">
            <w:pPr>
              <w:rPr>
                <w:rFonts w:ascii="Times New Roman" w:hAnsi="Times New Roman" w:cs="Times New Roman"/>
                <w:sz w:val="24"/>
                <w:szCs w:val="24"/>
              </w:rPr>
            </w:pPr>
            <w:r w:rsidRPr="005E2329">
              <w:rPr>
                <w:rFonts w:ascii="Times New Roman" w:hAnsi="Times New Roman" w:cs="Times New Roman"/>
                <w:sz w:val="24"/>
                <w:szCs w:val="24"/>
              </w:rPr>
              <w:lastRenderedPageBreak/>
              <w:t>AU 1, 4, 10, 12</w:t>
            </w:r>
          </w:p>
        </w:tc>
      </w:tr>
    </w:tbl>
    <w:p w:rsidR="00631042" w:rsidRDefault="00631042" w:rsidP="00796806">
      <w:pPr>
        <w:rPr>
          <w:rFonts w:ascii="Times New Roman" w:hAnsi="Times New Roman" w:cs="Times New Roman"/>
          <w:sz w:val="24"/>
          <w:szCs w:val="24"/>
          <w:lang w:val="en-GB"/>
        </w:rPr>
      </w:pPr>
    </w:p>
    <w:tbl>
      <w:tblPr>
        <w:tblStyle w:val="TableGrid"/>
        <w:tblW w:w="0" w:type="auto"/>
        <w:tblLook w:val="04A0" w:firstRow="1" w:lastRow="0" w:firstColumn="1" w:lastColumn="0" w:noHBand="0" w:noVBand="1"/>
      </w:tblPr>
      <w:tblGrid>
        <w:gridCol w:w="1728"/>
        <w:gridCol w:w="4050"/>
        <w:gridCol w:w="2970"/>
        <w:gridCol w:w="2250"/>
        <w:gridCol w:w="2178"/>
      </w:tblGrid>
      <w:tr w:rsidR="00577F53" w:rsidTr="00E458DA">
        <w:tc>
          <w:tcPr>
            <w:tcW w:w="1728" w:type="dxa"/>
          </w:tcPr>
          <w:p w:rsidR="00577F53" w:rsidRPr="00BE2FDB" w:rsidRDefault="00577F53" w:rsidP="00E458DA">
            <w:pPr>
              <w:spacing w:line="360" w:lineRule="auto"/>
              <w:jc w:val="both"/>
              <w:rPr>
                <w:rFonts w:ascii="Times New Roman" w:hAnsi="Times New Roman" w:cs="Times New Roman"/>
                <w:b/>
                <w:sz w:val="24"/>
                <w:szCs w:val="24"/>
              </w:rPr>
            </w:pPr>
            <w:r w:rsidRPr="00BE2FDB">
              <w:rPr>
                <w:rFonts w:ascii="Times New Roman" w:hAnsi="Times New Roman" w:cs="Times New Roman"/>
                <w:b/>
                <w:sz w:val="24"/>
                <w:szCs w:val="24"/>
              </w:rPr>
              <w:t>Focus Area</w:t>
            </w:r>
          </w:p>
        </w:tc>
        <w:tc>
          <w:tcPr>
            <w:tcW w:w="4050" w:type="dxa"/>
          </w:tcPr>
          <w:p w:rsidR="00577F53" w:rsidRPr="00BE2FDB" w:rsidRDefault="00577F53" w:rsidP="00E458DA">
            <w:pPr>
              <w:spacing w:line="360" w:lineRule="auto"/>
              <w:jc w:val="both"/>
              <w:rPr>
                <w:rFonts w:ascii="Times New Roman" w:hAnsi="Times New Roman" w:cs="Times New Roman"/>
                <w:b/>
                <w:sz w:val="24"/>
                <w:szCs w:val="24"/>
              </w:rPr>
            </w:pPr>
            <w:r>
              <w:rPr>
                <w:rFonts w:ascii="Times New Roman" w:hAnsi="Times New Roman" w:cs="Times New Roman"/>
                <w:b/>
                <w:sz w:val="24"/>
                <w:szCs w:val="24"/>
              </w:rPr>
              <w:t>Adopted</w:t>
            </w:r>
            <w:r w:rsidRPr="00BE2FDB">
              <w:rPr>
                <w:rFonts w:ascii="Times New Roman" w:hAnsi="Times New Roman" w:cs="Times New Roman"/>
                <w:b/>
                <w:sz w:val="24"/>
                <w:szCs w:val="24"/>
              </w:rPr>
              <w:t xml:space="preserve"> Issues</w:t>
            </w:r>
          </w:p>
        </w:tc>
        <w:tc>
          <w:tcPr>
            <w:tcW w:w="2970" w:type="dxa"/>
          </w:tcPr>
          <w:p w:rsidR="00577F53" w:rsidRPr="00BE2FDB" w:rsidRDefault="00577F53" w:rsidP="00E458DA">
            <w:pPr>
              <w:spacing w:line="360" w:lineRule="auto"/>
              <w:jc w:val="both"/>
              <w:rPr>
                <w:rFonts w:ascii="Times New Roman" w:hAnsi="Times New Roman" w:cs="Times New Roman"/>
                <w:b/>
                <w:sz w:val="24"/>
                <w:szCs w:val="24"/>
              </w:rPr>
            </w:pPr>
            <w:r w:rsidRPr="00BE2FDB">
              <w:rPr>
                <w:rFonts w:ascii="Times New Roman" w:hAnsi="Times New Roman" w:cs="Times New Roman"/>
                <w:b/>
                <w:sz w:val="24"/>
                <w:szCs w:val="24"/>
              </w:rPr>
              <w:t>Policy Objectives</w:t>
            </w:r>
          </w:p>
        </w:tc>
        <w:tc>
          <w:tcPr>
            <w:tcW w:w="2250" w:type="dxa"/>
          </w:tcPr>
          <w:p w:rsidR="00577F53" w:rsidRPr="00BE2FDB" w:rsidRDefault="00577F53" w:rsidP="00E458DA">
            <w:pPr>
              <w:spacing w:line="360" w:lineRule="auto"/>
              <w:jc w:val="both"/>
              <w:rPr>
                <w:rFonts w:ascii="Times New Roman" w:hAnsi="Times New Roman" w:cs="Times New Roman"/>
                <w:b/>
                <w:sz w:val="24"/>
                <w:szCs w:val="24"/>
              </w:rPr>
            </w:pPr>
            <w:r w:rsidRPr="00BE2FDB">
              <w:rPr>
                <w:rFonts w:ascii="Times New Roman" w:hAnsi="Times New Roman" w:cs="Times New Roman"/>
                <w:b/>
                <w:sz w:val="24"/>
                <w:szCs w:val="24"/>
              </w:rPr>
              <w:t>Strategies</w:t>
            </w:r>
          </w:p>
        </w:tc>
        <w:tc>
          <w:tcPr>
            <w:tcW w:w="2178" w:type="dxa"/>
          </w:tcPr>
          <w:p w:rsidR="00577F53" w:rsidRPr="00BE2FDB" w:rsidRDefault="00577F53" w:rsidP="00E458DA">
            <w:pPr>
              <w:spacing w:line="360" w:lineRule="auto"/>
              <w:jc w:val="both"/>
              <w:rPr>
                <w:rFonts w:ascii="Times New Roman" w:hAnsi="Times New Roman" w:cs="Times New Roman"/>
                <w:b/>
                <w:sz w:val="24"/>
                <w:szCs w:val="24"/>
              </w:rPr>
            </w:pPr>
            <w:r w:rsidRPr="00BE2FDB">
              <w:rPr>
                <w:rFonts w:ascii="Times New Roman" w:hAnsi="Times New Roman" w:cs="Times New Roman"/>
                <w:b/>
                <w:sz w:val="24"/>
                <w:szCs w:val="24"/>
              </w:rPr>
              <w:t>Global/Regional Linkages</w:t>
            </w:r>
          </w:p>
        </w:tc>
      </w:tr>
      <w:tr w:rsidR="00577F53" w:rsidTr="00E458DA">
        <w:tc>
          <w:tcPr>
            <w:tcW w:w="1728" w:type="dxa"/>
          </w:tcPr>
          <w:p w:rsidR="00577F53" w:rsidRPr="00577F53" w:rsidRDefault="00577F53" w:rsidP="00E458DA">
            <w:pPr>
              <w:spacing w:line="360" w:lineRule="auto"/>
              <w:jc w:val="both"/>
              <w:rPr>
                <w:rFonts w:ascii="Times New Roman" w:hAnsi="Times New Roman" w:cs="Times New Roman"/>
                <w:b/>
                <w:sz w:val="24"/>
                <w:szCs w:val="24"/>
              </w:rPr>
            </w:pPr>
            <w:r w:rsidRPr="00577F53">
              <w:rPr>
                <w:rFonts w:ascii="Times New Roman" w:hAnsi="Times New Roman" w:cs="Times New Roman"/>
                <w:b/>
                <w:sz w:val="24"/>
                <w:szCs w:val="24"/>
              </w:rPr>
              <w:t>Energy and Petroleum (Oil and Gas)</w:t>
            </w:r>
          </w:p>
        </w:tc>
        <w:tc>
          <w:tcPr>
            <w:tcW w:w="4050" w:type="dxa"/>
          </w:tcPr>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Arial Unicode MS" w:hAnsi="Times New Roman" w:cs="Times New Roman"/>
                <w:sz w:val="24"/>
                <w:szCs w:val="24"/>
              </w:rPr>
              <w:t></w:t>
            </w:r>
            <w:r w:rsidRPr="00491FD9">
              <w:rPr>
                <w:rFonts w:ascii="Times New Roman" w:eastAsia="SymbolMT" w:hAnsi="Times New Roman" w:cs="Times New Roman"/>
                <w:sz w:val="24"/>
                <w:szCs w:val="24"/>
              </w:rPr>
              <w:t xml:space="preserve"> Inadequate capacity to</w:t>
            </w: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SymbolMT" w:hAnsi="Times New Roman" w:cs="Times New Roman"/>
                <w:sz w:val="24"/>
                <w:szCs w:val="24"/>
              </w:rPr>
              <w:t>manage environmental</w:t>
            </w:r>
          </w:p>
          <w:p w:rsidR="00577F53"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SymbolMT" w:hAnsi="Times New Roman" w:cs="Times New Roman"/>
                <w:sz w:val="24"/>
                <w:szCs w:val="24"/>
              </w:rPr>
              <w:t>impacts</w:t>
            </w: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Arial Unicode MS" w:hAnsi="Times New Roman" w:cs="Times New Roman"/>
                <w:sz w:val="24"/>
                <w:szCs w:val="24"/>
              </w:rPr>
              <w:t></w:t>
            </w:r>
            <w:r w:rsidRPr="00491FD9">
              <w:rPr>
                <w:rFonts w:ascii="Times New Roman" w:eastAsia="SymbolMT" w:hAnsi="Times New Roman" w:cs="Times New Roman"/>
                <w:sz w:val="24"/>
                <w:szCs w:val="24"/>
              </w:rPr>
              <w:t xml:space="preserve"> Major land use challenges in</w:t>
            </w:r>
          </w:p>
          <w:p w:rsidR="00577F53"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SymbolMT" w:hAnsi="Times New Roman" w:cs="Times New Roman"/>
                <w:sz w:val="24"/>
                <w:szCs w:val="24"/>
              </w:rPr>
              <w:t xml:space="preserve">the oil belts </w:t>
            </w: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Arial Unicode MS" w:hAnsi="Times New Roman" w:cs="Times New Roman"/>
                <w:sz w:val="24"/>
                <w:szCs w:val="24"/>
              </w:rPr>
              <w:t></w:t>
            </w:r>
            <w:r w:rsidRPr="00491FD9">
              <w:rPr>
                <w:rFonts w:ascii="Times New Roman" w:eastAsia="SymbolMT" w:hAnsi="Times New Roman" w:cs="Times New Roman"/>
                <w:sz w:val="24"/>
                <w:szCs w:val="24"/>
              </w:rPr>
              <w:t xml:space="preserve"> Inadequate capacity to</w:t>
            </w:r>
          </w:p>
          <w:p w:rsidR="00577F53" w:rsidRPr="00491FD9" w:rsidRDefault="00577F53" w:rsidP="00E458DA">
            <w:pPr>
              <w:autoSpaceDE w:val="0"/>
              <w:autoSpaceDN w:val="0"/>
              <w:adjustRightInd w:val="0"/>
              <w:jc w:val="both"/>
              <w:rPr>
                <w:rFonts w:ascii="Times New Roman" w:eastAsia="SymbolMT" w:hAnsi="Times New Roman" w:cs="Times New Roman"/>
                <w:sz w:val="24"/>
                <w:szCs w:val="24"/>
              </w:rPr>
            </w:pPr>
            <w:r w:rsidRPr="00491FD9">
              <w:rPr>
                <w:rFonts w:ascii="Times New Roman" w:eastAsia="SymbolMT" w:hAnsi="Times New Roman" w:cs="Times New Roman"/>
                <w:sz w:val="24"/>
                <w:szCs w:val="24"/>
              </w:rPr>
              <w:t>manage waste and disaster</w:t>
            </w:r>
          </w:p>
          <w:p w:rsidR="00577F53" w:rsidRDefault="00577F53" w:rsidP="00E458DA">
            <w:pPr>
              <w:spacing w:line="360" w:lineRule="auto"/>
              <w:jc w:val="both"/>
              <w:rPr>
                <w:rFonts w:ascii="Times New Roman" w:hAnsi="Times New Roman" w:cs="Times New Roman"/>
                <w:sz w:val="24"/>
                <w:szCs w:val="24"/>
              </w:rPr>
            </w:pPr>
            <w:r w:rsidRPr="00491FD9">
              <w:rPr>
                <w:rFonts w:ascii="Times New Roman" w:eastAsia="SymbolMT" w:hAnsi="Times New Roman" w:cs="Times New Roman"/>
                <w:sz w:val="24"/>
                <w:szCs w:val="24"/>
              </w:rPr>
              <w:t>in the industry</w:t>
            </w:r>
          </w:p>
        </w:tc>
        <w:tc>
          <w:tcPr>
            <w:tcW w:w="2970" w:type="dxa"/>
          </w:tcPr>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Minimize</w:t>
            </w:r>
          </w:p>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potential</w:t>
            </w:r>
          </w:p>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environmental</w:t>
            </w:r>
          </w:p>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impacts of oil</w:t>
            </w:r>
          </w:p>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and gas</w:t>
            </w:r>
          </w:p>
          <w:p w:rsidR="00577F53" w:rsidRDefault="00577F53" w:rsidP="00E458DA">
            <w:pPr>
              <w:spacing w:line="360" w:lineRule="auto"/>
              <w:jc w:val="both"/>
              <w:rPr>
                <w:rFonts w:ascii="Times New Roman" w:hAnsi="Times New Roman" w:cs="Times New Roman"/>
                <w:sz w:val="24"/>
                <w:szCs w:val="24"/>
              </w:rPr>
            </w:pPr>
            <w:r w:rsidRPr="00BE2FDB">
              <w:rPr>
                <w:rFonts w:ascii="Times New Roman" w:hAnsi="Times New Roman" w:cs="Times New Roman"/>
                <w:sz w:val="24"/>
                <w:szCs w:val="24"/>
              </w:rPr>
              <w:t>industry</w:t>
            </w:r>
          </w:p>
        </w:tc>
        <w:tc>
          <w:tcPr>
            <w:tcW w:w="2250" w:type="dxa"/>
          </w:tcPr>
          <w:p w:rsidR="00577F53" w:rsidRPr="00BE2FDB" w:rsidRDefault="00577F53" w:rsidP="00E458DA">
            <w:pPr>
              <w:autoSpaceDE w:val="0"/>
              <w:autoSpaceDN w:val="0"/>
              <w:adjustRightInd w:val="0"/>
              <w:rPr>
                <w:rFonts w:ascii="Times New Roman" w:hAnsi="Times New Roman" w:cs="Times New Roman"/>
                <w:sz w:val="24"/>
                <w:szCs w:val="24"/>
              </w:rPr>
            </w:pPr>
            <w:r w:rsidRPr="00BE2FDB">
              <w:rPr>
                <w:rFonts w:ascii="Times New Roman" w:hAnsi="Times New Roman" w:cs="Times New Roman"/>
                <w:sz w:val="24"/>
                <w:szCs w:val="24"/>
              </w:rPr>
              <w:t>Implement recommendations of strategic environmental</w:t>
            </w:r>
          </w:p>
          <w:p w:rsidR="00577F53" w:rsidRPr="00BE2FDB" w:rsidRDefault="00577F53" w:rsidP="00E458DA">
            <w:pPr>
              <w:autoSpaceDE w:val="0"/>
              <w:autoSpaceDN w:val="0"/>
              <w:adjustRightInd w:val="0"/>
              <w:rPr>
                <w:rFonts w:ascii="Times New Roman" w:hAnsi="Times New Roman" w:cs="Times New Roman"/>
                <w:b/>
                <w:bCs/>
                <w:sz w:val="24"/>
                <w:szCs w:val="24"/>
              </w:rPr>
            </w:pPr>
            <w:r w:rsidRPr="00BE2FDB">
              <w:rPr>
                <w:rFonts w:ascii="Times New Roman" w:hAnsi="Times New Roman" w:cs="Times New Roman"/>
                <w:sz w:val="24"/>
                <w:szCs w:val="24"/>
              </w:rPr>
              <w:t xml:space="preserve">assessment of onshore and offshore oil and gas sector </w:t>
            </w:r>
            <w:r w:rsidRPr="00BE2FDB">
              <w:rPr>
                <w:rFonts w:ascii="Times New Roman" w:hAnsi="Times New Roman" w:cs="Times New Roman"/>
                <w:b/>
                <w:bCs/>
                <w:sz w:val="24"/>
                <w:szCs w:val="24"/>
              </w:rPr>
              <w:t>(SDG</w:t>
            </w:r>
          </w:p>
          <w:p w:rsidR="00577F53" w:rsidRDefault="00577F53" w:rsidP="00E458DA">
            <w:pPr>
              <w:spacing w:line="360" w:lineRule="auto"/>
              <w:jc w:val="both"/>
              <w:rPr>
                <w:rFonts w:ascii="Times New Roman" w:hAnsi="Times New Roman" w:cs="Times New Roman"/>
                <w:sz w:val="24"/>
                <w:szCs w:val="24"/>
              </w:rPr>
            </w:pPr>
            <w:r w:rsidRPr="00BE2FDB">
              <w:rPr>
                <w:rFonts w:ascii="Times New Roman" w:hAnsi="Times New Roman" w:cs="Times New Roman"/>
                <w:b/>
                <w:bCs/>
                <w:sz w:val="24"/>
                <w:szCs w:val="24"/>
              </w:rPr>
              <w:t>Targets 14.2, 14.3)</w:t>
            </w:r>
          </w:p>
        </w:tc>
        <w:tc>
          <w:tcPr>
            <w:tcW w:w="2178" w:type="dxa"/>
          </w:tcPr>
          <w:p w:rsidR="00577F53" w:rsidRDefault="00577F53" w:rsidP="00E458DA">
            <w:pPr>
              <w:spacing w:line="360" w:lineRule="auto"/>
              <w:jc w:val="both"/>
              <w:rPr>
                <w:rFonts w:ascii="Times New Roman" w:hAnsi="Times New Roman" w:cs="Times New Roman"/>
                <w:sz w:val="24"/>
                <w:szCs w:val="24"/>
              </w:rPr>
            </w:pPr>
            <w:r>
              <w:rPr>
                <w:rFonts w:ascii="Times New Roman" w:hAnsi="Times New Roman" w:cs="Times New Roman"/>
                <w:sz w:val="24"/>
                <w:szCs w:val="24"/>
              </w:rPr>
              <w:t>SDG 9 &amp; 12</w:t>
            </w:r>
          </w:p>
          <w:p w:rsidR="00577F53" w:rsidRDefault="00577F53" w:rsidP="00E458DA">
            <w:pPr>
              <w:spacing w:line="360" w:lineRule="auto"/>
              <w:jc w:val="both"/>
              <w:rPr>
                <w:rFonts w:ascii="Times New Roman" w:hAnsi="Times New Roman" w:cs="Times New Roman"/>
                <w:sz w:val="24"/>
                <w:szCs w:val="24"/>
              </w:rPr>
            </w:pPr>
            <w:r>
              <w:rPr>
                <w:rFonts w:ascii="Times New Roman" w:hAnsi="Times New Roman" w:cs="Times New Roman"/>
                <w:sz w:val="24"/>
                <w:szCs w:val="24"/>
              </w:rPr>
              <w:t>AU 6, 7 &amp; 12</w:t>
            </w:r>
          </w:p>
        </w:tc>
      </w:tr>
    </w:tbl>
    <w:p w:rsidR="00577F53" w:rsidRPr="00631042" w:rsidRDefault="00577F53" w:rsidP="00796806">
      <w:pPr>
        <w:rPr>
          <w:rFonts w:ascii="Times New Roman" w:hAnsi="Times New Roman" w:cs="Times New Roman"/>
          <w:sz w:val="24"/>
          <w:szCs w:val="24"/>
          <w:lang w:val="en-GB"/>
        </w:rPr>
      </w:pPr>
    </w:p>
    <w:p w:rsidR="00631042" w:rsidRDefault="00631042" w:rsidP="00796806">
      <w:pPr>
        <w:rPr>
          <w:lang w:val="en-GB"/>
        </w:rPr>
      </w:pPr>
    </w:p>
    <w:p w:rsidR="00E70703" w:rsidRPr="009E2AAE" w:rsidRDefault="00E70703" w:rsidP="008524B8">
      <w:pPr>
        <w:pStyle w:val="Heading2"/>
        <w:rPr>
          <w:lang w:val="en-GB"/>
        </w:rPr>
      </w:pPr>
      <w:r w:rsidRPr="009E2AAE">
        <w:rPr>
          <w:lang w:val="en-GB"/>
        </w:rPr>
        <w:lastRenderedPageBreak/>
        <w:t xml:space="preserve">Programme: </w:t>
      </w:r>
      <w:r w:rsidR="009E2AAE" w:rsidRPr="009E2AAE">
        <w:rPr>
          <w:lang w:val="en-GB"/>
        </w:rPr>
        <w:t xml:space="preserve">Governance, Corruption and Public Accountability </w:t>
      </w:r>
    </w:p>
    <w:p w:rsidR="00E70703" w:rsidRPr="009E2AAE" w:rsidRDefault="008524B8" w:rsidP="008524B8">
      <w:pPr>
        <w:pStyle w:val="Heading31"/>
        <w:rPr>
          <w:lang w:val="en-GB"/>
        </w:rPr>
      </w:pPr>
      <w:r>
        <w:rPr>
          <w:lang w:val="en-GB"/>
        </w:rPr>
        <w:t xml:space="preserve">Table 3.24: </w:t>
      </w:r>
      <w:r w:rsidR="00E70703" w:rsidRPr="009E2AAE">
        <w:rPr>
          <w:lang w:val="en-GB"/>
        </w:rPr>
        <w:t xml:space="preserve">Goal: </w:t>
      </w:r>
      <w:r w:rsidR="009E2AAE" w:rsidRPr="009E2AAE">
        <w:rPr>
          <w:lang w:val="en-GB"/>
        </w:rPr>
        <w:t>Maintain a stable United and Safe Society</w:t>
      </w:r>
    </w:p>
    <w:tbl>
      <w:tblPr>
        <w:tblStyle w:val="TableGrid"/>
        <w:tblW w:w="0" w:type="auto"/>
        <w:tblLook w:val="04A0" w:firstRow="1" w:lastRow="0" w:firstColumn="1" w:lastColumn="0" w:noHBand="0" w:noVBand="1"/>
      </w:tblPr>
      <w:tblGrid>
        <w:gridCol w:w="2176"/>
        <w:gridCol w:w="2196"/>
        <w:gridCol w:w="2296"/>
        <w:gridCol w:w="2171"/>
        <w:gridCol w:w="2161"/>
        <w:gridCol w:w="2176"/>
      </w:tblGrid>
      <w:tr w:rsidR="009E2AAE" w:rsidRPr="00DA7B16" w:rsidTr="009E2AAE">
        <w:trPr>
          <w:tblHeader/>
        </w:trPr>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Focus Area</w:t>
            </w:r>
          </w:p>
        </w:tc>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Issues</w:t>
            </w:r>
          </w:p>
        </w:tc>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 xml:space="preserve">Key Policy Objectives </w:t>
            </w:r>
          </w:p>
        </w:tc>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 xml:space="preserve">Strategies </w:t>
            </w:r>
          </w:p>
        </w:tc>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Implementing and Collaborating Agencies</w:t>
            </w:r>
          </w:p>
        </w:tc>
        <w:tc>
          <w:tcPr>
            <w:tcW w:w="2196" w:type="dxa"/>
          </w:tcPr>
          <w:p w:rsidR="009E2AAE" w:rsidRPr="00DA7B16" w:rsidRDefault="009E2AAE"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Global/Regional Linkages</w:t>
            </w:r>
          </w:p>
        </w:tc>
      </w:tr>
      <w:tr w:rsidR="00693B72" w:rsidRPr="00DA7B16" w:rsidTr="009E2AAE">
        <w:tc>
          <w:tcPr>
            <w:tcW w:w="2196" w:type="dxa"/>
            <w:vMerge w:val="restart"/>
          </w:tcPr>
          <w:p w:rsidR="00693B72" w:rsidRPr="00DA7B16" w:rsidRDefault="00693B72" w:rsidP="009E2AAE">
            <w:pPr>
              <w:rPr>
                <w:rFonts w:ascii="Times New Roman" w:hAnsi="Times New Roman" w:cs="Times New Roman"/>
                <w:b/>
                <w:sz w:val="24"/>
                <w:szCs w:val="24"/>
                <w:lang w:val="en-GB"/>
              </w:rPr>
            </w:pPr>
            <w:r w:rsidRPr="00DA7B16">
              <w:rPr>
                <w:rFonts w:ascii="Times New Roman" w:hAnsi="Times New Roman" w:cs="Times New Roman"/>
                <w:b/>
                <w:sz w:val="24"/>
                <w:szCs w:val="24"/>
                <w:lang w:val="en-GB"/>
              </w:rPr>
              <w:t xml:space="preserve">Local Government and Decentralisation </w:t>
            </w:r>
          </w:p>
        </w:tc>
        <w:tc>
          <w:tcPr>
            <w:tcW w:w="2196" w:type="dxa"/>
          </w:tcPr>
          <w:p w:rsidR="00693B72" w:rsidRPr="00DA7B16" w:rsidRDefault="00693B72" w:rsidP="009E2AAE">
            <w:pPr>
              <w:rPr>
                <w:rFonts w:ascii="Times New Roman" w:hAnsi="Times New Roman" w:cs="Times New Roman"/>
                <w:sz w:val="24"/>
                <w:szCs w:val="24"/>
                <w:lang w:val="en-GB"/>
              </w:rPr>
            </w:pPr>
            <w:r>
              <w:rPr>
                <w:rFonts w:ascii="Times New Roman" w:hAnsi="Times New Roman" w:cs="Times New Roman"/>
                <w:sz w:val="24"/>
                <w:szCs w:val="24"/>
                <w:lang w:val="en-GB"/>
              </w:rPr>
              <w:t>Ineffective sub-district structures</w:t>
            </w:r>
          </w:p>
        </w:tc>
        <w:tc>
          <w:tcPr>
            <w:tcW w:w="2196" w:type="dxa"/>
          </w:tcPr>
          <w:p w:rsidR="00693B72" w:rsidRPr="00DA7B16" w:rsidRDefault="00693B72" w:rsidP="00DA7B16">
            <w:pPr>
              <w:rPr>
                <w:rFonts w:ascii="Times New Roman" w:hAnsi="Times New Roman" w:cs="Times New Roman"/>
                <w:sz w:val="24"/>
                <w:szCs w:val="24"/>
              </w:rPr>
            </w:pPr>
            <w:r w:rsidRPr="00DA7B16">
              <w:rPr>
                <w:rFonts w:ascii="Times New Roman" w:hAnsi="Times New Roman" w:cs="Times New Roman"/>
                <w:sz w:val="24"/>
                <w:szCs w:val="24"/>
              </w:rPr>
              <w:t>Improvedecentralised</w:t>
            </w:r>
          </w:p>
          <w:p w:rsidR="00693B72" w:rsidRPr="00DA7B16" w:rsidRDefault="00693B72" w:rsidP="00DA7B16">
            <w:pPr>
              <w:rPr>
                <w:rFonts w:ascii="Times New Roman" w:hAnsi="Times New Roman" w:cs="Times New Roman"/>
                <w:sz w:val="24"/>
                <w:szCs w:val="24"/>
                <w:lang w:val="en-GB"/>
              </w:rPr>
            </w:pPr>
            <w:r w:rsidRPr="00DA7B16">
              <w:rPr>
                <w:rFonts w:ascii="Times New Roman" w:hAnsi="Times New Roman" w:cs="Times New Roman"/>
                <w:sz w:val="24"/>
                <w:szCs w:val="24"/>
              </w:rPr>
              <w:t>planning</w:t>
            </w:r>
          </w:p>
        </w:tc>
        <w:tc>
          <w:tcPr>
            <w:tcW w:w="2196" w:type="dxa"/>
          </w:tcPr>
          <w:p w:rsidR="00693B72" w:rsidRPr="00DA7B16" w:rsidRDefault="00693B72" w:rsidP="009E2AAE">
            <w:pPr>
              <w:rPr>
                <w:rFonts w:ascii="Times New Roman" w:hAnsi="Times New Roman" w:cs="Times New Roman"/>
                <w:sz w:val="24"/>
                <w:szCs w:val="24"/>
                <w:lang w:val="en-GB"/>
              </w:rPr>
            </w:pPr>
            <w:r w:rsidRPr="00CE58A3">
              <w:rPr>
                <w:rFonts w:ascii="Times New Roman" w:hAnsi="Times New Roman" w:cs="Times New Roman"/>
                <w:sz w:val="24"/>
                <w:szCs w:val="24"/>
              </w:rPr>
              <w:t xml:space="preserve">Strengthen sub-district structures </w:t>
            </w:r>
            <w:r w:rsidRPr="00CE58A3">
              <w:rPr>
                <w:rFonts w:ascii="Times New Roman" w:hAnsi="Times New Roman" w:cs="Times New Roman"/>
                <w:b/>
                <w:bCs/>
                <w:sz w:val="24"/>
                <w:szCs w:val="24"/>
              </w:rPr>
              <w:t>(SDG Targets 16.6, 17.9)</w:t>
            </w:r>
          </w:p>
        </w:tc>
        <w:tc>
          <w:tcPr>
            <w:tcW w:w="2196" w:type="dxa"/>
          </w:tcPr>
          <w:p w:rsidR="00693B72" w:rsidRPr="00DA7B16" w:rsidRDefault="00693B72" w:rsidP="009E2AAE">
            <w:pPr>
              <w:rPr>
                <w:rFonts w:ascii="Times New Roman" w:hAnsi="Times New Roman" w:cs="Times New Roman"/>
                <w:sz w:val="24"/>
                <w:szCs w:val="24"/>
                <w:lang w:val="en-GB"/>
              </w:rPr>
            </w:pPr>
            <w:r>
              <w:rPr>
                <w:rFonts w:ascii="Times New Roman" w:hAnsi="Times New Roman" w:cs="Times New Roman"/>
                <w:sz w:val="24"/>
                <w:szCs w:val="24"/>
                <w:lang w:val="en-GB"/>
              </w:rPr>
              <w:t xml:space="preserve">DA, Assembly persons, community members, Decentralised Departments, Dev’t Partners etc. </w:t>
            </w:r>
          </w:p>
        </w:tc>
        <w:tc>
          <w:tcPr>
            <w:tcW w:w="2196" w:type="dxa"/>
          </w:tcPr>
          <w:p w:rsidR="00693B72" w:rsidRDefault="00693B72" w:rsidP="00CE58A3">
            <w:pPr>
              <w:rPr>
                <w:rFonts w:ascii="Times New Roman" w:hAnsi="Times New Roman" w:cs="Times New Roman"/>
                <w:sz w:val="24"/>
                <w:szCs w:val="24"/>
              </w:rPr>
            </w:pPr>
            <w:r w:rsidRPr="00CE58A3">
              <w:rPr>
                <w:rFonts w:ascii="Times New Roman" w:hAnsi="Times New Roman" w:cs="Times New Roman"/>
                <w:sz w:val="24"/>
                <w:szCs w:val="24"/>
              </w:rPr>
              <w:t>SDG 16,17</w:t>
            </w:r>
          </w:p>
          <w:p w:rsidR="00693B72" w:rsidRPr="00CE58A3" w:rsidRDefault="00693B72" w:rsidP="00CE58A3">
            <w:pPr>
              <w:rPr>
                <w:rFonts w:ascii="Times New Roman" w:hAnsi="Times New Roman" w:cs="Times New Roman"/>
                <w:sz w:val="24"/>
                <w:szCs w:val="24"/>
              </w:rPr>
            </w:pPr>
          </w:p>
          <w:p w:rsidR="00693B72" w:rsidRPr="00DA7B16" w:rsidRDefault="00693B72" w:rsidP="00CE58A3">
            <w:pPr>
              <w:rPr>
                <w:rFonts w:ascii="Times New Roman" w:hAnsi="Times New Roman" w:cs="Times New Roman"/>
                <w:sz w:val="24"/>
                <w:szCs w:val="24"/>
                <w:lang w:val="en-GB"/>
              </w:rPr>
            </w:pPr>
            <w:r w:rsidRPr="00CE58A3">
              <w:rPr>
                <w:rFonts w:ascii="Times New Roman" w:hAnsi="Times New Roman" w:cs="Times New Roman"/>
                <w:sz w:val="24"/>
                <w:szCs w:val="24"/>
              </w:rPr>
              <w:t>AU 11, 12,13</w:t>
            </w:r>
          </w:p>
        </w:tc>
      </w:tr>
      <w:tr w:rsidR="00693B72" w:rsidRPr="00DA7B16" w:rsidTr="00072095">
        <w:tc>
          <w:tcPr>
            <w:tcW w:w="2196" w:type="dxa"/>
            <w:vMerge/>
          </w:tcPr>
          <w:p w:rsidR="00693B72" w:rsidRPr="00DA7B16" w:rsidRDefault="00693B72" w:rsidP="007705CF">
            <w:pPr>
              <w:rPr>
                <w:rFonts w:ascii="Times New Roman" w:hAnsi="Times New Roman" w:cs="Times New Roman"/>
                <w:sz w:val="24"/>
                <w:szCs w:val="24"/>
                <w:lang w:val="en-GB"/>
              </w:rPr>
            </w:pPr>
          </w:p>
        </w:tc>
        <w:tc>
          <w:tcPr>
            <w:tcW w:w="2196" w:type="dxa"/>
            <w:tcBorders>
              <w:top w:val="single" w:sz="4" w:space="0" w:color="auto"/>
              <w:left w:val="single" w:sz="4" w:space="0" w:color="auto"/>
              <w:bottom w:val="single" w:sz="4" w:space="0" w:color="auto"/>
            </w:tcBorders>
            <w:shd w:val="clear" w:color="auto" w:fill="auto"/>
          </w:tcPr>
          <w:p w:rsidR="00693B72" w:rsidRPr="00452CA5" w:rsidRDefault="00693B72" w:rsidP="007705CF">
            <w:pPr>
              <w:contextualSpacing/>
              <w:rPr>
                <w:rFonts w:ascii="Times New Roman" w:hAnsi="Times New Roman" w:cs="Times New Roman"/>
                <w:sz w:val="24"/>
                <w:szCs w:val="24"/>
                <w:lang w:val="en-GB"/>
              </w:rPr>
            </w:pPr>
            <w:r w:rsidRPr="00452CA5">
              <w:rPr>
                <w:rFonts w:ascii="Times New Roman" w:hAnsi="Times New Roman" w:cs="Times New Roman"/>
                <w:sz w:val="24"/>
                <w:szCs w:val="24"/>
                <w:lang w:val="en-GB"/>
              </w:rPr>
              <w:t>Limited capacity and opportunities for revenue mobilization</w:t>
            </w:r>
          </w:p>
          <w:p w:rsidR="00693B72" w:rsidRDefault="00693B72" w:rsidP="007705CF">
            <w:pPr>
              <w:contextualSpacing/>
              <w:rPr>
                <w:rFonts w:ascii="Times New Roman" w:hAnsi="Times New Roman" w:cs="Times New Roman"/>
                <w:sz w:val="24"/>
                <w:szCs w:val="24"/>
                <w:lang w:val="en-GB"/>
              </w:rPr>
            </w:pPr>
            <w:r w:rsidRPr="00452CA5">
              <w:rPr>
                <w:rFonts w:ascii="Times New Roman" w:hAnsi="Times New Roman" w:cs="Times New Roman"/>
                <w:sz w:val="24"/>
                <w:szCs w:val="24"/>
                <w:lang w:val="en-GB"/>
              </w:rPr>
              <w:t>4. Inadequate and delays and in central government transfers</w:t>
            </w:r>
          </w:p>
        </w:tc>
        <w:tc>
          <w:tcPr>
            <w:tcW w:w="2196" w:type="dxa"/>
            <w:vMerge w:val="restart"/>
            <w:tcBorders>
              <w:top w:val="single" w:sz="4" w:space="0" w:color="auto"/>
            </w:tcBorders>
          </w:tcPr>
          <w:p w:rsidR="00693B72" w:rsidRDefault="00693B72" w:rsidP="007705CF">
            <w:pPr>
              <w:rPr>
                <w:rFonts w:ascii="Times New Roman" w:hAnsi="Times New Roman" w:cs="Times New Roman"/>
                <w:sz w:val="24"/>
                <w:szCs w:val="24"/>
              </w:rPr>
            </w:pPr>
            <w:r>
              <w:rPr>
                <w:rFonts w:ascii="Times New Roman" w:hAnsi="Times New Roman" w:cs="Times New Roman"/>
                <w:sz w:val="24"/>
                <w:szCs w:val="24"/>
              </w:rPr>
              <w:t>Strengthen fiscal decentralization</w:t>
            </w:r>
          </w:p>
        </w:tc>
        <w:tc>
          <w:tcPr>
            <w:tcW w:w="2196" w:type="dxa"/>
            <w:vMerge w:val="restart"/>
            <w:tcBorders>
              <w:top w:val="single" w:sz="4" w:space="0" w:color="auto"/>
            </w:tcBorders>
          </w:tcPr>
          <w:p w:rsidR="00693B72" w:rsidRDefault="00693B72" w:rsidP="007705CF">
            <w:pPr>
              <w:rPr>
                <w:rFonts w:ascii="Times New Roman" w:hAnsi="Times New Roman" w:cs="Times New Roman"/>
                <w:sz w:val="24"/>
                <w:szCs w:val="24"/>
              </w:rPr>
            </w:pPr>
            <w:r>
              <w:rPr>
                <w:rFonts w:ascii="Times New Roman" w:hAnsi="Times New Roman" w:cs="Times New Roman"/>
                <w:sz w:val="24"/>
                <w:szCs w:val="24"/>
              </w:rPr>
              <w:t>Enhance revenue mobilization capacity and capability of MMDAs</w:t>
            </w:r>
          </w:p>
        </w:tc>
        <w:tc>
          <w:tcPr>
            <w:tcW w:w="2196" w:type="dxa"/>
            <w:vMerge w:val="restart"/>
            <w:tcBorders>
              <w:top w:val="single" w:sz="4" w:space="0" w:color="auto"/>
            </w:tcBorders>
          </w:tcPr>
          <w:p w:rsidR="00693B72" w:rsidRDefault="00693B72" w:rsidP="007705CF">
            <w:pPr>
              <w:rPr>
                <w:rFonts w:ascii="Times New Roman" w:hAnsi="Times New Roman" w:cs="Times New Roman"/>
                <w:sz w:val="24"/>
                <w:szCs w:val="24"/>
              </w:rPr>
            </w:pPr>
            <w:r>
              <w:rPr>
                <w:rFonts w:ascii="Times New Roman" w:hAnsi="Times New Roman" w:cs="Times New Roman"/>
                <w:sz w:val="24"/>
                <w:szCs w:val="24"/>
              </w:rPr>
              <w:t>DA, NCCE, Dev’t Partners</w:t>
            </w:r>
          </w:p>
        </w:tc>
        <w:tc>
          <w:tcPr>
            <w:tcW w:w="2196" w:type="dxa"/>
            <w:vMerge w:val="restart"/>
          </w:tcPr>
          <w:p w:rsidR="00693B72" w:rsidRDefault="00693B72" w:rsidP="007705CF">
            <w:pPr>
              <w:rPr>
                <w:rFonts w:ascii="Times New Roman" w:hAnsi="Times New Roman" w:cs="Times New Roman"/>
                <w:sz w:val="24"/>
                <w:szCs w:val="24"/>
              </w:rPr>
            </w:pPr>
            <w:r>
              <w:rPr>
                <w:rFonts w:ascii="Times New Roman" w:hAnsi="Times New Roman" w:cs="Times New Roman"/>
                <w:sz w:val="24"/>
                <w:szCs w:val="24"/>
              </w:rPr>
              <w:t>SDG 16,17</w:t>
            </w:r>
          </w:p>
          <w:p w:rsidR="00693B72" w:rsidRPr="00DA7B16" w:rsidRDefault="00693B72" w:rsidP="007705CF">
            <w:pPr>
              <w:rPr>
                <w:rFonts w:ascii="Times New Roman" w:hAnsi="Times New Roman" w:cs="Times New Roman"/>
                <w:sz w:val="24"/>
                <w:szCs w:val="24"/>
                <w:lang w:val="en-GB"/>
              </w:rPr>
            </w:pPr>
            <w:r>
              <w:rPr>
                <w:rFonts w:ascii="Times New Roman" w:hAnsi="Times New Roman" w:cs="Times New Roman"/>
                <w:sz w:val="24"/>
                <w:szCs w:val="24"/>
              </w:rPr>
              <w:t>AU 11,12,20</w:t>
            </w:r>
          </w:p>
        </w:tc>
      </w:tr>
      <w:tr w:rsidR="00693B72" w:rsidRPr="00DA7B16" w:rsidTr="00072095">
        <w:tc>
          <w:tcPr>
            <w:tcW w:w="2196" w:type="dxa"/>
            <w:vMerge/>
          </w:tcPr>
          <w:p w:rsidR="00693B72" w:rsidRPr="00DA7B16" w:rsidRDefault="00693B72" w:rsidP="007705CF">
            <w:pPr>
              <w:rPr>
                <w:rFonts w:ascii="Times New Roman" w:hAnsi="Times New Roman" w:cs="Times New Roman"/>
                <w:sz w:val="24"/>
                <w:szCs w:val="24"/>
                <w:lang w:val="en-GB"/>
              </w:rPr>
            </w:pPr>
          </w:p>
        </w:tc>
        <w:tc>
          <w:tcPr>
            <w:tcW w:w="2196" w:type="dxa"/>
            <w:tcBorders>
              <w:top w:val="single" w:sz="4" w:space="0" w:color="auto"/>
              <w:left w:val="single" w:sz="4" w:space="0" w:color="auto"/>
              <w:bottom w:val="single" w:sz="4" w:space="0" w:color="auto"/>
            </w:tcBorders>
            <w:shd w:val="clear" w:color="auto" w:fill="auto"/>
          </w:tcPr>
          <w:p w:rsidR="00693B72" w:rsidRPr="00452CA5" w:rsidRDefault="00693B72" w:rsidP="007705CF">
            <w:pPr>
              <w:contextualSpacing/>
              <w:rPr>
                <w:rFonts w:ascii="Times New Roman" w:hAnsi="Times New Roman" w:cs="Times New Roman"/>
                <w:sz w:val="24"/>
                <w:szCs w:val="24"/>
                <w:lang w:val="en-GB"/>
              </w:rPr>
            </w:pPr>
            <w:r w:rsidRPr="007705CF">
              <w:rPr>
                <w:rFonts w:ascii="Times New Roman" w:hAnsi="Times New Roman" w:cs="Times New Roman"/>
                <w:sz w:val="24"/>
                <w:szCs w:val="24"/>
              </w:rPr>
              <w:t>Inadequacy of and delaysin central governmenttransfers</w:t>
            </w:r>
          </w:p>
        </w:tc>
        <w:tc>
          <w:tcPr>
            <w:tcW w:w="2196" w:type="dxa"/>
            <w:vMerge/>
            <w:tcBorders>
              <w:bottom w:val="single" w:sz="4" w:space="0" w:color="auto"/>
            </w:tcBorders>
          </w:tcPr>
          <w:p w:rsidR="00693B72" w:rsidRDefault="00693B72" w:rsidP="007705CF">
            <w:pPr>
              <w:rPr>
                <w:rFonts w:ascii="Times New Roman" w:hAnsi="Times New Roman" w:cs="Times New Roman"/>
                <w:sz w:val="24"/>
                <w:szCs w:val="24"/>
              </w:rPr>
            </w:pPr>
          </w:p>
        </w:tc>
        <w:tc>
          <w:tcPr>
            <w:tcW w:w="2196" w:type="dxa"/>
            <w:vMerge/>
            <w:tcBorders>
              <w:bottom w:val="single" w:sz="4" w:space="0" w:color="auto"/>
            </w:tcBorders>
          </w:tcPr>
          <w:p w:rsidR="00693B72" w:rsidRDefault="00693B72" w:rsidP="007705CF">
            <w:pPr>
              <w:rPr>
                <w:rFonts w:ascii="Times New Roman" w:hAnsi="Times New Roman" w:cs="Times New Roman"/>
                <w:sz w:val="24"/>
                <w:szCs w:val="24"/>
              </w:rPr>
            </w:pPr>
          </w:p>
        </w:tc>
        <w:tc>
          <w:tcPr>
            <w:tcW w:w="2196" w:type="dxa"/>
            <w:vMerge/>
            <w:tcBorders>
              <w:bottom w:val="single" w:sz="4" w:space="0" w:color="auto"/>
            </w:tcBorders>
          </w:tcPr>
          <w:p w:rsidR="00693B72" w:rsidRDefault="00693B72" w:rsidP="007705CF">
            <w:pPr>
              <w:rPr>
                <w:rFonts w:ascii="Times New Roman" w:hAnsi="Times New Roman" w:cs="Times New Roman"/>
                <w:sz w:val="24"/>
                <w:szCs w:val="24"/>
              </w:rPr>
            </w:pPr>
          </w:p>
        </w:tc>
        <w:tc>
          <w:tcPr>
            <w:tcW w:w="2196" w:type="dxa"/>
            <w:vMerge/>
          </w:tcPr>
          <w:p w:rsidR="00693B72" w:rsidRDefault="00693B72" w:rsidP="007705CF">
            <w:pPr>
              <w:rPr>
                <w:rFonts w:ascii="Times New Roman" w:hAnsi="Times New Roman" w:cs="Times New Roman"/>
                <w:sz w:val="24"/>
                <w:szCs w:val="24"/>
              </w:rPr>
            </w:pPr>
          </w:p>
        </w:tc>
      </w:tr>
      <w:tr w:rsidR="00693B72" w:rsidRPr="00DA7B16" w:rsidTr="00072095">
        <w:tc>
          <w:tcPr>
            <w:tcW w:w="2196" w:type="dxa"/>
            <w:vMerge/>
          </w:tcPr>
          <w:p w:rsidR="00693B72" w:rsidRPr="00DA7B16" w:rsidRDefault="00693B72" w:rsidP="007705CF">
            <w:pPr>
              <w:rPr>
                <w:rFonts w:ascii="Times New Roman" w:hAnsi="Times New Roman" w:cs="Times New Roman"/>
                <w:sz w:val="24"/>
                <w:szCs w:val="24"/>
                <w:lang w:val="en-GB"/>
              </w:rPr>
            </w:pPr>
          </w:p>
        </w:tc>
        <w:tc>
          <w:tcPr>
            <w:tcW w:w="2196" w:type="dxa"/>
            <w:tcBorders>
              <w:top w:val="single" w:sz="4" w:space="0" w:color="auto"/>
              <w:left w:val="single" w:sz="4" w:space="0" w:color="auto"/>
              <w:bottom w:val="single" w:sz="4" w:space="0" w:color="auto"/>
            </w:tcBorders>
            <w:shd w:val="clear" w:color="auto" w:fill="auto"/>
          </w:tcPr>
          <w:p w:rsidR="00693B72" w:rsidRPr="007705CF" w:rsidRDefault="00693B72" w:rsidP="007705CF">
            <w:pPr>
              <w:contextualSpacing/>
              <w:rPr>
                <w:rFonts w:ascii="Times New Roman" w:hAnsi="Times New Roman" w:cs="Times New Roman"/>
                <w:sz w:val="24"/>
                <w:szCs w:val="24"/>
              </w:rPr>
            </w:pPr>
            <w:r w:rsidRPr="007705CF">
              <w:rPr>
                <w:rFonts w:ascii="Times New Roman" w:hAnsi="Times New Roman" w:cs="Times New Roman"/>
                <w:sz w:val="24"/>
                <w:szCs w:val="24"/>
              </w:rPr>
              <w:t>Weak involvement andparticipation of citizenryin planning and budgeting</w:t>
            </w:r>
          </w:p>
        </w:tc>
        <w:tc>
          <w:tcPr>
            <w:tcW w:w="2196" w:type="dxa"/>
            <w:tcBorders>
              <w:top w:val="single" w:sz="4" w:space="0" w:color="auto"/>
              <w:bottom w:val="single" w:sz="4" w:space="0" w:color="auto"/>
            </w:tcBorders>
          </w:tcPr>
          <w:p w:rsidR="00693B72" w:rsidRPr="007705CF"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Improvepopular</w:t>
            </w:r>
          </w:p>
          <w:p w:rsidR="00693B72" w:rsidRPr="007705CF"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participation at</w:t>
            </w:r>
          </w:p>
          <w:p w:rsidR="00693B72" w:rsidRPr="007705CF"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regional and</w:t>
            </w:r>
          </w:p>
          <w:p w:rsidR="00693B72"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district levels</w:t>
            </w:r>
          </w:p>
        </w:tc>
        <w:tc>
          <w:tcPr>
            <w:tcW w:w="2196" w:type="dxa"/>
            <w:tcBorders>
              <w:top w:val="single" w:sz="4" w:space="0" w:color="auto"/>
              <w:bottom w:val="single" w:sz="4" w:space="0" w:color="auto"/>
            </w:tcBorders>
          </w:tcPr>
          <w:p w:rsidR="00693B72" w:rsidRPr="007705CF"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Promote effective stakeholder involvement in development</w:t>
            </w:r>
          </w:p>
          <w:p w:rsidR="00693B72"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 xml:space="preserve">planning process, local democracy and accountability </w:t>
            </w:r>
            <w:r w:rsidRPr="007705CF">
              <w:rPr>
                <w:rFonts w:ascii="Times New Roman" w:hAnsi="Times New Roman" w:cs="Times New Roman"/>
                <w:b/>
                <w:bCs/>
                <w:sz w:val="24"/>
                <w:szCs w:val="24"/>
              </w:rPr>
              <w:t>(SDGTarget 16.7)</w:t>
            </w:r>
          </w:p>
        </w:tc>
        <w:tc>
          <w:tcPr>
            <w:tcW w:w="2196" w:type="dxa"/>
            <w:tcBorders>
              <w:top w:val="single" w:sz="4" w:space="0" w:color="auto"/>
              <w:bottom w:val="single" w:sz="4" w:space="0" w:color="auto"/>
            </w:tcBorders>
          </w:tcPr>
          <w:p w:rsidR="00693B72" w:rsidRDefault="00693B72" w:rsidP="007705CF">
            <w:pPr>
              <w:rPr>
                <w:rFonts w:ascii="Times New Roman" w:hAnsi="Times New Roman" w:cs="Times New Roman"/>
                <w:sz w:val="24"/>
                <w:szCs w:val="24"/>
              </w:rPr>
            </w:pPr>
            <w:r>
              <w:rPr>
                <w:rFonts w:ascii="Times New Roman" w:hAnsi="Times New Roman" w:cs="Times New Roman"/>
                <w:sz w:val="24"/>
                <w:szCs w:val="24"/>
              </w:rPr>
              <w:t xml:space="preserve">DA, CSOs, NGOs, NCCE, Dev’t partners </w:t>
            </w:r>
          </w:p>
        </w:tc>
        <w:tc>
          <w:tcPr>
            <w:tcW w:w="2196" w:type="dxa"/>
          </w:tcPr>
          <w:p w:rsidR="00693B72"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SDG 16, 17</w:t>
            </w:r>
          </w:p>
          <w:p w:rsidR="00693B72" w:rsidRPr="007705CF" w:rsidRDefault="00693B72" w:rsidP="007705CF">
            <w:pPr>
              <w:rPr>
                <w:rFonts w:ascii="Times New Roman" w:hAnsi="Times New Roman" w:cs="Times New Roman"/>
                <w:sz w:val="24"/>
                <w:szCs w:val="24"/>
              </w:rPr>
            </w:pPr>
          </w:p>
          <w:p w:rsidR="00693B72" w:rsidRDefault="00693B72" w:rsidP="007705CF">
            <w:pPr>
              <w:rPr>
                <w:rFonts w:ascii="Times New Roman" w:hAnsi="Times New Roman" w:cs="Times New Roman"/>
                <w:sz w:val="24"/>
                <w:szCs w:val="24"/>
              </w:rPr>
            </w:pPr>
            <w:r w:rsidRPr="007705CF">
              <w:rPr>
                <w:rFonts w:ascii="Times New Roman" w:hAnsi="Times New Roman" w:cs="Times New Roman"/>
                <w:sz w:val="24"/>
                <w:szCs w:val="24"/>
              </w:rPr>
              <w:t>AU 11, 12</w:t>
            </w:r>
          </w:p>
        </w:tc>
      </w:tr>
      <w:tr w:rsidR="008B5B6C" w:rsidRPr="00DA7B16" w:rsidTr="004D6F08">
        <w:trPr>
          <w:trHeight w:val="1403"/>
        </w:trPr>
        <w:tc>
          <w:tcPr>
            <w:tcW w:w="2196" w:type="dxa"/>
          </w:tcPr>
          <w:p w:rsidR="008B5B6C" w:rsidRPr="008B5B6C" w:rsidRDefault="008B5B6C" w:rsidP="008B5B6C">
            <w:pPr>
              <w:rPr>
                <w:rFonts w:ascii="Times New Roman" w:hAnsi="Times New Roman" w:cs="Times New Roman"/>
                <w:b/>
                <w:sz w:val="24"/>
                <w:szCs w:val="24"/>
                <w:lang w:val="en-GB"/>
              </w:rPr>
            </w:pPr>
            <w:r w:rsidRPr="008B5B6C">
              <w:rPr>
                <w:rFonts w:ascii="Times New Roman" w:hAnsi="Times New Roman" w:cs="Times New Roman"/>
                <w:b/>
                <w:sz w:val="24"/>
                <w:szCs w:val="24"/>
                <w:lang w:val="en-GB"/>
              </w:rPr>
              <w:lastRenderedPageBreak/>
              <w:t>Human Security and Public Safety</w:t>
            </w:r>
          </w:p>
        </w:tc>
        <w:tc>
          <w:tcPr>
            <w:tcW w:w="2196" w:type="dxa"/>
            <w:tcBorders>
              <w:top w:val="single" w:sz="4" w:space="0" w:color="auto"/>
              <w:left w:val="single" w:sz="4" w:space="0" w:color="auto"/>
              <w:bottom w:val="single" w:sz="4" w:space="0" w:color="auto"/>
            </w:tcBorders>
            <w:shd w:val="clear" w:color="auto" w:fill="auto"/>
          </w:tcPr>
          <w:p w:rsidR="008B5B6C" w:rsidRPr="00452CA5" w:rsidRDefault="008B5B6C" w:rsidP="008B5B6C">
            <w:pPr>
              <w:contextualSpacing/>
              <w:rPr>
                <w:rFonts w:ascii="Times New Roman" w:hAnsi="Times New Roman" w:cs="Times New Roman"/>
                <w:sz w:val="24"/>
                <w:szCs w:val="24"/>
                <w:lang w:val="en-GB"/>
              </w:rPr>
            </w:pPr>
            <w:r w:rsidRPr="00452CA5">
              <w:rPr>
                <w:rFonts w:ascii="Times New Roman" w:hAnsi="Times New Roman" w:cs="Times New Roman"/>
                <w:sz w:val="24"/>
                <w:szCs w:val="24"/>
                <w:lang w:val="en-GB"/>
              </w:rPr>
              <w:t>Inadequate and poor quality equipment and infrastructure</w:t>
            </w:r>
          </w:p>
          <w:p w:rsidR="008B5B6C" w:rsidRDefault="008B5B6C" w:rsidP="008B5B6C">
            <w:pPr>
              <w:rPr>
                <w:rFonts w:ascii="Times New Roman" w:hAnsi="Times New Roman" w:cs="Times New Roman"/>
                <w:sz w:val="24"/>
                <w:szCs w:val="24"/>
                <w:lang w:val="en-GB"/>
              </w:rPr>
            </w:pPr>
          </w:p>
        </w:tc>
        <w:tc>
          <w:tcPr>
            <w:tcW w:w="2196" w:type="dxa"/>
            <w:tcBorders>
              <w:top w:val="single" w:sz="4" w:space="0" w:color="auto"/>
              <w:bottom w:val="single" w:sz="4" w:space="0" w:color="auto"/>
            </w:tcBorders>
          </w:tcPr>
          <w:p w:rsidR="008B5B6C" w:rsidRPr="005C7E58" w:rsidRDefault="008B5B6C" w:rsidP="008B5B6C">
            <w:pPr>
              <w:rPr>
                <w:rFonts w:ascii="Times New Roman" w:hAnsi="Times New Roman" w:cs="Times New Roman"/>
                <w:sz w:val="24"/>
                <w:szCs w:val="24"/>
              </w:rPr>
            </w:pPr>
            <w:r>
              <w:rPr>
                <w:rFonts w:ascii="Times New Roman" w:hAnsi="Times New Roman" w:cs="Times New Roman"/>
                <w:sz w:val="24"/>
                <w:szCs w:val="24"/>
              </w:rPr>
              <w:t>Enhance public safety and security</w:t>
            </w:r>
          </w:p>
        </w:tc>
        <w:tc>
          <w:tcPr>
            <w:tcW w:w="2196" w:type="dxa"/>
            <w:tcBorders>
              <w:top w:val="single" w:sz="4" w:space="0" w:color="auto"/>
              <w:bottom w:val="single" w:sz="4" w:space="0" w:color="auto"/>
            </w:tcBorders>
          </w:tcPr>
          <w:p w:rsidR="008B5B6C" w:rsidRDefault="008B5B6C" w:rsidP="008B5B6C">
            <w:pPr>
              <w:rPr>
                <w:rFonts w:ascii="Times New Roman" w:hAnsi="Times New Roman" w:cs="Times New Roman"/>
                <w:sz w:val="24"/>
                <w:szCs w:val="24"/>
              </w:rPr>
            </w:pPr>
            <w:r>
              <w:rPr>
                <w:rFonts w:ascii="Times New Roman" w:hAnsi="Times New Roman" w:cs="Times New Roman"/>
                <w:sz w:val="24"/>
                <w:szCs w:val="24"/>
              </w:rPr>
              <w:t>Transform security services into  a world class security institution with modern infrastructure, including accommodation, health and training infrastructure</w:t>
            </w:r>
          </w:p>
          <w:p w:rsidR="008B5B6C" w:rsidRPr="005C7E58" w:rsidRDefault="008B5B6C" w:rsidP="008B5B6C">
            <w:pPr>
              <w:rPr>
                <w:rFonts w:ascii="Times New Roman" w:hAnsi="Times New Roman" w:cs="Times New Roman"/>
                <w:sz w:val="24"/>
                <w:szCs w:val="24"/>
              </w:rPr>
            </w:pPr>
          </w:p>
        </w:tc>
        <w:tc>
          <w:tcPr>
            <w:tcW w:w="2196" w:type="dxa"/>
            <w:tcBorders>
              <w:top w:val="single" w:sz="4" w:space="0" w:color="auto"/>
              <w:bottom w:val="single" w:sz="4" w:space="0" w:color="auto"/>
            </w:tcBorders>
          </w:tcPr>
          <w:p w:rsidR="008B5B6C" w:rsidRDefault="004D6F08" w:rsidP="008B5B6C">
            <w:pPr>
              <w:rPr>
                <w:rFonts w:ascii="Times New Roman" w:hAnsi="Times New Roman" w:cs="Times New Roman"/>
                <w:sz w:val="24"/>
                <w:szCs w:val="24"/>
              </w:rPr>
            </w:pPr>
            <w:r>
              <w:rPr>
                <w:rFonts w:ascii="Times New Roman" w:hAnsi="Times New Roman" w:cs="Times New Roman"/>
                <w:sz w:val="24"/>
                <w:szCs w:val="24"/>
              </w:rPr>
              <w:t xml:space="preserve">DA, GPS, Traditional authority, NCCE etc. </w:t>
            </w:r>
          </w:p>
        </w:tc>
        <w:tc>
          <w:tcPr>
            <w:tcW w:w="2196" w:type="dxa"/>
          </w:tcPr>
          <w:p w:rsidR="004D6F08" w:rsidRDefault="004D6F08" w:rsidP="004D6F08">
            <w:pPr>
              <w:rPr>
                <w:rFonts w:ascii="Times New Roman" w:hAnsi="Times New Roman" w:cs="Times New Roman"/>
                <w:sz w:val="24"/>
                <w:szCs w:val="24"/>
              </w:rPr>
            </w:pPr>
            <w:r w:rsidRPr="004D6F08">
              <w:rPr>
                <w:rFonts w:ascii="Times New Roman" w:hAnsi="Times New Roman" w:cs="Times New Roman"/>
                <w:sz w:val="24"/>
                <w:szCs w:val="24"/>
              </w:rPr>
              <w:t>SDG 16</w:t>
            </w:r>
          </w:p>
          <w:p w:rsidR="004D6F08" w:rsidRPr="004D6F08" w:rsidRDefault="004D6F08" w:rsidP="004D6F08">
            <w:pPr>
              <w:rPr>
                <w:rFonts w:ascii="Times New Roman" w:hAnsi="Times New Roman" w:cs="Times New Roman"/>
                <w:sz w:val="24"/>
                <w:szCs w:val="24"/>
              </w:rPr>
            </w:pPr>
          </w:p>
          <w:p w:rsidR="008B5B6C" w:rsidRDefault="004D6F08" w:rsidP="004D6F08">
            <w:pPr>
              <w:rPr>
                <w:rFonts w:ascii="Times New Roman" w:hAnsi="Times New Roman" w:cs="Times New Roman"/>
                <w:sz w:val="24"/>
                <w:szCs w:val="24"/>
              </w:rPr>
            </w:pPr>
            <w:r w:rsidRPr="004D6F08">
              <w:rPr>
                <w:rFonts w:ascii="Times New Roman" w:hAnsi="Times New Roman" w:cs="Times New Roman"/>
                <w:sz w:val="24"/>
                <w:szCs w:val="24"/>
              </w:rPr>
              <w:t>AU 11,12, 13</w:t>
            </w:r>
          </w:p>
        </w:tc>
      </w:tr>
      <w:tr w:rsidR="008B5B6C" w:rsidRPr="00DA7B16" w:rsidTr="009F238B">
        <w:tc>
          <w:tcPr>
            <w:tcW w:w="2196" w:type="dxa"/>
          </w:tcPr>
          <w:p w:rsidR="008B5B6C" w:rsidRPr="008B5B6C" w:rsidRDefault="008B5B6C" w:rsidP="008B5B6C">
            <w:pPr>
              <w:rPr>
                <w:rFonts w:ascii="Times New Roman" w:hAnsi="Times New Roman" w:cs="Times New Roman"/>
                <w:b/>
                <w:sz w:val="24"/>
                <w:szCs w:val="24"/>
                <w:lang w:val="en-GB"/>
              </w:rPr>
            </w:pPr>
          </w:p>
        </w:tc>
        <w:tc>
          <w:tcPr>
            <w:tcW w:w="2196" w:type="dxa"/>
            <w:tcBorders>
              <w:top w:val="single" w:sz="4" w:space="0" w:color="auto"/>
              <w:left w:val="single" w:sz="4" w:space="0" w:color="auto"/>
              <w:bottom w:val="single" w:sz="4" w:space="0" w:color="auto"/>
            </w:tcBorders>
            <w:shd w:val="clear" w:color="auto" w:fill="auto"/>
          </w:tcPr>
          <w:p w:rsidR="008B5B6C" w:rsidRDefault="008B5B6C" w:rsidP="008B5B6C">
            <w:pPr>
              <w:contextualSpacing/>
              <w:jc w:val="both"/>
              <w:rPr>
                <w:rFonts w:ascii="Times New Roman" w:hAnsi="Times New Roman" w:cs="Times New Roman"/>
                <w:sz w:val="24"/>
                <w:szCs w:val="24"/>
                <w:lang w:val="en-GB"/>
              </w:rPr>
            </w:pPr>
            <w:r w:rsidRPr="00452CA5">
              <w:rPr>
                <w:rFonts w:ascii="Times New Roman" w:hAnsi="Times New Roman" w:cs="Times New Roman"/>
                <w:sz w:val="24"/>
                <w:szCs w:val="24"/>
                <w:lang w:val="en-GB"/>
              </w:rPr>
              <w:t xml:space="preserve">Inadequate </w:t>
            </w:r>
            <w:r>
              <w:rPr>
                <w:rFonts w:ascii="Times New Roman" w:hAnsi="Times New Roman" w:cs="Times New Roman"/>
                <w:sz w:val="24"/>
                <w:szCs w:val="24"/>
                <w:lang w:val="en-GB"/>
              </w:rPr>
              <w:t>P</w:t>
            </w:r>
            <w:r w:rsidRPr="00452CA5">
              <w:rPr>
                <w:rFonts w:ascii="Times New Roman" w:hAnsi="Times New Roman" w:cs="Times New Roman"/>
                <w:sz w:val="24"/>
                <w:szCs w:val="24"/>
                <w:lang w:val="en-GB"/>
              </w:rPr>
              <w:t>ersonnel</w:t>
            </w:r>
          </w:p>
        </w:tc>
        <w:tc>
          <w:tcPr>
            <w:tcW w:w="2196" w:type="dxa"/>
            <w:tcBorders>
              <w:top w:val="nil"/>
              <w:bottom w:val="single" w:sz="4" w:space="0" w:color="auto"/>
            </w:tcBorders>
          </w:tcPr>
          <w:p w:rsidR="008B5B6C" w:rsidRDefault="008B5B6C" w:rsidP="008B5B6C">
            <w:pPr>
              <w:rPr>
                <w:rFonts w:ascii="Times New Roman" w:hAnsi="Times New Roman" w:cs="Times New Roman"/>
                <w:sz w:val="24"/>
                <w:szCs w:val="24"/>
              </w:rPr>
            </w:pPr>
          </w:p>
        </w:tc>
        <w:tc>
          <w:tcPr>
            <w:tcW w:w="2196" w:type="dxa"/>
            <w:tcBorders>
              <w:top w:val="single" w:sz="4" w:space="0" w:color="auto"/>
              <w:bottom w:val="single" w:sz="4" w:space="0" w:color="auto"/>
            </w:tcBorders>
          </w:tcPr>
          <w:p w:rsidR="008B5B6C" w:rsidRDefault="008B5B6C" w:rsidP="008B5B6C">
            <w:pPr>
              <w:rPr>
                <w:rFonts w:ascii="Times New Roman" w:hAnsi="Times New Roman" w:cs="Times New Roman"/>
                <w:sz w:val="24"/>
                <w:szCs w:val="24"/>
              </w:rPr>
            </w:pPr>
            <w:r>
              <w:rPr>
                <w:rFonts w:ascii="Times New Roman" w:hAnsi="Times New Roman" w:cs="Times New Roman"/>
                <w:sz w:val="24"/>
                <w:szCs w:val="24"/>
              </w:rPr>
              <w:t>Promote security awareness of the various communities through neighborhood watch schemes</w:t>
            </w:r>
          </w:p>
        </w:tc>
        <w:tc>
          <w:tcPr>
            <w:tcW w:w="2196" w:type="dxa"/>
            <w:tcBorders>
              <w:top w:val="single" w:sz="4" w:space="0" w:color="auto"/>
              <w:bottom w:val="single" w:sz="4" w:space="0" w:color="auto"/>
            </w:tcBorders>
          </w:tcPr>
          <w:p w:rsidR="008B5B6C" w:rsidRDefault="004D6F08" w:rsidP="008B5B6C">
            <w:pPr>
              <w:rPr>
                <w:rFonts w:ascii="Times New Roman" w:hAnsi="Times New Roman" w:cs="Times New Roman"/>
                <w:sz w:val="24"/>
                <w:szCs w:val="24"/>
              </w:rPr>
            </w:pPr>
            <w:r>
              <w:rPr>
                <w:rFonts w:ascii="Times New Roman" w:hAnsi="Times New Roman" w:cs="Times New Roman"/>
                <w:sz w:val="24"/>
                <w:szCs w:val="24"/>
              </w:rPr>
              <w:t>DA, GPS, Traditional authority, NCCE etc.</w:t>
            </w:r>
          </w:p>
        </w:tc>
        <w:tc>
          <w:tcPr>
            <w:tcW w:w="2196" w:type="dxa"/>
          </w:tcPr>
          <w:p w:rsidR="004D6F08" w:rsidRDefault="004D6F08" w:rsidP="004D6F08">
            <w:pPr>
              <w:rPr>
                <w:rFonts w:ascii="Times New Roman" w:hAnsi="Times New Roman" w:cs="Times New Roman"/>
                <w:sz w:val="24"/>
                <w:szCs w:val="24"/>
              </w:rPr>
            </w:pPr>
            <w:r w:rsidRPr="004D6F08">
              <w:rPr>
                <w:rFonts w:ascii="Times New Roman" w:hAnsi="Times New Roman" w:cs="Times New Roman"/>
                <w:sz w:val="24"/>
                <w:szCs w:val="24"/>
              </w:rPr>
              <w:t>SDG 16</w:t>
            </w:r>
          </w:p>
          <w:p w:rsidR="004D6F08" w:rsidRPr="004D6F08" w:rsidRDefault="004D6F08" w:rsidP="004D6F08">
            <w:pPr>
              <w:rPr>
                <w:rFonts w:ascii="Times New Roman" w:hAnsi="Times New Roman" w:cs="Times New Roman"/>
                <w:sz w:val="24"/>
                <w:szCs w:val="24"/>
              </w:rPr>
            </w:pPr>
          </w:p>
          <w:p w:rsidR="008B5B6C" w:rsidRDefault="004D6F08" w:rsidP="004D6F08">
            <w:pPr>
              <w:rPr>
                <w:rFonts w:ascii="Times New Roman" w:hAnsi="Times New Roman" w:cs="Times New Roman"/>
                <w:sz w:val="24"/>
                <w:szCs w:val="24"/>
              </w:rPr>
            </w:pPr>
            <w:r w:rsidRPr="004D6F08">
              <w:rPr>
                <w:rFonts w:ascii="Times New Roman" w:hAnsi="Times New Roman" w:cs="Times New Roman"/>
                <w:sz w:val="24"/>
                <w:szCs w:val="24"/>
              </w:rPr>
              <w:t>AU 11,12, 13</w:t>
            </w:r>
          </w:p>
        </w:tc>
      </w:tr>
      <w:tr w:rsidR="0051158E" w:rsidRPr="00DA7B16" w:rsidTr="009F238B">
        <w:tc>
          <w:tcPr>
            <w:tcW w:w="2196" w:type="dxa"/>
          </w:tcPr>
          <w:p w:rsidR="0051158E" w:rsidRPr="008B5B6C" w:rsidRDefault="0051158E" w:rsidP="0051158E">
            <w:pPr>
              <w:rPr>
                <w:rFonts w:ascii="Times New Roman" w:hAnsi="Times New Roman" w:cs="Times New Roman"/>
                <w:b/>
                <w:sz w:val="24"/>
                <w:szCs w:val="24"/>
                <w:lang w:val="en-GB"/>
              </w:rPr>
            </w:pPr>
            <w:r>
              <w:rPr>
                <w:rFonts w:ascii="Times New Roman" w:hAnsi="Times New Roman" w:cs="Times New Roman"/>
                <w:b/>
                <w:sz w:val="24"/>
                <w:szCs w:val="24"/>
                <w:lang w:val="en-GB"/>
              </w:rPr>
              <w:t>Civic Society and Civic Engagement</w:t>
            </w:r>
          </w:p>
        </w:tc>
        <w:tc>
          <w:tcPr>
            <w:tcW w:w="2196" w:type="dxa"/>
            <w:tcBorders>
              <w:top w:val="single" w:sz="4" w:space="0" w:color="auto"/>
              <w:left w:val="single" w:sz="4" w:space="0" w:color="auto"/>
              <w:bottom w:val="single" w:sz="4" w:space="0" w:color="auto"/>
            </w:tcBorders>
            <w:shd w:val="clear" w:color="auto" w:fill="auto"/>
          </w:tcPr>
          <w:p w:rsidR="0051158E" w:rsidRDefault="0051158E" w:rsidP="0051158E">
            <w:pPr>
              <w:rPr>
                <w:rFonts w:ascii="Times New Roman" w:hAnsi="Times New Roman" w:cs="Times New Roman"/>
                <w:sz w:val="24"/>
                <w:szCs w:val="24"/>
                <w:lang w:val="en-GB"/>
              </w:rPr>
            </w:pPr>
            <w:r w:rsidRPr="00452CA5">
              <w:rPr>
                <w:rFonts w:ascii="Times New Roman" w:hAnsi="Times New Roman" w:cs="Times New Roman"/>
                <w:sz w:val="24"/>
                <w:szCs w:val="24"/>
                <w:lang w:val="en-GB"/>
              </w:rPr>
              <w:t>Negative cultural practices</w:t>
            </w:r>
          </w:p>
        </w:tc>
        <w:tc>
          <w:tcPr>
            <w:tcW w:w="2196" w:type="dxa"/>
            <w:tcBorders>
              <w:top w:val="single" w:sz="4" w:space="0" w:color="auto"/>
              <w:bottom w:val="single" w:sz="4" w:space="0" w:color="auto"/>
            </w:tcBorders>
          </w:tcPr>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Improve participation of civil society (media, traditional authorities, religious bodies) in national development</w:t>
            </w:r>
          </w:p>
        </w:tc>
        <w:tc>
          <w:tcPr>
            <w:tcW w:w="2196" w:type="dxa"/>
            <w:tcBorders>
              <w:top w:val="single" w:sz="4" w:space="0" w:color="auto"/>
              <w:bottom w:val="single" w:sz="4" w:space="0" w:color="auto"/>
            </w:tcBorders>
          </w:tcPr>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Involve traditional authorities in reform of negative cultural practices</w:t>
            </w:r>
          </w:p>
        </w:tc>
        <w:tc>
          <w:tcPr>
            <w:tcW w:w="2196" w:type="dxa"/>
            <w:tcBorders>
              <w:top w:val="single" w:sz="4" w:space="0" w:color="auto"/>
              <w:bottom w:val="single" w:sz="4" w:space="0" w:color="auto"/>
            </w:tcBorders>
          </w:tcPr>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DA, CNC, Dev’t partners, CSOs, NGOs</w:t>
            </w:r>
          </w:p>
        </w:tc>
        <w:tc>
          <w:tcPr>
            <w:tcW w:w="2196" w:type="dxa"/>
          </w:tcPr>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SDG 16,17</w:t>
            </w:r>
          </w:p>
          <w:p w:rsidR="0051158E" w:rsidRDefault="0051158E" w:rsidP="0051158E">
            <w:pPr>
              <w:rPr>
                <w:rFonts w:ascii="Times New Roman" w:hAnsi="Times New Roman" w:cs="Times New Roman"/>
                <w:sz w:val="24"/>
                <w:szCs w:val="24"/>
              </w:rPr>
            </w:pPr>
          </w:p>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AU 11,12,13</w:t>
            </w:r>
          </w:p>
        </w:tc>
      </w:tr>
      <w:tr w:rsidR="0051158E" w:rsidRPr="00DA7B16" w:rsidTr="009F238B">
        <w:tc>
          <w:tcPr>
            <w:tcW w:w="2196" w:type="dxa"/>
          </w:tcPr>
          <w:p w:rsidR="0051158E" w:rsidRPr="008B5B6C" w:rsidRDefault="0051158E" w:rsidP="0051158E">
            <w:pPr>
              <w:rPr>
                <w:rFonts w:ascii="Times New Roman" w:hAnsi="Times New Roman" w:cs="Times New Roman"/>
                <w:b/>
                <w:sz w:val="24"/>
                <w:szCs w:val="24"/>
                <w:lang w:val="en-GB"/>
              </w:rPr>
            </w:pPr>
            <w:r>
              <w:rPr>
                <w:rFonts w:ascii="Times New Roman" w:hAnsi="Times New Roman" w:cs="Times New Roman"/>
                <w:b/>
                <w:sz w:val="24"/>
                <w:szCs w:val="24"/>
                <w:lang w:val="en-GB"/>
              </w:rPr>
              <w:t xml:space="preserve">Culture for National Development </w:t>
            </w:r>
          </w:p>
        </w:tc>
        <w:tc>
          <w:tcPr>
            <w:tcW w:w="2196" w:type="dxa"/>
            <w:tcBorders>
              <w:top w:val="single" w:sz="4" w:space="0" w:color="auto"/>
              <w:left w:val="single" w:sz="4" w:space="0" w:color="auto"/>
              <w:bottom w:val="single" w:sz="4" w:space="0" w:color="auto"/>
            </w:tcBorders>
            <w:shd w:val="clear" w:color="auto" w:fill="auto"/>
          </w:tcPr>
          <w:p w:rsidR="0051158E" w:rsidRDefault="0051158E" w:rsidP="0051158E">
            <w:pPr>
              <w:contextualSpacing/>
              <w:rPr>
                <w:rFonts w:ascii="Times New Roman" w:hAnsi="Times New Roman" w:cs="Times New Roman"/>
                <w:sz w:val="24"/>
                <w:szCs w:val="24"/>
                <w:lang w:val="en-GB"/>
              </w:rPr>
            </w:pPr>
            <w:r w:rsidRPr="00452CA5">
              <w:rPr>
                <w:rFonts w:ascii="Times New Roman" w:hAnsi="Times New Roman" w:cs="Times New Roman"/>
                <w:sz w:val="24"/>
                <w:szCs w:val="24"/>
                <w:lang w:val="en-GB"/>
              </w:rPr>
              <w:t>Growing negative influence of foreign culture</w:t>
            </w:r>
          </w:p>
          <w:p w:rsidR="0051158E" w:rsidRPr="00452CA5" w:rsidRDefault="0051158E" w:rsidP="0051158E">
            <w:pPr>
              <w:rPr>
                <w:rFonts w:ascii="Times New Roman" w:hAnsi="Times New Roman" w:cs="Times New Roman"/>
                <w:sz w:val="24"/>
                <w:szCs w:val="24"/>
                <w:lang w:val="en-GB"/>
              </w:rPr>
            </w:pPr>
          </w:p>
        </w:tc>
        <w:tc>
          <w:tcPr>
            <w:tcW w:w="2196" w:type="dxa"/>
            <w:tcBorders>
              <w:top w:val="single" w:sz="4" w:space="0" w:color="auto"/>
              <w:bottom w:val="single" w:sz="4" w:space="0" w:color="auto"/>
            </w:tcBorders>
          </w:tcPr>
          <w:p w:rsidR="0051158E" w:rsidRPr="005C7E58" w:rsidRDefault="0051158E" w:rsidP="0051158E">
            <w:pPr>
              <w:rPr>
                <w:rFonts w:ascii="Times New Roman" w:hAnsi="Times New Roman" w:cs="Times New Roman"/>
                <w:sz w:val="24"/>
                <w:szCs w:val="24"/>
              </w:rPr>
            </w:pPr>
            <w:r>
              <w:rPr>
                <w:rFonts w:ascii="Times New Roman" w:hAnsi="Times New Roman" w:cs="Times New Roman"/>
                <w:sz w:val="24"/>
                <w:szCs w:val="24"/>
              </w:rPr>
              <w:t>Promote culture in the development process</w:t>
            </w:r>
          </w:p>
        </w:tc>
        <w:tc>
          <w:tcPr>
            <w:tcW w:w="2196" w:type="dxa"/>
            <w:tcBorders>
              <w:top w:val="single" w:sz="4" w:space="0" w:color="auto"/>
              <w:bottom w:val="single" w:sz="4" w:space="0" w:color="auto"/>
            </w:tcBorders>
          </w:tcPr>
          <w:p w:rsidR="0051158E" w:rsidRPr="005C7E58" w:rsidRDefault="0051158E" w:rsidP="0051158E">
            <w:pPr>
              <w:rPr>
                <w:rFonts w:ascii="Times New Roman" w:hAnsi="Times New Roman" w:cs="Times New Roman"/>
                <w:sz w:val="24"/>
                <w:szCs w:val="24"/>
              </w:rPr>
            </w:pPr>
            <w:r>
              <w:rPr>
                <w:rFonts w:ascii="Times New Roman" w:hAnsi="Times New Roman" w:cs="Times New Roman"/>
                <w:sz w:val="24"/>
                <w:szCs w:val="24"/>
              </w:rPr>
              <w:t xml:space="preserve">Establish mechanisms to eradicate negative cultural practices and project the </w:t>
            </w:r>
            <w:r>
              <w:rPr>
                <w:rFonts w:ascii="Times New Roman" w:hAnsi="Times New Roman" w:cs="Times New Roman"/>
                <w:sz w:val="24"/>
                <w:szCs w:val="24"/>
              </w:rPr>
              <w:lastRenderedPageBreak/>
              <w:t>Ghanaian cultural heritage</w:t>
            </w:r>
          </w:p>
        </w:tc>
        <w:tc>
          <w:tcPr>
            <w:tcW w:w="2196" w:type="dxa"/>
            <w:tcBorders>
              <w:top w:val="single" w:sz="4" w:space="0" w:color="auto"/>
              <w:bottom w:val="single" w:sz="4" w:space="0" w:color="auto"/>
            </w:tcBorders>
          </w:tcPr>
          <w:p w:rsidR="0051158E" w:rsidRPr="005C7E58" w:rsidRDefault="0051158E" w:rsidP="0051158E">
            <w:pPr>
              <w:rPr>
                <w:rFonts w:ascii="Times New Roman" w:hAnsi="Times New Roman" w:cs="Times New Roman"/>
                <w:sz w:val="24"/>
                <w:szCs w:val="24"/>
              </w:rPr>
            </w:pPr>
          </w:p>
        </w:tc>
        <w:tc>
          <w:tcPr>
            <w:tcW w:w="2196" w:type="dxa"/>
          </w:tcPr>
          <w:p w:rsidR="0051158E" w:rsidRDefault="0051158E" w:rsidP="0051158E">
            <w:pPr>
              <w:rPr>
                <w:rFonts w:ascii="Times New Roman" w:hAnsi="Times New Roman" w:cs="Times New Roman"/>
                <w:sz w:val="24"/>
                <w:szCs w:val="24"/>
              </w:rPr>
            </w:pPr>
            <w:r>
              <w:rPr>
                <w:rFonts w:ascii="Times New Roman" w:hAnsi="Times New Roman" w:cs="Times New Roman"/>
                <w:sz w:val="24"/>
                <w:szCs w:val="24"/>
              </w:rPr>
              <w:t>SDG 8,9,16,17</w:t>
            </w:r>
          </w:p>
          <w:p w:rsidR="0051158E" w:rsidRDefault="0051158E" w:rsidP="0051158E">
            <w:pPr>
              <w:rPr>
                <w:rFonts w:ascii="Times New Roman" w:hAnsi="Times New Roman" w:cs="Times New Roman"/>
                <w:sz w:val="24"/>
                <w:szCs w:val="24"/>
              </w:rPr>
            </w:pPr>
          </w:p>
          <w:p w:rsidR="0051158E" w:rsidRPr="005C7E58" w:rsidRDefault="0051158E" w:rsidP="0051158E">
            <w:pPr>
              <w:rPr>
                <w:rFonts w:ascii="Times New Roman" w:hAnsi="Times New Roman" w:cs="Times New Roman"/>
                <w:sz w:val="24"/>
                <w:szCs w:val="24"/>
              </w:rPr>
            </w:pPr>
            <w:r>
              <w:rPr>
                <w:rFonts w:ascii="Times New Roman" w:hAnsi="Times New Roman" w:cs="Times New Roman"/>
                <w:sz w:val="24"/>
                <w:szCs w:val="24"/>
              </w:rPr>
              <w:t>AU 10,11,12,16</w:t>
            </w:r>
          </w:p>
        </w:tc>
      </w:tr>
    </w:tbl>
    <w:p w:rsidR="008E537E" w:rsidRPr="007851E4" w:rsidRDefault="008E537E" w:rsidP="00E753EE">
      <w:pPr>
        <w:pStyle w:val="Heading1"/>
        <w:rPr>
          <w:rFonts w:cs="Times New Roman"/>
          <w:color w:val="auto"/>
          <w:sz w:val="24"/>
          <w:szCs w:val="24"/>
        </w:rPr>
      </w:pPr>
    </w:p>
    <w:p w:rsidR="002D1D58" w:rsidRDefault="002D1D58" w:rsidP="007851E4">
      <w:pPr>
        <w:pStyle w:val="Heading1"/>
        <w:rPr>
          <w:rFonts w:cs="Times New Roman"/>
          <w:color w:val="auto"/>
          <w:sz w:val="24"/>
          <w:szCs w:val="24"/>
        </w:rPr>
        <w:sectPr w:rsidR="002D1D58" w:rsidSect="00F86561">
          <w:pgSz w:w="15840" w:h="12240" w:orient="landscape"/>
          <w:pgMar w:top="1440" w:right="1440" w:bottom="1440" w:left="1440" w:header="706" w:footer="706" w:gutter="0"/>
          <w:cols w:space="708"/>
          <w:docGrid w:linePitch="360"/>
        </w:sectPr>
      </w:pPr>
    </w:p>
    <w:p w:rsidR="00A31A26" w:rsidRDefault="008E537E" w:rsidP="00D81AEA">
      <w:pPr>
        <w:pStyle w:val="Heading11"/>
      </w:pPr>
      <w:r w:rsidRPr="007851E4">
        <w:lastRenderedPageBreak/>
        <w:t>CHAPTER FOUR</w:t>
      </w:r>
    </w:p>
    <w:p w:rsidR="00A31A26" w:rsidRPr="00C20B8A" w:rsidRDefault="00A31A26" w:rsidP="00E4100B">
      <w:pPr>
        <w:pStyle w:val="Heading2"/>
        <w:jc w:val="center"/>
      </w:pPr>
      <w:bookmarkStart w:id="84" w:name="_Toc419207702"/>
      <w:r w:rsidRPr="00C20B8A">
        <w:t>COMPOSITE DEVELOPMENT PROGRAMMES OF ACTION</w:t>
      </w:r>
      <w:bookmarkEnd w:id="84"/>
    </w:p>
    <w:p w:rsidR="0056776F" w:rsidRDefault="0056776F" w:rsidP="0056776F">
      <w:pPr>
        <w:pStyle w:val="Heading21"/>
        <w:jc w:val="both"/>
      </w:pPr>
      <w:bookmarkStart w:id="85" w:name="_Toc419207703"/>
      <w:r>
        <w:t>Introduction</w:t>
      </w:r>
    </w:p>
    <w:p w:rsidR="0056776F" w:rsidRPr="004B26AA" w:rsidRDefault="0056776F" w:rsidP="0056776F">
      <w:pPr>
        <w:jc w:val="both"/>
        <w:rPr>
          <w:rFonts w:ascii="Times New Roman" w:hAnsi="Times New Roman" w:cs="Times New Roman"/>
          <w:sz w:val="24"/>
          <w:szCs w:val="24"/>
        </w:rPr>
      </w:pPr>
      <w:r>
        <w:rPr>
          <w:rFonts w:ascii="Times New Roman" w:hAnsi="Times New Roman" w:cs="Times New Roman"/>
          <w:sz w:val="24"/>
          <w:szCs w:val="24"/>
        </w:rPr>
        <w:t>This chapter deals mainly with the District Composite Plan of Action (POA) which includes development programmes and sub-programmes of the District Assembly for 2018-2021 reflecting international obligations and sustainability measures. It also includes an indicative financial strategy indicating how the activities, projects and programmes will be financed.</w:t>
      </w:r>
    </w:p>
    <w:p w:rsidR="00A31A26" w:rsidRPr="00A31A26" w:rsidRDefault="00A31A26" w:rsidP="00D81AEA">
      <w:pPr>
        <w:pStyle w:val="Heading21"/>
      </w:pPr>
      <w:r w:rsidRPr="00A31A26">
        <w:t>Planning and Programming</w:t>
      </w:r>
      <w:bookmarkEnd w:id="85"/>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planning and programming approaches take account of the district’s goals, strategies, problems, opportunities, potentials, constraints and challenges. This chapter therefore spells out the planning and programming aimed at continuing with vigour the enhancement of accelerated growth and development of the Nanumba South Dist.- wide. On the basis of the problems opportunities, potentials, constraints and challenges identified, an integrated development approach is proposed for the Nanumba South District.</w:t>
      </w:r>
    </w:p>
    <w:p w:rsidR="00A31A26" w:rsidRPr="00A31A26" w:rsidRDefault="00A31A26" w:rsidP="00D81AEA">
      <w:pPr>
        <w:pStyle w:val="Heading21"/>
      </w:pPr>
      <w:bookmarkStart w:id="86" w:name="_Toc419207704"/>
      <w:r w:rsidRPr="00A31A26">
        <w:t>Development Programmes</w:t>
      </w:r>
      <w:bookmarkEnd w:id="86"/>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integrated development path opted for by the District Assembly covering the plan period (2018 - 2021) is composed of development programmes and these are classified into packages outlined below. The programmes are:</w:t>
      </w:r>
    </w:p>
    <w:p w:rsidR="00A31A26" w:rsidRPr="00A31A26" w:rsidRDefault="00A31A26" w:rsidP="001F1002">
      <w:pPr>
        <w:pStyle w:val="ListParagraph"/>
        <w:numPr>
          <w:ilvl w:val="0"/>
          <w:numId w:val="56"/>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Agriculture Modernization and Sustainable Natural Resource Management</w:t>
      </w:r>
    </w:p>
    <w:p w:rsidR="00A31A26" w:rsidRPr="00A31A26" w:rsidRDefault="00A31A26" w:rsidP="001F1002">
      <w:pPr>
        <w:pStyle w:val="ListParagraph"/>
        <w:numPr>
          <w:ilvl w:val="0"/>
          <w:numId w:val="56"/>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Infrastructure &amp; Human Settlement</w:t>
      </w:r>
    </w:p>
    <w:p w:rsidR="00A31A26" w:rsidRPr="00A31A26" w:rsidRDefault="00A31A26" w:rsidP="001F1002">
      <w:pPr>
        <w:pStyle w:val="ListParagraph"/>
        <w:numPr>
          <w:ilvl w:val="0"/>
          <w:numId w:val="56"/>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 xml:space="preserve">Transparent &amp; Accountable  Governance  </w:t>
      </w:r>
    </w:p>
    <w:p w:rsidR="00A31A26" w:rsidRPr="00A31A26" w:rsidRDefault="00A31A26" w:rsidP="001F1002">
      <w:pPr>
        <w:pStyle w:val="ListParagraph"/>
        <w:numPr>
          <w:ilvl w:val="0"/>
          <w:numId w:val="56"/>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 xml:space="preserve">  Poverty Reduction  &amp; opportunities for Vulnerable and Socially Excluded in Society</w:t>
      </w:r>
    </w:p>
    <w:p w:rsidR="00A31A26" w:rsidRPr="00A31A26" w:rsidRDefault="00A31A26" w:rsidP="00A31A26">
      <w:pPr>
        <w:pStyle w:val="ListParagraph"/>
        <w:jc w:val="both"/>
        <w:rPr>
          <w:rFonts w:ascii="Times New Roman" w:hAnsi="Times New Roman" w:cs="Times New Roman"/>
          <w:color w:val="000000" w:themeColor="text1"/>
          <w:sz w:val="24"/>
          <w:szCs w:val="24"/>
        </w:rPr>
      </w:pPr>
    </w:p>
    <w:p w:rsidR="00A31A26" w:rsidRPr="00A31A26" w:rsidRDefault="00A31A26" w:rsidP="00D81AEA">
      <w:pPr>
        <w:pStyle w:val="Heading21"/>
      </w:pPr>
      <w:bookmarkStart w:id="87" w:name="_Toc419207705"/>
      <w:r w:rsidRPr="00A31A26">
        <w:t>Agriculture Modernization and Agro-Based Industrial Development</w:t>
      </w:r>
      <w:bookmarkEnd w:id="87"/>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main thrust of this programme is to make the Agriculture sector the engine of growth in the district. To this end, the focus of the programme is to accelerate modernization of production operations along a value chain and enhance micro enterprise activities.</w:t>
      </w:r>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components of the programme are:</w:t>
      </w:r>
    </w:p>
    <w:p w:rsidR="00A31A26" w:rsidRPr="00A31A26" w:rsidRDefault="00A31A26" w:rsidP="001F1002">
      <w:pPr>
        <w:numPr>
          <w:ilvl w:val="0"/>
          <w:numId w:val="57"/>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reduce post-harvest losses through improved storage and minimal processing along a value chain</w:t>
      </w:r>
    </w:p>
    <w:p w:rsidR="00A31A26" w:rsidRPr="00A31A26" w:rsidRDefault="00A31A26" w:rsidP="001F1002">
      <w:pPr>
        <w:numPr>
          <w:ilvl w:val="0"/>
          <w:numId w:val="59"/>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increase Agriculture output through input cost minimization and availability</w:t>
      </w:r>
    </w:p>
    <w:p w:rsidR="00A31A26" w:rsidRPr="00A31A26" w:rsidRDefault="00A31A26" w:rsidP="001F1002">
      <w:pPr>
        <w:numPr>
          <w:ilvl w:val="0"/>
          <w:numId w:val="59"/>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improve the marketing system of Agriculture produce</w:t>
      </w:r>
    </w:p>
    <w:p w:rsidR="00A31A26" w:rsidRPr="00A31A26" w:rsidRDefault="00A31A26" w:rsidP="001F1002">
      <w:pPr>
        <w:numPr>
          <w:ilvl w:val="0"/>
          <w:numId w:val="58"/>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Promotion of micro enterprise operators/economic groups.</w:t>
      </w:r>
    </w:p>
    <w:p w:rsidR="00A31A26" w:rsidRPr="00A31A26" w:rsidRDefault="00A31A26" w:rsidP="001F1002">
      <w:pPr>
        <w:numPr>
          <w:ilvl w:val="0"/>
          <w:numId w:val="58"/>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Development of entrepreneurial and financial management skills of farmers and micro enterprise operators</w:t>
      </w:r>
    </w:p>
    <w:p w:rsidR="00A31A26" w:rsidRPr="00A31A26" w:rsidRDefault="00A31A26" w:rsidP="001F1002">
      <w:pPr>
        <w:numPr>
          <w:ilvl w:val="0"/>
          <w:numId w:val="58"/>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lastRenderedPageBreak/>
        <w:t xml:space="preserve">Providing support in the form of inputs, tractor services and conditional cash credits to farmers, enterprises, CBOS, FBOs and modern industries </w:t>
      </w:r>
    </w:p>
    <w:p w:rsidR="00A31A26" w:rsidRPr="00A31A26" w:rsidRDefault="00A31A26" w:rsidP="00A31A26">
      <w:pPr>
        <w:ind w:left="720"/>
        <w:jc w:val="both"/>
        <w:rPr>
          <w:rFonts w:ascii="Times New Roman" w:hAnsi="Times New Roman" w:cs="Times New Roman"/>
          <w:color w:val="000000" w:themeColor="text1"/>
          <w:sz w:val="24"/>
          <w:szCs w:val="24"/>
        </w:rPr>
      </w:pPr>
    </w:p>
    <w:p w:rsidR="00A31A26" w:rsidRPr="00A31A26" w:rsidRDefault="00A31A26" w:rsidP="00061983">
      <w:pPr>
        <w:pStyle w:val="Heading21"/>
      </w:pPr>
      <w:bookmarkStart w:id="88" w:name="_Toc419207706"/>
      <w:r w:rsidRPr="00A31A26">
        <w:t xml:space="preserve">Human </w:t>
      </w:r>
      <w:r w:rsidRPr="00061983">
        <w:t>Resource</w:t>
      </w:r>
      <w:r w:rsidRPr="00A31A26">
        <w:t xml:space="preserve"> Development and Expansion of Infrastructure and Basic Services</w:t>
      </w:r>
      <w:bookmarkEnd w:id="88"/>
    </w:p>
    <w:p w:rsidR="00A31A26" w:rsidRPr="00A31A26" w:rsidRDefault="00A31A26" w:rsidP="00A31A26">
      <w:pPr>
        <w:rPr>
          <w:rFonts w:ascii="Times New Roman" w:hAnsi="Times New Roman" w:cs="Times New Roman"/>
          <w:i/>
          <w:sz w:val="24"/>
          <w:szCs w:val="24"/>
        </w:rPr>
      </w:pPr>
      <w:bookmarkStart w:id="89" w:name="_Toc417909433"/>
      <w:r w:rsidRPr="00A31A26">
        <w:rPr>
          <w:rFonts w:ascii="Times New Roman" w:hAnsi="Times New Roman" w:cs="Times New Roman"/>
          <w:sz w:val="24"/>
          <w:szCs w:val="24"/>
        </w:rPr>
        <w:t>This programmes aims at developing the human resource base of the District as well as ensuring that the people in the District have access to basic services. This programme therefore dwells on education, health, water and sanitation. The components of each of these sectors have been spelt out below;</w:t>
      </w:r>
      <w:bookmarkEnd w:id="89"/>
    </w:p>
    <w:p w:rsidR="00A31A26" w:rsidRPr="00A31A26" w:rsidRDefault="00A31A26" w:rsidP="00D81AEA">
      <w:pPr>
        <w:pStyle w:val="Heading21"/>
      </w:pPr>
      <w:bookmarkStart w:id="90" w:name="_Toc419207707"/>
      <w:r w:rsidRPr="00A31A26">
        <w:t>Education</w:t>
      </w:r>
      <w:bookmarkEnd w:id="90"/>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components of the programme on education are to:-</w:t>
      </w:r>
    </w:p>
    <w:p w:rsidR="00A31A26" w:rsidRPr="00A31A26" w:rsidRDefault="00A31A26" w:rsidP="001F1002">
      <w:pPr>
        <w:numPr>
          <w:ilvl w:val="0"/>
          <w:numId w:val="61"/>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 xml:space="preserve">Improve the quality and access to education </w:t>
      </w:r>
    </w:p>
    <w:p w:rsidR="00A31A26" w:rsidRPr="00A31A26" w:rsidRDefault="00A31A26" w:rsidP="001F1002">
      <w:pPr>
        <w:numPr>
          <w:ilvl w:val="0"/>
          <w:numId w:val="61"/>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increase the number of people with access to  vocation training and education</w:t>
      </w:r>
    </w:p>
    <w:p w:rsidR="00A31A26" w:rsidRPr="00A31A26" w:rsidRDefault="00A31A26" w:rsidP="00D81AEA">
      <w:pPr>
        <w:pStyle w:val="Heading21"/>
      </w:pPr>
      <w:bookmarkStart w:id="91" w:name="_Toc419207708"/>
      <w:r w:rsidRPr="00A31A26">
        <w:t>Health</w:t>
      </w:r>
      <w:bookmarkEnd w:id="91"/>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health components of the programme are to:-</w:t>
      </w:r>
    </w:p>
    <w:p w:rsidR="00A31A26" w:rsidRPr="00A31A26" w:rsidRDefault="00A31A26" w:rsidP="001F1002">
      <w:pPr>
        <w:numPr>
          <w:ilvl w:val="0"/>
          <w:numId w:val="62"/>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Improve quality and access to health services</w:t>
      </w:r>
    </w:p>
    <w:p w:rsidR="00A31A26" w:rsidRPr="00A31A26" w:rsidRDefault="00A31A26" w:rsidP="001F1002">
      <w:pPr>
        <w:numPr>
          <w:ilvl w:val="0"/>
          <w:numId w:val="62"/>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reduce the incidence of HIV/AIDS and STDs in the district.</w:t>
      </w:r>
    </w:p>
    <w:p w:rsidR="00A31A26" w:rsidRPr="00A31A26" w:rsidRDefault="00A31A26" w:rsidP="001F1002">
      <w:pPr>
        <w:numPr>
          <w:ilvl w:val="0"/>
          <w:numId w:val="62"/>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Increase health services delivery coverage</w:t>
      </w:r>
    </w:p>
    <w:p w:rsidR="00A31A26" w:rsidRPr="00A31A26" w:rsidRDefault="00A31A26" w:rsidP="001F1002">
      <w:pPr>
        <w:numPr>
          <w:ilvl w:val="0"/>
          <w:numId w:val="62"/>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Improve the effectiveness and efficiency in health services delivery</w:t>
      </w:r>
    </w:p>
    <w:p w:rsidR="00A31A26" w:rsidRDefault="00A31A26" w:rsidP="001F1002">
      <w:pPr>
        <w:numPr>
          <w:ilvl w:val="0"/>
          <w:numId w:val="62"/>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Reduce the incidence of malaria and other diseases</w:t>
      </w:r>
    </w:p>
    <w:p w:rsidR="00D81AEA" w:rsidRPr="00A31A26" w:rsidRDefault="00D81AEA" w:rsidP="00D81AEA">
      <w:pPr>
        <w:spacing w:after="0" w:line="240" w:lineRule="auto"/>
        <w:ind w:left="720"/>
        <w:jc w:val="both"/>
        <w:rPr>
          <w:rFonts w:ascii="Times New Roman" w:hAnsi="Times New Roman" w:cs="Times New Roman"/>
          <w:color w:val="000000" w:themeColor="text1"/>
          <w:sz w:val="24"/>
          <w:szCs w:val="24"/>
        </w:rPr>
      </w:pPr>
    </w:p>
    <w:p w:rsidR="00A31A26" w:rsidRPr="00A31A26" w:rsidRDefault="00A31A26" w:rsidP="00D81AEA">
      <w:pPr>
        <w:pStyle w:val="Heading21"/>
      </w:pPr>
      <w:bookmarkStart w:id="92" w:name="_Toc419207709"/>
      <w:r w:rsidRPr="00A31A26">
        <w:t>Water and Sanitation</w:t>
      </w:r>
      <w:bookmarkEnd w:id="92"/>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components of the programme in the water and sanitation are to:-</w:t>
      </w:r>
    </w:p>
    <w:p w:rsidR="00A31A26" w:rsidRPr="00A31A26" w:rsidRDefault="00A31A26" w:rsidP="001F1002">
      <w:pPr>
        <w:numPr>
          <w:ilvl w:val="0"/>
          <w:numId w:val="60"/>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Increase potable water supply coverage</w:t>
      </w:r>
    </w:p>
    <w:p w:rsidR="00A31A26" w:rsidRPr="00A31A26" w:rsidRDefault="00A31A26" w:rsidP="001F1002">
      <w:pPr>
        <w:numPr>
          <w:ilvl w:val="0"/>
          <w:numId w:val="60"/>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Increase access to sanitation facilities</w:t>
      </w:r>
    </w:p>
    <w:p w:rsidR="00A31A26" w:rsidRDefault="00A31A26" w:rsidP="001F1002">
      <w:pPr>
        <w:numPr>
          <w:ilvl w:val="0"/>
          <w:numId w:val="60"/>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Support and build capacities of stakeholders in the water and sanitation sector</w:t>
      </w:r>
    </w:p>
    <w:p w:rsidR="00D81AEA" w:rsidRPr="00A31A26" w:rsidRDefault="00D81AEA" w:rsidP="00D81AEA">
      <w:pPr>
        <w:spacing w:after="0" w:line="240" w:lineRule="auto"/>
        <w:ind w:left="720"/>
        <w:jc w:val="both"/>
        <w:rPr>
          <w:rFonts w:ascii="Times New Roman" w:hAnsi="Times New Roman" w:cs="Times New Roman"/>
          <w:color w:val="000000" w:themeColor="text1"/>
          <w:sz w:val="24"/>
          <w:szCs w:val="24"/>
        </w:rPr>
      </w:pPr>
    </w:p>
    <w:p w:rsidR="00A31A26" w:rsidRPr="00A31A26" w:rsidRDefault="00A31A26" w:rsidP="00D81AEA">
      <w:pPr>
        <w:pStyle w:val="Heading21"/>
      </w:pPr>
      <w:bookmarkStart w:id="93" w:name="_Toc419207710"/>
      <w:r w:rsidRPr="00A31A26">
        <w:t>Local Governance</w:t>
      </w:r>
      <w:bookmarkEnd w:id="93"/>
      <w:r w:rsidRPr="00A31A26">
        <w:t xml:space="preserve"> and Decentralization</w:t>
      </w:r>
    </w:p>
    <w:p w:rsidR="00A31A26" w:rsidRPr="00A31A26" w:rsidRDefault="00A31A26" w:rsidP="00A31A26">
      <w:pPr>
        <w:pStyle w:val="Heading4"/>
        <w:spacing w:before="0"/>
        <w:jc w:val="both"/>
        <w:rPr>
          <w:rFonts w:cs="Times New Roman"/>
          <w:b w:val="0"/>
          <w:szCs w:val="24"/>
        </w:rPr>
      </w:pPr>
      <w:bookmarkStart w:id="94" w:name="_Toc417909434"/>
      <w:r w:rsidRPr="00A31A26">
        <w:rPr>
          <w:rFonts w:cs="Times New Roman"/>
          <w:b w:val="0"/>
          <w:i/>
          <w:color w:val="auto"/>
          <w:szCs w:val="24"/>
        </w:rPr>
        <w:t>The basic principle underlying this programme is to strengthen effective local governance and entrench the principle of civic responsibility in the citizenry. This principle will inevitably require effective decentralization and devolution opportunity and responsibility to the sub District structures</w:t>
      </w:r>
      <w:r w:rsidRPr="00A31A26">
        <w:rPr>
          <w:rFonts w:cs="Times New Roman"/>
          <w:b w:val="0"/>
          <w:szCs w:val="24"/>
        </w:rPr>
        <w:t>.</w:t>
      </w:r>
      <w:bookmarkEnd w:id="94"/>
    </w:p>
    <w:p w:rsidR="00A31A26" w:rsidRPr="00A31A26" w:rsidRDefault="00A31A26" w:rsidP="00A31A26">
      <w:pPr>
        <w:rPr>
          <w:rFonts w:ascii="Times New Roman" w:hAnsi="Times New Roman" w:cs="Times New Roman"/>
          <w:sz w:val="24"/>
          <w:szCs w:val="24"/>
        </w:rPr>
      </w:pPr>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components of the programme are:</w:t>
      </w:r>
    </w:p>
    <w:p w:rsidR="00A31A26" w:rsidRPr="00A31A26" w:rsidRDefault="00A31A26" w:rsidP="001F1002">
      <w:pPr>
        <w:numPr>
          <w:ilvl w:val="0"/>
          <w:numId w:val="63"/>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ensure that all decentralized departments are established.</w:t>
      </w:r>
    </w:p>
    <w:p w:rsidR="00A31A26" w:rsidRPr="00A31A26" w:rsidRDefault="00A31A26" w:rsidP="001F1002">
      <w:pPr>
        <w:numPr>
          <w:ilvl w:val="0"/>
          <w:numId w:val="63"/>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strengthen the relationship between DA/CBOs/NGOs and traditional authorities.</w:t>
      </w:r>
    </w:p>
    <w:p w:rsidR="00A31A26" w:rsidRPr="00A31A26" w:rsidRDefault="00A31A26" w:rsidP="001F1002">
      <w:pPr>
        <w:numPr>
          <w:ilvl w:val="0"/>
          <w:numId w:val="63"/>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lastRenderedPageBreak/>
        <w:t>To adequately staff and equip Area Councils</w:t>
      </w:r>
    </w:p>
    <w:p w:rsidR="00A31A26" w:rsidRPr="00A31A26" w:rsidRDefault="00A31A26" w:rsidP="001F1002">
      <w:pPr>
        <w:numPr>
          <w:ilvl w:val="0"/>
          <w:numId w:val="63"/>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To reduce the DA overdependence on external sources of funding</w:t>
      </w:r>
    </w:p>
    <w:p w:rsidR="00A31A26" w:rsidRPr="00A31A26" w:rsidRDefault="00A31A26" w:rsidP="00A31A26">
      <w:pPr>
        <w:ind w:left="720"/>
        <w:jc w:val="both"/>
        <w:rPr>
          <w:rFonts w:ascii="Times New Roman" w:hAnsi="Times New Roman" w:cs="Times New Roman"/>
          <w:color w:val="000000" w:themeColor="text1"/>
          <w:sz w:val="24"/>
          <w:szCs w:val="24"/>
        </w:rPr>
      </w:pPr>
    </w:p>
    <w:p w:rsidR="00A31A26" w:rsidRPr="00A31A26" w:rsidRDefault="00A31A26" w:rsidP="00D81AEA">
      <w:pPr>
        <w:pStyle w:val="Heading21"/>
      </w:pPr>
      <w:bookmarkStart w:id="95" w:name="_Toc419207711"/>
      <w:r w:rsidRPr="00A31A26">
        <w:t>Poverty Reduction &amp; Opportunities for Vulnerable and Socially Excluded in Society</w:t>
      </w:r>
      <w:bookmarkEnd w:id="95"/>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This programme gears towards creating enabling environment for wealth creation and integration of the vulnerable and socially excluded in the District with particular reference to women, children and the physically challenged. The components of the programme are to:-</w:t>
      </w:r>
    </w:p>
    <w:p w:rsidR="00A31A26" w:rsidRPr="00A31A26" w:rsidRDefault="00A31A26" w:rsidP="001F1002">
      <w:pPr>
        <w:numPr>
          <w:ilvl w:val="0"/>
          <w:numId w:val="64"/>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Create income and employment opportunities District-wide</w:t>
      </w:r>
    </w:p>
    <w:p w:rsidR="00A31A26" w:rsidRPr="00A31A26" w:rsidRDefault="00A31A26" w:rsidP="001F1002">
      <w:pPr>
        <w:numPr>
          <w:ilvl w:val="0"/>
          <w:numId w:val="64"/>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Improve capacity of PWDS to contribute to local development</w:t>
      </w:r>
    </w:p>
    <w:p w:rsidR="00A31A26" w:rsidRPr="00A31A26" w:rsidRDefault="00A31A26" w:rsidP="001F1002">
      <w:pPr>
        <w:numPr>
          <w:ilvl w:val="0"/>
          <w:numId w:val="64"/>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Increase access of children to career development opportunities</w:t>
      </w:r>
    </w:p>
    <w:p w:rsidR="00A31A26" w:rsidRPr="00A31A26" w:rsidRDefault="00A31A26" w:rsidP="001F1002">
      <w:pPr>
        <w:numPr>
          <w:ilvl w:val="0"/>
          <w:numId w:val="64"/>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Increased participation of women in social and public activities</w:t>
      </w:r>
      <w:bookmarkStart w:id="96" w:name="_Toc34674016"/>
    </w:p>
    <w:p w:rsidR="00A31A26" w:rsidRPr="00A31A26" w:rsidRDefault="00A31A26" w:rsidP="001F1002">
      <w:pPr>
        <w:numPr>
          <w:ilvl w:val="0"/>
          <w:numId w:val="64"/>
        </w:numPr>
        <w:spacing w:after="0" w:line="240" w:lineRule="auto"/>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Empower women and the vulnerable economically</w:t>
      </w:r>
      <w:bookmarkEnd w:id="96"/>
    </w:p>
    <w:p w:rsidR="00A31A26" w:rsidRPr="00A31A26" w:rsidRDefault="00A31A26" w:rsidP="00D81AEA">
      <w:pPr>
        <w:pStyle w:val="Heading21"/>
      </w:pPr>
      <w:bookmarkStart w:id="97" w:name="_Toc419207712"/>
      <w:r w:rsidRPr="00A31A26">
        <w:t>Medium Term Programmes of Action (2018 – 2021)</w:t>
      </w:r>
      <w:bookmarkEnd w:id="97"/>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This section of the medium term plan, deals with the programmes and projects earmarked for implementation within the entire planning period. The major thrust of the plan is to build a foundation upon which the long-term development of the District can be consolidated. The components of the medium term plan include the projects, locations, time frame, responsible implementing agencies and sources of funding along the Medium Term National Development Policy Framework (MTNDPF).</w:t>
      </w:r>
    </w:p>
    <w:p w:rsidR="00A31A26" w:rsidRPr="00A31A26" w:rsidRDefault="00A31A26" w:rsidP="00D81AEA">
      <w:pPr>
        <w:pStyle w:val="Heading21"/>
      </w:pPr>
      <w:bookmarkStart w:id="98" w:name="_Toc419207713"/>
      <w:r w:rsidRPr="00A31A26">
        <w:t>Logical Framework</w:t>
      </w:r>
      <w:bookmarkEnd w:id="98"/>
    </w:p>
    <w:p w:rsidR="00A31A26" w:rsidRPr="00A31A26"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logical framework is a matrix that serves as a tool for monitoring the entire process of programme implementation. It consist of four columns, the first column is the narrative summary which states the basis of the plan thus goals, plan purpose, expected results and planned activities. The second column in the matrix indicates the Objectively Verifiable Indicators (OVIs). This measures the achievement of goals, plan purpose, expected results and planned activities. It enables the planner to measure effectively the progress of the planned programmes.</w:t>
      </w:r>
    </w:p>
    <w:p w:rsidR="00D229FE" w:rsidRPr="00F2115E" w:rsidRDefault="00A31A26" w:rsidP="00F2115E">
      <w:pPr>
        <w:jc w:val="both"/>
        <w:rPr>
          <w:rFonts w:ascii="Times New Roman" w:hAnsi="Times New Roman" w:cs="Times New Roman"/>
          <w:b/>
          <w:color w:val="000000" w:themeColor="text1"/>
          <w:sz w:val="24"/>
          <w:szCs w:val="24"/>
        </w:rPr>
      </w:pPr>
      <w:r w:rsidRPr="00A31A26">
        <w:rPr>
          <w:rFonts w:ascii="Times New Roman" w:hAnsi="Times New Roman" w:cs="Times New Roman"/>
          <w:color w:val="000000" w:themeColor="text1"/>
          <w:sz w:val="24"/>
          <w:szCs w:val="24"/>
        </w:rPr>
        <w:t>The third column is the means of verification where the sources of verifying the OVIs are specified</w:t>
      </w:r>
      <w:r w:rsidRPr="00A31A26">
        <w:rPr>
          <w:rFonts w:ascii="Times New Roman" w:hAnsi="Times New Roman" w:cs="Times New Roman"/>
          <w:b/>
          <w:color w:val="000000" w:themeColor="text1"/>
          <w:sz w:val="24"/>
          <w:szCs w:val="24"/>
        </w:rPr>
        <w:t xml:space="preserve">.  </w:t>
      </w:r>
      <w:r w:rsidRPr="00A31A26">
        <w:rPr>
          <w:rFonts w:ascii="Times New Roman" w:hAnsi="Times New Roman" w:cs="Times New Roman"/>
          <w:color w:val="000000" w:themeColor="text1"/>
          <w:sz w:val="24"/>
          <w:szCs w:val="24"/>
        </w:rPr>
        <w:t>The last column in the matrix is the Assumptions. It specifies the uncertainties that are outside the direct control of the programme but very necessary for the success or failure of the programme. These uncertainties are regarded as important assumptions of the programme. Details of this framework can be located below.</w:t>
      </w:r>
    </w:p>
    <w:p w:rsidR="00A31A26" w:rsidRPr="00A31A26" w:rsidRDefault="00674931" w:rsidP="00F26701">
      <w:pPr>
        <w:pStyle w:val="Heading2"/>
      </w:pPr>
      <w:r>
        <w:t xml:space="preserve">COMPOSITE </w:t>
      </w:r>
      <w:r w:rsidRPr="00F26701">
        <w:t>PROGRAM</w:t>
      </w:r>
      <w:r w:rsidR="00A31A26" w:rsidRPr="00A31A26">
        <w:t xml:space="preserve"> OF ACTION (POA)</w:t>
      </w:r>
    </w:p>
    <w:p w:rsidR="00F86561" w:rsidRDefault="00A31A26" w:rsidP="00A31A26">
      <w:pPr>
        <w:jc w:val="both"/>
        <w:rPr>
          <w:rFonts w:ascii="Times New Roman" w:hAnsi="Times New Roman" w:cs="Times New Roman"/>
          <w:color w:val="000000" w:themeColor="text1"/>
          <w:sz w:val="24"/>
          <w:szCs w:val="24"/>
        </w:rPr>
      </w:pPr>
      <w:r w:rsidRPr="00A31A26">
        <w:rPr>
          <w:rFonts w:ascii="Times New Roman" w:hAnsi="Times New Roman" w:cs="Times New Roman"/>
          <w:color w:val="000000" w:themeColor="text1"/>
          <w:sz w:val="24"/>
          <w:szCs w:val="24"/>
        </w:rPr>
        <w:t>The Composite Program of Action is a tabular presentation that spells out all program activities by thematic areas earmarked for implementation within the entire planning period (2018 - 2021). It highlights project/programs, the time frame within which projects are to be implemented, budgetary requirements, indicators, and sources of funding and the proposed implementers of projects. Details of this plan of action are presented below:</w:t>
      </w:r>
    </w:p>
    <w:p w:rsidR="00F26701" w:rsidRDefault="00F26701" w:rsidP="00A31A26">
      <w:pPr>
        <w:jc w:val="both"/>
        <w:rPr>
          <w:rFonts w:ascii="Times New Roman" w:hAnsi="Times New Roman" w:cs="Times New Roman"/>
          <w:color w:val="000000" w:themeColor="text1"/>
          <w:sz w:val="24"/>
          <w:szCs w:val="24"/>
        </w:rPr>
        <w:sectPr w:rsidR="00F26701" w:rsidSect="00F86561">
          <w:pgSz w:w="12240" w:h="15840"/>
          <w:pgMar w:top="1440" w:right="1440" w:bottom="1440" w:left="1440" w:header="706" w:footer="706" w:gutter="0"/>
          <w:cols w:space="708"/>
          <w:docGrid w:linePitch="360"/>
        </w:sectPr>
      </w:pPr>
    </w:p>
    <w:p w:rsidR="00F86561" w:rsidRDefault="00061983" w:rsidP="00F3549F">
      <w:pPr>
        <w:pStyle w:val="Heading31"/>
      </w:pPr>
      <w:r>
        <w:lastRenderedPageBreak/>
        <w:t xml:space="preserve">Table 4.1: </w:t>
      </w:r>
      <w:r w:rsidRPr="00B765B4">
        <w:t xml:space="preserve">Composite Program of Action </w:t>
      </w:r>
      <w:r w:rsidR="00F86561" w:rsidRPr="00B765B4">
        <w:t>(POA)</w:t>
      </w:r>
    </w:p>
    <w:tbl>
      <w:tblPr>
        <w:tblW w:w="5260" w:type="pct"/>
        <w:tblInd w:w="108" w:type="dxa"/>
        <w:tblLayout w:type="fixed"/>
        <w:tblLook w:val="04A0" w:firstRow="1" w:lastRow="0" w:firstColumn="1" w:lastColumn="0" w:noHBand="0" w:noVBand="1"/>
      </w:tblPr>
      <w:tblGrid>
        <w:gridCol w:w="1524"/>
        <w:gridCol w:w="1258"/>
        <w:gridCol w:w="1023"/>
        <w:gridCol w:w="1023"/>
        <w:gridCol w:w="1245"/>
        <w:gridCol w:w="47"/>
        <w:gridCol w:w="1128"/>
        <w:gridCol w:w="482"/>
        <w:gridCol w:w="50"/>
        <w:gridCol w:w="432"/>
        <w:gridCol w:w="197"/>
        <w:gridCol w:w="286"/>
        <w:gridCol w:w="430"/>
        <w:gridCol w:w="53"/>
        <w:gridCol w:w="488"/>
        <w:gridCol w:w="186"/>
        <w:gridCol w:w="266"/>
        <w:gridCol w:w="452"/>
        <w:gridCol w:w="128"/>
        <w:gridCol w:w="590"/>
        <w:gridCol w:w="477"/>
        <w:gridCol w:w="430"/>
        <w:gridCol w:w="857"/>
        <w:gridCol w:w="809"/>
      </w:tblGrid>
      <w:tr w:rsidR="009D0C85" w:rsidRPr="00B765B4" w:rsidTr="00DF2A31">
        <w:trPr>
          <w:gridAfter w:val="1"/>
          <w:wAfter w:w="293" w:type="pct"/>
          <w:trHeight w:val="422"/>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Thematic Area:</w:t>
            </w:r>
            <w:r w:rsidRPr="00B765B4">
              <w:rPr>
                <w:rFonts w:ascii="Times New Roman" w:eastAsia="Times New Roman" w:hAnsi="Times New Roman" w:cs="Times New Roman"/>
                <w:color w:val="000000"/>
                <w:sz w:val="24"/>
                <w:szCs w:val="24"/>
              </w:rPr>
              <w:t xml:space="preserve"> Economic Development</w:t>
            </w:r>
          </w:p>
        </w:tc>
      </w:tr>
      <w:tr w:rsidR="009D0C85" w:rsidRPr="00B765B4" w:rsidTr="00DF2A31">
        <w:trPr>
          <w:gridAfter w:val="1"/>
          <w:wAfter w:w="293" w:type="pct"/>
          <w:trHeight w:val="44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 xml:space="preserve">Adopted MMDAs Goal(s): </w:t>
            </w:r>
            <w:r w:rsidRPr="00B765B4">
              <w:rPr>
                <w:rFonts w:ascii="Times New Roman" w:eastAsia="Times New Roman" w:hAnsi="Times New Roman" w:cs="Times New Roman"/>
                <w:color w:val="000000"/>
                <w:sz w:val="24"/>
                <w:szCs w:val="24"/>
              </w:rPr>
              <w:t>Build a prosperous Society</w:t>
            </w:r>
          </w:p>
        </w:tc>
      </w:tr>
      <w:tr w:rsidR="006A151D" w:rsidRPr="00B765B4" w:rsidTr="00DF2A31">
        <w:trPr>
          <w:gridAfter w:val="1"/>
          <w:wAfter w:w="293" w:type="pct"/>
          <w:trHeight w:val="449"/>
        </w:trPr>
        <w:tc>
          <w:tcPr>
            <w:tcW w:w="550" w:type="pct"/>
            <w:vMerge w:val="restart"/>
            <w:tcBorders>
              <w:top w:val="nil"/>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Adopted Objectives</w:t>
            </w:r>
          </w:p>
        </w:tc>
        <w:tc>
          <w:tcPr>
            <w:tcW w:w="454" w:type="pct"/>
            <w:vMerge w:val="restart"/>
            <w:tcBorders>
              <w:top w:val="nil"/>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Adopted Strategies</w:t>
            </w:r>
          </w:p>
        </w:tc>
        <w:tc>
          <w:tcPr>
            <w:tcW w:w="369"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Programs</w:t>
            </w: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Sub-programs</w:t>
            </w:r>
          </w:p>
        </w:tc>
        <w:tc>
          <w:tcPr>
            <w:tcW w:w="449" w:type="pct"/>
            <w:vMerge w:val="restart"/>
            <w:tcBorders>
              <w:top w:val="nil"/>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Projects/Activities</w:t>
            </w:r>
          </w:p>
        </w:tc>
        <w:tc>
          <w:tcPr>
            <w:tcW w:w="424" w:type="pct"/>
            <w:gridSpan w:val="2"/>
            <w:vMerge w:val="restart"/>
            <w:tcBorders>
              <w:top w:val="nil"/>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Outcome/Impact Indicators</w:t>
            </w:r>
          </w:p>
        </w:tc>
        <w:tc>
          <w:tcPr>
            <w:tcW w:w="939" w:type="pct"/>
            <w:gridSpan w:val="9"/>
            <w:tcBorders>
              <w:top w:val="single" w:sz="4" w:space="0" w:color="auto"/>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Time Frame</w:t>
            </w:r>
          </w:p>
        </w:tc>
        <w:tc>
          <w:tcPr>
            <w:tcW w:w="845" w:type="pct"/>
            <w:gridSpan w:val="6"/>
            <w:tcBorders>
              <w:top w:val="single" w:sz="4" w:space="0" w:color="auto"/>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Indicative Budget</w:t>
            </w:r>
          </w:p>
        </w:tc>
        <w:tc>
          <w:tcPr>
            <w:tcW w:w="308" w:type="pct"/>
            <w:tcBorders>
              <w:top w:val="single" w:sz="4" w:space="0" w:color="auto"/>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Implementing Agencies</w:t>
            </w:r>
          </w:p>
        </w:tc>
      </w:tr>
      <w:tr w:rsidR="00DF2A31" w:rsidRPr="00B765B4" w:rsidTr="00DF2A31">
        <w:trPr>
          <w:trHeight w:val="782"/>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44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p>
        </w:tc>
        <w:tc>
          <w:tcPr>
            <w:tcW w:w="192" w:type="pct"/>
            <w:gridSpan w:val="2"/>
            <w:tcBorders>
              <w:top w:val="nil"/>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2018</w:t>
            </w:r>
          </w:p>
        </w:tc>
        <w:tc>
          <w:tcPr>
            <w:tcW w:w="227" w:type="pct"/>
            <w:gridSpan w:val="2"/>
            <w:tcBorders>
              <w:top w:val="nil"/>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2019</w:t>
            </w:r>
          </w:p>
        </w:tc>
        <w:tc>
          <w:tcPr>
            <w:tcW w:w="258" w:type="pct"/>
            <w:gridSpan w:val="2"/>
            <w:tcBorders>
              <w:top w:val="nil"/>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2020</w:t>
            </w:r>
          </w:p>
        </w:tc>
        <w:tc>
          <w:tcPr>
            <w:tcW w:w="262" w:type="pct"/>
            <w:gridSpan w:val="3"/>
            <w:tcBorders>
              <w:top w:val="nil"/>
              <w:left w:val="nil"/>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jc w:val="center"/>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2021</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GoG</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IGF</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Donor</w:t>
            </w:r>
          </w:p>
        </w:tc>
        <w:tc>
          <w:tcPr>
            <w:tcW w:w="308"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Lead</w:t>
            </w:r>
          </w:p>
        </w:tc>
        <w:tc>
          <w:tcPr>
            <w:tcW w:w="293"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b/>
                <w:bCs/>
                <w:color w:val="000000"/>
                <w:sz w:val="24"/>
                <w:szCs w:val="24"/>
              </w:rPr>
            </w:pPr>
            <w:r w:rsidRPr="00B765B4">
              <w:rPr>
                <w:rFonts w:ascii="Times New Roman" w:eastAsia="Times New Roman" w:hAnsi="Times New Roman" w:cs="Times New Roman"/>
                <w:b/>
                <w:bCs/>
                <w:color w:val="000000"/>
                <w:sz w:val="24"/>
                <w:szCs w:val="24"/>
              </w:rPr>
              <w:t>Collaborating</w:t>
            </w:r>
          </w:p>
        </w:tc>
      </w:tr>
      <w:tr w:rsidR="00DF2A31" w:rsidRPr="009C42F5" w:rsidTr="00DF2A31">
        <w:trPr>
          <w:trHeight w:val="1905"/>
        </w:trPr>
        <w:tc>
          <w:tcPr>
            <w:tcW w:w="550" w:type="pct"/>
            <w:vMerge w:val="restart"/>
            <w:tcBorders>
              <w:top w:val="nil"/>
              <w:left w:val="single" w:sz="4" w:space="0" w:color="auto"/>
              <w:right w:val="single" w:sz="4" w:space="0" w:color="auto"/>
            </w:tcBorders>
            <w:shd w:val="clear" w:color="auto" w:fill="auto"/>
            <w:hideMark/>
          </w:tcPr>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Ensure</w:t>
            </w:r>
          </w:p>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improved fiscal</w:t>
            </w:r>
          </w:p>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performance</w:t>
            </w:r>
          </w:p>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and</w:t>
            </w:r>
          </w:p>
          <w:p w:rsidR="003B4041" w:rsidRPr="009C42F5" w:rsidRDefault="003B4041" w:rsidP="003B4041">
            <w:pP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sustainability</w:t>
            </w:r>
          </w:p>
        </w:tc>
        <w:tc>
          <w:tcPr>
            <w:tcW w:w="454" w:type="pct"/>
            <w:vMerge w:val="restart"/>
            <w:tcBorders>
              <w:top w:val="nil"/>
              <w:left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Eliminate revenue collection leakages</w:t>
            </w:r>
          </w:p>
        </w:tc>
        <w:tc>
          <w:tcPr>
            <w:tcW w:w="369" w:type="pct"/>
            <w:vMerge w:val="restart"/>
            <w:tcBorders>
              <w:top w:val="nil"/>
              <w:left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Management and Administration</w:t>
            </w:r>
          </w:p>
        </w:tc>
        <w:tc>
          <w:tcPr>
            <w:tcW w:w="369" w:type="pct"/>
            <w:vMerge w:val="restart"/>
            <w:tcBorders>
              <w:top w:val="nil"/>
              <w:left w:val="single" w:sz="4" w:space="0" w:color="auto"/>
              <w:right w:val="single" w:sz="4" w:space="0" w:color="auto"/>
            </w:tcBorders>
            <w:shd w:val="clear" w:color="auto" w:fill="auto"/>
            <w:vAlign w:val="center"/>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Finance and revenue mobilization</w:t>
            </w:r>
          </w:p>
        </w:tc>
        <w:tc>
          <w:tcPr>
            <w:tcW w:w="449" w:type="pct"/>
            <w:tcBorders>
              <w:top w:val="nil"/>
              <w:left w:val="nil"/>
              <w:bottom w:val="single" w:sz="4" w:space="0" w:color="auto"/>
              <w:right w:val="single" w:sz="4" w:space="0" w:color="auto"/>
            </w:tcBorders>
            <w:shd w:val="clear" w:color="auto" w:fill="auto"/>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Frequent monitoring of revenue collectors </w:t>
            </w:r>
          </w:p>
        </w:tc>
        <w:tc>
          <w:tcPr>
            <w:tcW w:w="424" w:type="pct"/>
            <w:gridSpan w:val="2"/>
            <w:tcBorders>
              <w:top w:val="nil"/>
              <w:left w:val="nil"/>
              <w:bottom w:val="single" w:sz="4" w:space="0" w:color="auto"/>
              <w:right w:val="single" w:sz="4" w:space="0" w:color="auto"/>
            </w:tcBorders>
            <w:shd w:val="clear" w:color="auto" w:fill="auto"/>
            <w:hideMark/>
          </w:tcPr>
          <w:p w:rsidR="003B4041" w:rsidRPr="009C42F5" w:rsidRDefault="00AE63F8"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Improved revenue performance</w:t>
            </w:r>
          </w:p>
        </w:tc>
        <w:tc>
          <w:tcPr>
            <w:tcW w:w="192" w:type="pct"/>
            <w:gridSpan w:val="2"/>
            <w:tcBorders>
              <w:top w:val="nil"/>
              <w:left w:val="nil"/>
              <w:bottom w:val="single" w:sz="4" w:space="0" w:color="auto"/>
              <w:right w:val="single" w:sz="4" w:space="0" w:color="auto"/>
            </w:tcBorders>
            <w:shd w:val="clear" w:color="000000" w:fill="7F7F7F"/>
            <w:vAlign w:val="center"/>
            <w:hideMark/>
          </w:tcPr>
          <w:p w:rsidR="003B4041" w:rsidRPr="009C42F5" w:rsidRDefault="003B4041" w:rsidP="00F87A9B">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3B4041" w:rsidRPr="009C42F5" w:rsidRDefault="003B4041" w:rsidP="00F87A9B">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3B4041" w:rsidRPr="009C42F5" w:rsidRDefault="003B4041" w:rsidP="00F87A9B">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r w:rsidR="00AE63F8" w:rsidRPr="009C42F5">
              <w:rPr>
                <w:rFonts w:ascii="Times New Roman" w:eastAsia="Times New Roman" w:hAnsi="Times New Roman" w:cs="Times New Roman"/>
                <w:sz w:val="24"/>
                <w:szCs w:val="24"/>
              </w:rPr>
              <w:t>8,000</w:t>
            </w:r>
          </w:p>
        </w:tc>
        <w:tc>
          <w:tcPr>
            <w:tcW w:w="327" w:type="pct"/>
            <w:gridSpan w:val="2"/>
            <w:tcBorders>
              <w:top w:val="nil"/>
              <w:left w:val="nil"/>
              <w:bottom w:val="single" w:sz="4" w:space="0" w:color="auto"/>
              <w:right w:val="single" w:sz="4" w:space="0" w:color="auto"/>
            </w:tcBorders>
            <w:shd w:val="clear" w:color="auto" w:fill="auto"/>
            <w:vAlign w:val="bottom"/>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308" w:type="pct"/>
            <w:tcBorders>
              <w:top w:val="nil"/>
              <w:left w:val="nil"/>
              <w:bottom w:val="single" w:sz="4" w:space="0" w:color="auto"/>
              <w:right w:val="single" w:sz="4" w:space="0" w:color="auto"/>
            </w:tcBorders>
            <w:shd w:val="clear" w:color="auto" w:fill="auto"/>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MoTI</w:t>
            </w:r>
          </w:p>
        </w:tc>
        <w:tc>
          <w:tcPr>
            <w:tcW w:w="293" w:type="pct"/>
            <w:tcBorders>
              <w:top w:val="nil"/>
              <w:left w:val="nil"/>
              <w:bottom w:val="single" w:sz="4" w:space="0" w:color="auto"/>
              <w:right w:val="single" w:sz="4" w:space="0" w:color="auto"/>
            </w:tcBorders>
            <w:shd w:val="clear" w:color="auto" w:fill="auto"/>
            <w:hideMark/>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DA/BAC/DPs</w:t>
            </w:r>
          </w:p>
        </w:tc>
      </w:tr>
      <w:tr w:rsidR="00DF2A31" w:rsidRPr="009C42F5" w:rsidTr="00DF2A31">
        <w:trPr>
          <w:trHeight w:val="1905"/>
        </w:trPr>
        <w:tc>
          <w:tcPr>
            <w:tcW w:w="550" w:type="pct"/>
            <w:vMerge/>
            <w:tcBorders>
              <w:top w:val="nil"/>
              <w:left w:val="single" w:sz="4" w:space="0" w:color="auto"/>
              <w:right w:val="single" w:sz="4" w:space="0" w:color="auto"/>
            </w:tcBorders>
            <w:shd w:val="clear" w:color="auto" w:fill="auto"/>
          </w:tcPr>
          <w:p w:rsidR="003B4041" w:rsidRPr="009C42F5" w:rsidRDefault="003B4041" w:rsidP="003B4041">
            <w:pPr>
              <w:spacing w:after="0" w:line="240" w:lineRule="auto"/>
              <w:rPr>
                <w:rFonts w:ascii="Times New Roman" w:eastAsia="Times New Roman" w:hAnsi="Times New Roman" w:cs="Times New Roman"/>
                <w:sz w:val="24"/>
                <w:szCs w:val="24"/>
              </w:rPr>
            </w:pPr>
          </w:p>
        </w:tc>
        <w:tc>
          <w:tcPr>
            <w:tcW w:w="454" w:type="pct"/>
            <w:vMerge/>
            <w:tcBorders>
              <w:left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69" w:type="pct"/>
            <w:vMerge/>
            <w:tcBorders>
              <w:left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69" w:type="pct"/>
            <w:vMerge/>
            <w:tcBorders>
              <w:left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449"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Formation of revenue mobilization taskforce</w:t>
            </w:r>
          </w:p>
        </w:tc>
        <w:tc>
          <w:tcPr>
            <w:tcW w:w="424" w:type="pct"/>
            <w:gridSpan w:val="2"/>
            <w:tcBorders>
              <w:top w:val="nil"/>
              <w:left w:val="nil"/>
              <w:bottom w:val="single" w:sz="4" w:space="0" w:color="auto"/>
              <w:right w:val="single" w:sz="4" w:space="0" w:color="auto"/>
            </w:tcBorders>
            <w:shd w:val="clear" w:color="auto" w:fill="auto"/>
          </w:tcPr>
          <w:p w:rsidR="003B4041" w:rsidRPr="009C42F5" w:rsidRDefault="00AE63F8"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Improved revenue performance</w:t>
            </w:r>
          </w:p>
        </w:tc>
        <w:tc>
          <w:tcPr>
            <w:tcW w:w="192"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AE63F8"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1,000</w:t>
            </w:r>
          </w:p>
        </w:tc>
        <w:tc>
          <w:tcPr>
            <w:tcW w:w="327"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08"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93"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p>
        </w:tc>
      </w:tr>
      <w:tr w:rsidR="00DF2A31" w:rsidRPr="009C42F5" w:rsidTr="00DF2A31">
        <w:trPr>
          <w:trHeight w:val="1905"/>
        </w:trPr>
        <w:tc>
          <w:tcPr>
            <w:tcW w:w="550" w:type="pct"/>
            <w:vMerge/>
            <w:tcBorders>
              <w:top w:val="nil"/>
              <w:left w:val="single" w:sz="4" w:space="0" w:color="auto"/>
              <w:right w:val="single" w:sz="4" w:space="0" w:color="auto"/>
            </w:tcBorders>
            <w:shd w:val="clear" w:color="auto" w:fill="auto"/>
          </w:tcPr>
          <w:p w:rsidR="003B4041" w:rsidRPr="009C42F5" w:rsidRDefault="003B4041" w:rsidP="003B4041">
            <w:pPr>
              <w:spacing w:after="0" w:line="240" w:lineRule="auto"/>
              <w:rPr>
                <w:rFonts w:ascii="Times New Roman" w:eastAsia="Times New Roman" w:hAnsi="Times New Roman" w:cs="Times New Roman"/>
                <w:sz w:val="24"/>
                <w:szCs w:val="24"/>
              </w:rPr>
            </w:pPr>
          </w:p>
        </w:tc>
        <w:tc>
          <w:tcPr>
            <w:tcW w:w="454" w:type="pct"/>
            <w:vMerge/>
            <w:tcBorders>
              <w:left w:val="single" w:sz="4" w:space="0" w:color="auto"/>
              <w:bottom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69" w:type="pct"/>
            <w:vMerge/>
            <w:tcBorders>
              <w:left w:val="single" w:sz="4" w:space="0" w:color="auto"/>
              <w:bottom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69" w:type="pct"/>
            <w:vMerge/>
            <w:tcBorders>
              <w:left w:val="single" w:sz="4" w:space="0" w:color="auto"/>
              <w:bottom w:val="single" w:sz="4" w:space="0" w:color="auto"/>
              <w:right w:val="single" w:sz="4" w:space="0" w:color="auto"/>
            </w:tcBorders>
            <w:shd w:val="clear" w:color="auto" w:fill="auto"/>
            <w:vAlign w:val="center"/>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449"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Train both revenue collectors and Area Council staff on revenue </w:t>
            </w:r>
            <w:r w:rsidRPr="009C42F5">
              <w:rPr>
                <w:rFonts w:ascii="Times New Roman" w:eastAsia="Times New Roman" w:hAnsi="Times New Roman" w:cs="Times New Roman"/>
                <w:sz w:val="24"/>
                <w:szCs w:val="24"/>
              </w:rPr>
              <w:lastRenderedPageBreak/>
              <w:t xml:space="preserve">mobilization skills </w:t>
            </w:r>
          </w:p>
        </w:tc>
        <w:tc>
          <w:tcPr>
            <w:tcW w:w="424" w:type="pct"/>
            <w:gridSpan w:val="2"/>
            <w:tcBorders>
              <w:top w:val="nil"/>
              <w:left w:val="nil"/>
              <w:bottom w:val="single" w:sz="4" w:space="0" w:color="auto"/>
              <w:right w:val="single" w:sz="4" w:space="0" w:color="auto"/>
            </w:tcBorders>
            <w:shd w:val="clear" w:color="auto" w:fill="auto"/>
          </w:tcPr>
          <w:p w:rsidR="003B4041" w:rsidRPr="009C42F5" w:rsidRDefault="00AE63F8"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lastRenderedPageBreak/>
              <w:t>Improved revenue performance</w:t>
            </w:r>
          </w:p>
        </w:tc>
        <w:tc>
          <w:tcPr>
            <w:tcW w:w="192"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F87A9B">
            <w:pPr>
              <w:spacing w:after="0" w:line="240" w:lineRule="auto"/>
              <w:jc w:val="center"/>
              <w:rPr>
                <w:rFonts w:ascii="Times New Roman" w:eastAsia="Times New Roman" w:hAnsi="Times New Roman" w:cs="Times New Roman"/>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AE63F8"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8,000</w:t>
            </w:r>
          </w:p>
        </w:tc>
        <w:tc>
          <w:tcPr>
            <w:tcW w:w="327"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308"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p>
        </w:tc>
        <w:tc>
          <w:tcPr>
            <w:tcW w:w="293" w:type="pct"/>
            <w:tcBorders>
              <w:top w:val="nil"/>
              <w:left w:val="nil"/>
              <w:bottom w:val="single" w:sz="4" w:space="0" w:color="auto"/>
              <w:right w:val="single" w:sz="4" w:space="0" w:color="auto"/>
            </w:tcBorders>
            <w:shd w:val="clear" w:color="auto" w:fill="auto"/>
          </w:tcPr>
          <w:p w:rsidR="003B4041" w:rsidRPr="009C42F5" w:rsidRDefault="003B4041" w:rsidP="00F87A9B">
            <w:pPr>
              <w:spacing w:after="0" w:line="240" w:lineRule="auto"/>
              <w:rPr>
                <w:rFonts w:ascii="Times New Roman" w:eastAsia="Times New Roman" w:hAnsi="Times New Roman" w:cs="Times New Roman"/>
                <w:sz w:val="24"/>
                <w:szCs w:val="24"/>
              </w:rPr>
            </w:pPr>
          </w:p>
        </w:tc>
      </w:tr>
      <w:tr w:rsidR="00DF2A31" w:rsidRPr="009C42F5" w:rsidTr="00DF2A31">
        <w:trPr>
          <w:trHeight w:val="1275"/>
        </w:trPr>
        <w:tc>
          <w:tcPr>
            <w:tcW w:w="550" w:type="pct"/>
            <w:vMerge/>
            <w:tcBorders>
              <w:left w:val="single" w:sz="4" w:space="0" w:color="auto"/>
              <w:bottom w:val="single" w:sz="4" w:space="0" w:color="auto"/>
              <w:right w:val="single" w:sz="4" w:space="0" w:color="auto"/>
            </w:tcBorders>
            <w:vAlign w:val="center"/>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454" w:type="pct"/>
            <w:tcBorders>
              <w:top w:val="nil"/>
              <w:left w:val="single" w:sz="4" w:space="0" w:color="auto"/>
              <w:bottom w:val="single" w:sz="4" w:space="0" w:color="auto"/>
              <w:right w:val="single" w:sz="4" w:space="0" w:color="auto"/>
            </w:tcBorders>
            <w:vAlign w:val="center"/>
          </w:tcPr>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Strictly enforce the provisions of the Public Procurement Act, 2016 (Act</w:t>
            </w:r>
          </w:p>
          <w:p w:rsidR="003B4041" w:rsidRPr="009C42F5" w:rsidRDefault="003B4041" w:rsidP="003B4041">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914), especially with regard to sole sourcing</w:t>
            </w:r>
          </w:p>
        </w:tc>
        <w:tc>
          <w:tcPr>
            <w:tcW w:w="369" w:type="pct"/>
            <w:tcBorders>
              <w:left w:val="single" w:sz="4" w:space="0" w:color="auto"/>
              <w:bottom w:val="single" w:sz="4" w:space="0" w:color="auto"/>
              <w:right w:val="single" w:sz="4" w:space="0" w:color="auto"/>
            </w:tcBorders>
            <w:vAlign w:val="center"/>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369" w:type="pct"/>
            <w:tcBorders>
              <w:left w:val="single" w:sz="4" w:space="0" w:color="auto"/>
              <w:bottom w:val="single" w:sz="4" w:space="0" w:color="auto"/>
              <w:right w:val="single" w:sz="4" w:space="0" w:color="auto"/>
            </w:tcBorders>
            <w:vAlign w:val="center"/>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449" w:type="pct"/>
            <w:tcBorders>
              <w:top w:val="nil"/>
              <w:left w:val="nil"/>
              <w:bottom w:val="single" w:sz="4" w:space="0" w:color="auto"/>
              <w:right w:val="single" w:sz="4" w:space="0" w:color="auto"/>
            </w:tcBorders>
            <w:shd w:val="clear" w:color="auto" w:fill="auto"/>
          </w:tcPr>
          <w:p w:rsidR="003B4041" w:rsidRPr="009C42F5" w:rsidRDefault="00760993"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Train DA Staff on PPA </w:t>
            </w:r>
          </w:p>
        </w:tc>
        <w:tc>
          <w:tcPr>
            <w:tcW w:w="424" w:type="pct"/>
            <w:gridSpan w:val="2"/>
            <w:tcBorders>
              <w:top w:val="nil"/>
              <w:left w:val="nil"/>
              <w:bottom w:val="single" w:sz="4" w:space="0" w:color="auto"/>
              <w:right w:val="single" w:sz="4" w:space="0" w:color="auto"/>
            </w:tcBorders>
            <w:shd w:val="clear" w:color="auto" w:fill="auto"/>
          </w:tcPr>
          <w:p w:rsidR="003B4041" w:rsidRPr="009C42F5" w:rsidRDefault="00760993"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 Staff trained on PPA</w:t>
            </w:r>
          </w:p>
        </w:tc>
        <w:tc>
          <w:tcPr>
            <w:tcW w:w="192"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9D0C85">
            <w:pPr>
              <w:spacing w:after="0" w:line="240" w:lineRule="auto"/>
              <w:jc w:val="center"/>
              <w:rPr>
                <w:rFonts w:ascii="Times New Roman" w:eastAsia="Times New Roman" w:hAnsi="Times New Roman" w:cs="Times New Roman"/>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9D0C85">
            <w:pPr>
              <w:spacing w:after="0" w:line="240" w:lineRule="auto"/>
              <w:jc w:val="center"/>
              <w:rPr>
                <w:rFonts w:ascii="Times New Roman" w:eastAsia="Times New Roman" w:hAnsi="Times New Roman" w:cs="Times New Roman"/>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3B4041" w:rsidRPr="009C42F5" w:rsidRDefault="003B4041" w:rsidP="009D0C85">
            <w:pPr>
              <w:spacing w:after="0" w:line="240" w:lineRule="auto"/>
              <w:jc w:val="center"/>
              <w:rPr>
                <w:rFonts w:ascii="Times New Roman" w:eastAsia="Times New Roman" w:hAnsi="Times New Roman" w:cs="Times New Roman"/>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760993"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5,000</w:t>
            </w:r>
          </w:p>
        </w:tc>
        <w:tc>
          <w:tcPr>
            <w:tcW w:w="259"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327" w:type="pct"/>
            <w:gridSpan w:val="2"/>
            <w:tcBorders>
              <w:top w:val="nil"/>
              <w:left w:val="nil"/>
              <w:bottom w:val="single" w:sz="4" w:space="0" w:color="auto"/>
              <w:right w:val="single" w:sz="4" w:space="0" w:color="auto"/>
            </w:tcBorders>
            <w:shd w:val="clear" w:color="auto" w:fill="auto"/>
            <w:vAlign w:val="bottom"/>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308" w:type="pct"/>
            <w:tcBorders>
              <w:top w:val="nil"/>
              <w:left w:val="nil"/>
              <w:bottom w:val="single" w:sz="4" w:space="0" w:color="auto"/>
              <w:right w:val="single" w:sz="4" w:space="0" w:color="auto"/>
            </w:tcBorders>
            <w:shd w:val="clear" w:color="auto" w:fill="auto"/>
          </w:tcPr>
          <w:p w:rsidR="003B4041" w:rsidRPr="009C42F5" w:rsidRDefault="003B4041" w:rsidP="009D0C85">
            <w:pPr>
              <w:spacing w:after="0" w:line="240" w:lineRule="auto"/>
              <w:rPr>
                <w:rFonts w:ascii="Times New Roman" w:eastAsia="Times New Roman" w:hAnsi="Times New Roman" w:cs="Times New Roman"/>
                <w:sz w:val="24"/>
                <w:szCs w:val="24"/>
              </w:rPr>
            </w:pPr>
          </w:p>
        </w:tc>
        <w:tc>
          <w:tcPr>
            <w:tcW w:w="293" w:type="pct"/>
            <w:tcBorders>
              <w:top w:val="nil"/>
              <w:left w:val="nil"/>
              <w:bottom w:val="single" w:sz="4" w:space="0" w:color="auto"/>
              <w:right w:val="single" w:sz="4" w:space="0" w:color="auto"/>
            </w:tcBorders>
            <w:shd w:val="clear" w:color="auto" w:fill="auto"/>
          </w:tcPr>
          <w:p w:rsidR="003B4041" w:rsidRPr="009C42F5" w:rsidRDefault="003B4041" w:rsidP="009D0C85">
            <w:pPr>
              <w:spacing w:after="0" w:line="240" w:lineRule="auto"/>
              <w:rPr>
                <w:rFonts w:ascii="Times New Roman" w:eastAsia="Times New Roman" w:hAnsi="Times New Roman" w:cs="Times New Roman"/>
                <w:sz w:val="24"/>
                <w:szCs w:val="24"/>
              </w:rPr>
            </w:pPr>
          </w:p>
        </w:tc>
      </w:tr>
      <w:tr w:rsidR="00DF2A31" w:rsidRPr="009C42F5" w:rsidTr="00DF2A31">
        <w:trPr>
          <w:trHeight w:val="1275"/>
        </w:trPr>
        <w:tc>
          <w:tcPr>
            <w:tcW w:w="550" w:type="pct"/>
            <w:tcBorders>
              <w:left w:val="single" w:sz="4" w:space="0" w:color="auto"/>
              <w:bottom w:val="single" w:sz="4" w:space="0" w:color="auto"/>
              <w:right w:val="single" w:sz="4" w:space="0" w:color="auto"/>
            </w:tcBorders>
            <w:vAlign w:val="center"/>
          </w:tcPr>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Improve access</w:t>
            </w:r>
          </w:p>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to land for</w:t>
            </w:r>
          </w:p>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industrial</w:t>
            </w:r>
          </w:p>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development</w:t>
            </w:r>
          </w:p>
        </w:tc>
        <w:tc>
          <w:tcPr>
            <w:tcW w:w="454" w:type="pct"/>
            <w:tcBorders>
              <w:top w:val="nil"/>
              <w:left w:val="single" w:sz="4" w:space="0" w:color="auto"/>
              <w:bottom w:val="single" w:sz="4" w:space="0" w:color="auto"/>
              <w:right w:val="single" w:sz="4" w:space="0" w:color="auto"/>
            </w:tcBorders>
            <w:vAlign w:val="center"/>
          </w:tcPr>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Facilitate access to dedicated land in every region for the establishment</w:t>
            </w:r>
          </w:p>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of multi-purpose </w:t>
            </w:r>
            <w:r w:rsidRPr="009C42F5">
              <w:rPr>
                <w:rFonts w:ascii="Times New Roman" w:eastAsia="Times New Roman" w:hAnsi="Times New Roman" w:cs="Times New Roman"/>
                <w:sz w:val="24"/>
                <w:szCs w:val="24"/>
              </w:rPr>
              <w:lastRenderedPageBreak/>
              <w:t>industrial parks, sector-specific industrial enclaves, and</w:t>
            </w:r>
          </w:p>
          <w:p w:rsidR="00D70037" w:rsidRPr="009C42F5" w:rsidRDefault="00D70037" w:rsidP="00D70037">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enterprise free zones</w:t>
            </w:r>
          </w:p>
        </w:tc>
        <w:tc>
          <w:tcPr>
            <w:tcW w:w="369" w:type="pct"/>
            <w:tcBorders>
              <w:left w:val="single" w:sz="4" w:space="0" w:color="auto"/>
              <w:bottom w:val="single" w:sz="4" w:space="0" w:color="auto"/>
              <w:right w:val="single" w:sz="4" w:space="0" w:color="auto"/>
            </w:tcBorders>
            <w:vAlign w:val="center"/>
          </w:tcPr>
          <w:p w:rsidR="00D70037" w:rsidRPr="009C42F5" w:rsidRDefault="00D70037"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lastRenderedPageBreak/>
              <w:t xml:space="preserve">Economic Development </w:t>
            </w:r>
          </w:p>
        </w:tc>
        <w:tc>
          <w:tcPr>
            <w:tcW w:w="369" w:type="pct"/>
            <w:tcBorders>
              <w:left w:val="single" w:sz="4" w:space="0" w:color="auto"/>
              <w:bottom w:val="single" w:sz="4" w:space="0" w:color="auto"/>
              <w:right w:val="single" w:sz="4" w:space="0" w:color="auto"/>
            </w:tcBorders>
            <w:vAlign w:val="center"/>
          </w:tcPr>
          <w:p w:rsidR="00D70037" w:rsidRPr="009C42F5" w:rsidRDefault="00D70037"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Trade, Tourism and Industrial Development </w:t>
            </w:r>
          </w:p>
        </w:tc>
        <w:tc>
          <w:tcPr>
            <w:tcW w:w="449" w:type="pct"/>
            <w:tcBorders>
              <w:top w:val="nil"/>
              <w:left w:val="nil"/>
              <w:bottom w:val="single" w:sz="4" w:space="0" w:color="auto"/>
              <w:right w:val="single" w:sz="4" w:space="0" w:color="auto"/>
            </w:tcBorders>
            <w:shd w:val="clear" w:color="auto" w:fill="auto"/>
          </w:tcPr>
          <w:p w:rsidR="00D70037" w:rsidRPr="009C42F5" w:rsidRDefault="00D70037" w:rsidP="00F87A9B">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Lobby TAs to release land for industrial development </w:t>
            </w:r>
          </w:p>
        </w:tc>
        <w:tc>
          <w:tcPr>
            <w:tcW w:w="424" w:type="pct"/>
            <w:gridSpan w:val="2"/>
            <w:tcBorders>
              <w:top w:val="nil"/>
              <w:left w:val="nil"/>
              <w:bottom w:val="single" w:sz="4" w:space="0" w:color="auto"/>
              <w:right w:val="single" w:sz="4" w:space="0" w:color="auto"/>
            </w:tcBorders>
            <w:shd w:val="clear" w:color="auto" w:fill="auto"/>
          </w:tcPr>
          <w:p w:rsidR="00D70037" w:rsidRPr="009C42F5" w:rsidRDefault="00D70037"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Reserved lands available for industrial development </w:t>
            </w:r>
          </w:p>
        </w:tc>
        <w:tc>
          <w:tcPr>
            <w:tcW w:w="192" w:type="pct"/>
            <w:gridSpan w:val="2"/>
            <w:tcBorders>
              <w:top w:val="nil"/>
              <w:left w:val="nil"/>
              <w:bottom w:val="single" w:sz="4" w:space="0" w:color="auto"/>
              <w:right w:val="single" w:sz="4" w:space="0" w:color="auto"/>
            </w:tcBorders>
            <w:shd w:val="clear" w:color="000000" w:fill="7F7F7F"/>
            <w:vAlign w:val="center"/>
          </w:tcPr>
          <w:p w:rsidR="00D70037" w:rsidRPr="009C42F5" w:rsidRDefault="00D70037" w:rsidP="009D0C85">
            <w:pPr>
              <w:spacing w:after="0" w:line="240" w:lineRule="auto"/>
              <w:jc w:val="center"/>
              <w:rPr>
                <w:rFonts w:ascii="Times New Roman" w:eastAsia="Times New Roman" w:hAnsi="Times New Roman" w:cs="Times New Roman"/>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D70037" w:rsidRPr="009C42F5" w:rsidRDefault="00D70037" w:rsidP="009D0C85">
            <w:pPr>
              <w:spacing w:after="0" w:line="240" w:lineRule="auto"/>
              <w:jc w:val="center"/>
              <w:rPr>
                <w:rFonts w:ascii="Times New Roman" w:eastAsia="Times New Roman" w:hAnsi="Times New Roman" w:cs="Times New Roman"/>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D70037" w:rsidRPr="009C42F5" w:rsidRDefault="00D70037" w:rsidP="009D0C85">
            <w:pPr>
              <w:spacing w:after="0" w:line="240" w:lineRule="auto"/>
              <w:jc w:val="center"/>
              <w:rPr>
                <w:rFonts w:ascii="Times New Roman" w:eastAsia="Times New Roman" w:hAnsi="Times New Roman" w:cs="Times New Roman"/>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D70037" w:rsidRPr="009C42F5" w:rsidRDefault="00D70037" w:rsidP="009D0C85">
            <w:pPr>
              <w:spacing w:after="0" w:line="240" w:lineRule="auto"/>
              <w:rPr>
                <w:rFonts w:ascii="Times New Roman" w:eastAsia="Times New Roman" w:hAnsi="Times New Roman" w:cs="Times New Roman"/>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D70037" w:rsidRPr="009C42F5" w:rsidRDefault="00D70037"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5,000</w:t>
            </w:r>
          </w:p>
        </w:tc>
        <w:tc>
          <w:tcPr>
            <w:tcW w:w="259" w:type="pct"/>
            <w:gridSpan w:val="2"/>
            <w:tcBorders>
              <w:top w:val="nil"/>
              <w:left w:val="nil"/>
              <w:bottom w:val="single" w:sz="4" w:space="0" w:color="auto"/>
              <w:right w:val="single" w:sz="4" w:space="0" w:color="auto"/>
            </w:tcBorders>
            <w:shd w:val="clear" w:color="auto" w:fill="auto"/>
            <w:vAlign w:val="bottom"/>
          </w:tcPr>
          <w:p w:rsidR="00D70037" w:rsidRPr="009C42F5" w:rsidRDefault="00D70037" w:rsidP="009D0C85">
            <w:pPr>
              <w:spacing w:after="0" w:line="240" w:lineRule="auto"/>
              <w:rPr>
                <w:rFonts w:ascii="Times New Roman" w:eastAsia="Times New Roman" w:hAnsi="Times New Roman" w:cs="Times New Roman"/>
                <w:sz w:val="24"/>
                <w:szCs w:val="24"/>
              </w:rPr>
            </w:pPr>
          </w:p>
        </w:tc>
        <w:tc>
          <w:tcPr>
            <w:tcW w:w="327" w:type="pct"/>
            <w:gridSpan w:val="2"/>
            <w:tcBorders>
              <w:top w:val="nil"/>
              <w:left w:val="nil"/>
              <w:bottom w:val="single" w:sz="4" w:space="0" w:color="auto"/>
              <w:right w:val="single" w:sz="4" w:space="0" w:color="auto"/>
            </w:tcBorders>
            <w:shd w:val="clear" w:color="auto" w:fill="auto"/>
            <w:vAlign w:val="bottom"/>
          </w:tcPr>
          <w:p w:rsidR="00D70037" w:rsidRPr="009C42F5" w:rsidRDefault="00D70037" w:rsidP="009D0C85">
            <w:pPr>
              <w:spacing w:after="0" w:line="240" w:lineRule="auto"/>
              <w:rPr>
                <w:rFonts w:ascii="Times New Roman" w:eastAsia="Times New Roman" w:hAnsi="Times New Roman" w:cs="Times New Roman"/>
                <w:sz w:val="24"/>
                <w:szCs w:val="24"/>
              </w:rPr>
            </w:pPr>
          </w:p>
        </w:tc>
        <w:tc>
          <w:tcPr>
            <w:tcW w:w="308" w:type="pct"/>
            <w:tcBorders>
              <w:top w:val="nil"/>
              <w:left w:val="nil"/>
              <w:bottom w:val="single" w:sz="4" w:space="0" w:color="auto"/>
              <w:right w:val="single" w:sz="4" w:space="0" w:color="auto"/>
            </w:tcBorders>
            <w:shd w:val="clear" w:color="auto" w:fill="auto"/>
          </w:tcPr>
          <w:p w:rsidR="00D70037" w:rsidRPr="009C42F5" w:rsidRDefault="00D70037" w:rsidP="009D0C85">
            <w:pPr>
              <w:spacing w:after="0" w:line="240" w:lineRule="auto"/>
              <w:rPr>
                <w:rFonts w:ascii="Times New Roman" w:eastAsia="Times New Roman" w:hAnsi="Times New Roman" w:cs="Times New Roman"/>
                <w:sz w:val="24"/>
                <w:szCs w:val="24"/>
              </w:rPr>
            </w:pPr>
          </w:p>
        </w:tc>
        <w:tc>
          <w:tcPr>
            <w:tcW w:w="293" w:type="pct"/>
            <w:tcBorders>
              <w:top w:val="nil"/>
              <w:left w:val="nil"/>
              <w:bottom w:val="single" w:sz="4" w:space="0" w:color="auto"/>
              <w:right w:val="single" w:sz="4" w:space="0" w:color="auto"/>
            </w:tcBorders>
            <w:shd w:val="clear" w:color="auto" w:fill="auto"/>
          </w:tcPr>
          <w:p w:rsidR="00D70037" w:rsidRPr="009C42F5" w:rsidRDefault="00D70037" w:rsidP="009D0C85">
            <w:pPr>
              <w:spacing w:after="0" w:line="240" w:lineRule="auto"/>
              <w:rPr>
                <w:rFonts w:ascii="Times New Roman" w:eastAsia="Times New Roman" w:hAnsi="Times New Roman" w:cs="Times New Roman"/>
                <w:sz w:val="24"/>
                <w:szCs w:val="24"/>
              </w:rPr>
            </w:pPr>
          </w:p>
        </w:tc>
      </w:tr>
      <w:tr w:rsidR="00DF2A31" w:rsidRPr="009C42F5" w:rsidTr="00DF2A31">
        <w:trPr>
          <w:trHeight w:val="1605"/>
        </w:trPr>
        <w:tc>
          <w:tcPr>
            <w:tcW w:w="550" w:type="pct"/>
            <w:tcBorders>
              <w:top w:val="nil"/>
              <w:left w:val="single" w:sz="4" w:space="0" w:color="auto"/>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lastRenderedPageBreak/>
              <w:t>Pursue flagship industrial development initiatives</w:t>
            </w:r>
          </w:p>
        </w:tc>
        <w:tc>
          <w:tcPr>
            <w:tcW w:w="454"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Implement One district, one factory initiative</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Infrastructure delivery &amp; management</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Infrastructure development</w:t>
            </w:r>
          </w:p>
        </w:tc>
        <w:tc>
          <w:tcPr>
            <w:tcW w:w="44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xml:space="preserve">Facilitate the establishment of a cassava processing factory </w:t>
            </w:r>
          </w:p>
        </w:tc>
        <w:tc>
          <w:tcPr>
            <w:tcW w:w="424" w:type="pct"/>
            <w:gridSpan w:val="2"/>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Incomes of cassava producers and processors enhanced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r w:rsidR="009B10FC" w:rsidRPr="009C42F5">
              <w:rPr>
                <w:rFonts w:ascii="Times New Roman" w:eastAsia="Times New Roman" w:hAnsi="Times New Roman" w:cs="Times New Roman"/>
                <w:sz w:val="24"/>
                <w:szCs w:val="24"/>
              </w:rPr>
              <w:t>50,000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308" w:type="pct"/>
            <w:tcBorders>
              <w:top w:val="nil"/>
              <w:left w:val="nil"/>
              <w:bottom w:val="single" w:sz="4" w:space="0" w:color="auto"/>
              <w:right w:val="single" w:sz="4" w:space="0" w:color="auto"/>
            </w:tcBorders>
            <w:shd w:val="clear" w:color="auto" w:fill="auto"/>
            <w:noWrap/>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MoTI</w:t>
            </w:r>
          </w:p>
        </w:tc>
        <w:tc>
          <w:tcPr>
            <w:tcW w:w="293"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 DADU &amp; DPs</w:t>
            </w:r>
          </w:p>
        </w:tc>
      </w:tr>
      <w:tr w:rsidR="00DF2A31" w:rsidRPr="009C42F5" w:rsidTr="00DF2A31">
        <w:trPr>
          <w:trHeight w:val="2850"/>
        </w:trPr>
        <w:tc>
          <w:tcPr>
            <w:tcW w:w="550" w:type="pct"/>
            <w:tcBorders>
              <w:top w:val="nil"/>
              <w:left w:val="single" w:sz="4" w:space="0" w:color="auto"/>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Support Entrepreneurship and SME development</w:t>
            </w:r>
          </w:p>
        </w:tc>
        <w:tc>
          <w:tcPr>
            <w:tcW w:w="454"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Provide opportunities for MSMEs to participate in all Public-Private Partnerships (PPPs) and local content arrangements</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Economic development</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Trade, Tourism and Industrial development</w:t>
            </w:r>
          </w:p>
        </w:tc>
        <w:tc>
          <w:tcPr>
            <w:tcW w:w="44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Facilitate the participation of MSMEs in PPPs</w:t>
            </w:r>
          </w:p>
        </w:tc>
        <w:tc>
          <w:tcPr>
            <w:tcW w:w="424" w:type="pct"/>
            <w:gridSpan w:val="2"/>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Access to credit by MSMEs enhanced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r w:rsidR="00022A02" w:rsidRPr="009C42F5">
              <w:rPr>
                <w:rFonts w:ascii="Times New Roman" w:eastAsia="Times New Roman" w:hAnsi="Times New Roman" w:cs="Times New Roman"/>
                <w:sz w:val="24"/>
                <w:szCs w:val="24"/>
              </w:rPr>
              <w:t>10,000</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308" w:type="pct"/>
            <w:tcBorders>
              <w:top w:val="nil"/>
              <w:left w:val="nil"/>
              <w:bottom w:val="single" w:sz="4" w:space="0" w:color="auto"/>
              <w:right w:val="single" w:sz="4" w:space="0" w:color="auto"/>
            </w:tcBorders>
            <w:shd w:val="clear" w:color="auto" w:fill="auto"/>
            <w:noWrap/>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MoTI</w:t>
            </w:r>
          </w:p>
        </w:tc>
        <w:tc>
          <w:tcPr>
            <w:tcW w:w="293"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 &amp; BAC</w:t>
            </w:r>
          </w:p>
        </w:tc>
      </w:tr>
      <w:tr w:rsidR="00DF2A31" w:rsidRPr="009C42F5" w:rsidTr="00DF2A31">
        <w:trPr>
          <w:trHeight w:val="1160"/>
        </w:trPr>
        <w:tc>
          <w:tcPr>
            <w:tcW w:w="550" w:type="pct"/>
            <w:tcBorders>
              <w:top w:val="nil"/>
              <w:left w:val="single" w:sz="4" w:space="0" w:color="auto"/>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lastRenderedPageBreak/>
              <w:t>Enhance domestic trade</w:t>
            </w:r>
          </w:p>
        </w:tc>
        <w:tc>
          <w:tcPr>
            <w:tcW w:w="454"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Develop modern markets and retail infrastructure in every district to enhance domestic trade</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Economic development</w:t>
            </w:r>
          </w:p>
        </w:tc>
        <w:tc>
          <w:tcPr>
            <w:tcW w:w="36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Trade, Tourism and Industrial development</w:t>
            </w:r>
          </w:p>
        </w:tc>
        <w:tc>
          <w:tcPr>
            <w:tcW w:w="449"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Develop 4No. markets in the districts</w:t>
            </w:r>
          </w:p>
        </w:tc>
        <w:tc>
          <w:tcPr>
            <w:tcW w:w="424" w:type="pct"/>
            <w:gridSpan w:val="2"/>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Revenue base of D/A improved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9C42F5" w:rsidRDefault="009D0C85" w:rsidP="009D0C85">
            <w:pPr>
              <w:spacing w:after="0" w:line="240" w:lineRule="auto"/>
              <w:jc w:val="center"/>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r w:rsidR="00022A02" w:rsidRPr="009C42F5">
              <w:rPr>
                <w:rFonts w:ascii="Times New Roman" w:eastAsia="Times New Roman" w:hAnsi="Times New Roman" w:cs="Times New Roman"/>
                <w:sz w:val="24"/>
                <w:szCs w:val="24"/>
              </w:rPr>
              <w:t>200,000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9C42F5" w:rsidRDefault="00022A02"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600,000</w:t>
            </w:r>
          </w:p>
        </w:tc>
        <w:tc>
          <w:tcPr>
            <w:tcW w:w="308" w:type="pct"/>
            <w:tcBorders>
              <w:top w:val="nil"/>
              <w:left w:val="nil"/>
              <w:bottom w:val="single" w:sz="4" w:space="0" w:color="auto"/>
              <w:right w:val="single" w:sz="4" w:space="0" w:color="auto"/>
            </w:tcBorders>
            <w:shd w:val="clear" w:color="auto" w:fill="auto"/>
            <w:noWrap/>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w:t>
            </w:r>
          </w:p>
        </w:tc>
        <w:tc>
          <w:tcPr>
            <w:tcW w:w="293" w:type="pct"/>
            <w:tcBorders>
              <w:top w:val="nil"/>
              <w:left w:val="nil"/>
              <w:bottom w:val="single" w:sz="4" w:space="0" w:color="auto"/>
              <w:right w:val="single" w:sz="4" w:space="0" w:color="auto"/>
            </w:tcBorders>
            <w:shd w:val="clear" w:color="auto" w:fill="auto"/>
            <w:hideMark/>
          </w:tcPr>
          <w:p w:rsidR="009D0C85" w:rsidRPr="009C42F5" w:rsidRDefault="009D0C85" w:rsidP="009D0C85">
            <w:pPr>
              <w:spacing w:after="0" w:line="240" w:lineRule="auto"/>
              <w:rPr>
                <w:rFonts w:ascii="Times New Roman" w:eastAsia="Times New Roman" w:hAnsi="Times New Roman" w:cs="Times New Roman"/>
                <w:sz w:val="24"/>
                <w:szCs w:val="24"/>
              </w:rPr>
            </w:pPr>
            <w:r w:rsidRPr="009C42F5">
              <w:rPr>
                <w:rFonts w:ascii="Times New Roman" w:eastAsia="Times New Roman" w:hAnsi="Times New Roman" w:cs="Times New Roman"/>
                <w:sz w:val="24"/>
                <w:szCs w:val="24"/>
              </w:rPr>
              <w:t>D/A &amp; DPs</w:t>
            </w:r>
          </w:p>
        </w:tc>
      </w:tr>
      <w:tr w:rsidR="00DF2A31" w:rsidRPr="00B765B4" w:rsidTr="00DF2A31">
        <w:trPr>
          <w:trHeight w:val="3465"/>
        </w:trPr>
        <w:tc>
          <w:tcPr>
            <w:tcW w:w="550" w:type="pc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demand-driven approach to agricultural development</w:t>
            </w:r>
          </w:p>
        </w:tc>
        <w:tc>
          <w:tcPr>
            <w:tcW w:w="454"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Ensure Implementation of the Ghana Commercial Agriculture Project (GCAP) to link both small holder and commercial producer to industries </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Economic development</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Agricultural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implementation of  GCAP in the district</w:t>
            </w:r>
          </w:p>
        </w:tc>
        <w:tc>
          <w:tcPr>
            <w:tcW w:w="424" w:type="pct"/>
            <w:gridSpan w:val="2"/>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Income levels of smallholder and commercial producers enhanced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192A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20,000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MoFA, MoTI</w:t>
            </w:r>
          </w:p>
        </w:tc>
        <w:tc>
          <w:tcPr>
            <w:tcW w:w="293"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 &amp; DADU</w:t>
            </w:r>
          </w:p>
        </w:tc>
      </w:tr>
      <w:tr w:rsidR="00DF2A31" w:rsidRPr="00B765B4" w:rsidTr="00DF2A31">
        <w:trPr>
          <w:trHeight w:val="130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Ensure improve public investment</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Support the development of at least two </w:t>
            </w:r>
            <w:r w:rsidRPr="00B765B4">
              <w:rPr>
                <w:rFonts w:ascii="Times New Roman" w:eastAsia="Times New Roman" w:hAnsi="Times New Roman" w:cs="Times New Roman"/>
                <w:color w:val="000000"/>
                <w:sz w:val="24"/>
                <w:szCs w:val="24"/>
              </w:rPr>
              <w:lastRenderedPageBreak/>
              <w:t>exportable agricultural commodities in each district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Economic development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Agricultural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Promote the production of yam and </w:t>
            </w:r>
            <w:r w:rsidRPr="00B765B4">
              <w:rPr>
                <w:rFonts w:ascii="Times New Roman" w:eastAsia="Times New Roman" w:hAnsi="Times New Roman" w:cs="Times New Roman"/>
                <w:color w:val="000000"/>
                <w:sz w:val="24"/>
                <w:szCs w:val="24"/>
              </w:rPr>
              <w:lastRenderedPageBreak/>
              <w:t>cassava for export</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Incomes of farmers and value-</w:t>
            </w:r>
            <w:r w:rsidRPr="00B765B4">
              <w:rPr>
                <w:rFonts w:ascii="Times New Roman" w:eastAsia="Times New Roman" w:hAnsi="Times New Roman" w:cs="Times New Roman"/>
                <w:color w:val="000000"/>
                <w:sz w:val="24"/>
                <w:szCs w:val="24"/>
              </w:rPr>
              <w:lastRenderedPageBreak/>
              <w:t>chain actors enhanced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20,000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MoTI, MoFA</w:t>
            </w:r>
          </w:p>
        </w:tc>
        <w:tc>
          <w:tcPr>
            <w:tcW w:w="293"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 &amp; DADU</w:t>
            </w:r>
          </w:p>
        </w:tc>
      </w:tr>
      <w:tr w:rsidR="00DF2A31" w:rsidRPr="00B765B4" w:rsidTr="00DF2A31">
        <w:trPr>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10 women groups in food processing along the value chain</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76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4No. agro-processing centres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75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Improve production efficiency and yield</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Mobilize investment to expand and rehabilitate irrigation infrastructure including formal schemes, dams and dugout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3No. dug-outs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Dry season farming enhanced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450,000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val="restart"/>
            <w:tcBorders>
              <w:top w:val="nil"/>
              <w:left w:val="single" w:sz="4" w:space="0" w:color="auto"/>
              <w:bottom w:val="single" w:sz="4" w:space="0" w:color="auto"/>
              <w:right w:val="single" w:sz="4" w:space="0" w:color="auto"/>
            </w:tcBorders>
            <w:shd w:val="clear" w:color="auto" w:fill="auto"/>
            <w:noWrap/>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GIDA</w:t>
            </w:r>
          </w:p>
        </w:tc>
        <w:tc>
          <w:tcPr>
            <w:tcW w:w="293"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DA/MoFA</w:t>
            </w:r>
            <w:r w:rsidR="00192AE5">
              <w:rPr>
                <w:rFonts w:ascii="Times New Roman" w:eastAsia="Times New Roman" w:hAnsi="Times New Roman" w:cs="Times New Roman"/>
                <w:color w:val="000000"/>
                <w:sz w:val="24"/>
                <w:szCs w:val="24"/>
              </w:rPr>
              <w:t>, MoSDI</w:t>
            </w:r>
          </w:p>
        </w:tc>
      </w:tr>
      <w:tr w:rsidR="00DF2A31" w:rsidRPr="00B765B4" w:rsidTr="00DF2A31">
        <w:trPr>
          <w:trHeight w:val="219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Rehabilitate 4No. dug-outs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192AE5"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145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Improve Post-Harvest Management</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3B6A7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provision of storage infrastructure with a drying system at the district level and a warehouse receipt system</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5836A4">
            <w:pPr>
              <w:spacing w:after="0" w:line="240" w:lineRule="auto"/>
              <w:jc w:val="both"/>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construction of storage facilities in 40 communities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Incidence of Post-harvest losses is reduced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20,000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val="restart"/>
            <w:tcBorders>
              <w:top w:val="nil"/>
              <w:left w:val="single" w:sz="4" w:space="0" w:color="auto"/>
              <w:bottom w:val="single" w:sz="4" w:space="0" w:color="auto"/>
              <w:right w:val="single" w:sz="4" w:space="0" w:color="auto"/>
            </w:tcBorders>
            <w:shd w:val="clear" w:color="auto" w:fill="auto"/>
            <w:noWrap/>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MoFA</w:t>
            </w:r>
          </w:p>
        </w:tc>
        <w:tc>
          <w:tcPr>
            <w:tcW w:w="293"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DA/DADU/DPs</w:t>
            </w:r>
          </w:p>
        </w:tc>
      </w:tr>
      <w:tr w:rsidR="00DF2A31" w:rsidRPr="00B765B4" w:rsidTr="00DF2A31">
        <w:trPr>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Support the construction of a warehouse in Wulensi</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20,000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200 farmers on post-harvest management of crops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20,000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293"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1575"/>
        </w:trPr>
        <w:tc>
          <w:tcPr>
            <w:tcW w:w="550" w:type="pc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agriculture as a viable business among the youth</w:t>
            </w:r>
          </w:p>
        </w:tc>
        <w:tc>
          <w:tcPr>
            <w:tcW w:w="454"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Support youth to go into agricultural enterprise along the value chain</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Economic development</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Agricultural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Support 200 youth to benefit from the planting for food and jobs program </w:t>
            </w:r>
          </w:p>
        </w:tc>
        <w:tc>
          <w:tcPr>
            <w:tcW w:w="424" w:type="pct"/>
            <w:gridSpan w:val="2"/>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Agriculture productivity improved</w:t>
            </w:r>
          </w:p>
        </w:tc>
        <w:tc>
          <w:tcPr>
            <w:tcW w:w="192"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27"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8"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62" w:type="pct"/>
            <w:gridSpan w:val="3"/>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192AE5">
              <w:rPr>
                <w:rFonts w:ascii="Times New Roman" w:eastAsia="Times New Roman" w:hAnsi="Times New Roman" w:cs="Times New Roman"/>
                <w:color w:val="000000"/>
                <w:sz w:val="24"/>
                <w:szCs w:val="24"/>
              </w:rPr>
              <w:t>40,000</w:t>
            </w:r>
          </w:p>
        </w:tc>
        <w:tc>
          <w:tcPr>
            <w:tcW w:w="25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27"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08"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MoFA</w:t>
            </w:r>
          </w:p>
        </w:tc>
        <w:tc>
          <w:tcPr>
            <w:tcW w:w="293"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DA/DADU/YEA</w:t>
            </w:r>
          </w:p>
        </w:tc>
      </w:tr>
      <w:tr w:rsidR="00DF2A31" w:rsidRPr="00B765B4" w:rsidTr="00DF2A31">
        <w:trPr>
          <w:trHeight w:val="1575"/>
        </w:trPr>
        <w:tc>
          <w:tcPr>
            <w:tcW w:w="550" w:type="pct"/>
            <w:vMerge w:val="restart"/>
            <w:tcBorders>
              <w:top w:val="nil"/>
              <w:left w:val="single" w:sz="4" w:space="0" w:color="auto"/>
              <w:right w:val="single" w:sz="4" w:space="0" w:color="auto"/>
            </w:tcBorders>
            <w:shd w:val="clear" w:color="auto" w:fill="auto"/>
          </w:tcPr>
          <w:p w:rsidR="00394B3B" w:rsidRPr="001F724E"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lastRenderedPageBreak/>
              <w:t>Diversify and</w:t>
            </w:r>
          </w:p>
          <w:p w:rsidR="00394B3B" w:rsidRPr="001F724E"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expand the</w:t>
            </w:r>
          </w:p>
          <w:p w:rsidR="00394B3B" w:rsidRPr="001F724E"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tourism</w:t>
            </w:r>
          </w:p>
          <w:p w:rsidR="00394B3B" w:rsidRPr="001F724E"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industry for</w:t>
            </w:r>
          </w:p>
          <w:p w:rsidR="00394B3B" w:rsidRPr="001F724E"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economic</w:t>
            </w:r>
          </w:p>
          <w:p w:rsidR="00394B3B" w:rsidRPr="00B765B4" w:rsidRDefault="00394B3B" w:rsidP="001F724E">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development</w:t>
            </w:r>
          </w:p>
        </w:tc>
        <w:tc>
          <w:tcPr>
            <w:tcW w:w="454"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Mainstream tourism development in district development plans</w:t>
            </w:r>
          </w:p>
        </w:tc>
        <w:tc>
          <w:tcPr>
            <w:tcW w:w="369" w:type="pct"/>
            <w:vMerge w:val="restart"/>
            <w:tcBorders>
              <w:top w:val="nil"/>
              <w:left w:val="nil"/>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69" w:type="pct"/>
            <w:vMerge w:val="restart"/>
            <w:tcBorders>
              <w:top w:val="nil"/>
              <w:left w:val="nil"/>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Trade, Tourism and Industrial Development</w:t>
            </w:r>
          </w:p>
        </w:tc>
        <w:tc>
          <w:tcPr>
            <w:tcW w:w="449"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Identify the tourism development potentials in the district</w:t>
            </w:r>
          </w:p>
        </w:tc>
        <w:tc>
          <w:tcPr>
            <w:tcW w:w="424" w:type="pct"/>
            <w:gridSpan w:val="2"/>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Tourism potentials identified</w:t>
            </w:r>
          </w:p>
        </w:tc>
        <w:tc>
          <w:tcPr>
            <w:tcW w:w="192"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94B3B" w:rsidRPr="00B765B4" w:rsidRDefault="0036113D"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259" w:type="pct"/>
            <w:gridSpan w:val="2"/>
            <w:tcBorders>
              <w:top w:val="nil"/>
              <w:left w:val="nil"/>
              <w:bottom w:val="single" w:sz="4" w:space="0" w:color="auto"/>
              <w:right w:val="single" w:sz="4" w:space="0" w:color="auto"/>
            </w:tcBorders>
            <w:shd w:val="clear" w:color="auto" w:fill="auto"/>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27" w:type="pct"/>
            <w:gridSpan w:val="2"/>
            <w:tcBorders>
              <w:top w:val="nil"/>
              <w:left w:val="nil"/>
              <w:bottom w:val="single" w:sz="4" w:space="0" w:color="auto"/>
              <w:right w:val="single" w:sz="4" w:space="0" w:color="auto"/>
            </w:tcBorders>
            <w:shd w:val="clear" w:color="auto" w:fill="auto"/>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08"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293"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trHeight w:val="1575"/>
        </w:trPr>
        <w:tc>
          <w:tcPr>
            <w:tcW w:w="550" w:type="pct"/>
            <w:vMerge/>
            <w:tcBorders>
              <w:left w:val="single" w:sz="4" w:space="0" w:color="auto"/>
              <w:bottom w:val="single" w:sz="4" w:space="0" w:color="auto"/>
              <w:right w:val="single" w:sz="4" w:space="0" w:color="auto"/>
            </w:tcBorders>
            <w:shd w:val="clear" w:color="auto" w:fill="auto"/>
          </w:tcPr>
          <w:p w:rsidR="00394B3B" w:rsidRPr="001F724E" w:rsidRDefault="00394B3B" w:rsidP="001F724E">
            <w:pPr>
              <w:spacing w:after="0" w:line="240" w:lineRule="auto"/>
              <w:rPr>
                <w:rFonts w:ascii="Times New Roman" w:eastAsia="Times New Roman" w:hAnsi="Times New Roman" w:cs="Times New Roman"/>
                <w:color w:val="000000"/>
                <w:sz w:val="24"/>
                <w:szCs w:val="24"/>
              </w:rPr>
            </w:pPr>
          </w:p>
        </w:tc>
        <w:tc>
          <w:tcPr>
            <w:tcW w:w="454" w:type="pct"/>
            <w:tcBorders>
              <w:top w:val="nil"/>
              <w:left w:val="nil"/>
              <w:bottom w:val="single" w:sz="4" w:space="0" w:color="auto"/>
              <w:right w:val="single" w:sz="4" w:space="0" w:color="auto"/>
            </w:tcBorders>
            <w:shd w:val="clear" w:color="auto" w:fill="auto"/>
          </w:tcPr>
          <w:p w:rsidR="00394B3B" w:rsidRPr="001F724E" w:rsidRDefault="00394B3B" w:rsidP="009D0C85">
            <w:pPr>
              <w:spacing w:after="0" w:line="240" w:lineRule="auto"/>
              <w:rPr>
                <w:rFonts w:ascii="Times New Roman" w:eastAsia="Times New Roman" w:hAnsi="Times New Roman" w:cs="Times New Roman"/>
                <w:color w:val="000000"/>
                <w:sz w:val="24"/>
                <w:szCs w:val="24"/>
              </w:rPr>
            </w:pPr>
            <w:r w:rsidRPr="001F724E">
              <w:rPr>
                <w:rFonts w:ascii="Times New Roman" w:eastAsia="Times New Roman" w:hAnsi="Times New Roman" w:cs="Times New Roman"/>
                <w:color w:val="000000"/>
                <w:sz w:val="24"/>
                <w:szCs w:val="24"/>
              </w:rPr>
              <w:t>Promote the establishment of tourism clubs in all educational institution</w:t>
            </w:r>
          </w:p>
        </w:tc>
        <w:tc>
          <w:tcPr>
            <w:tcW w:w="369" w:type="pct"/>
            <w:vMerge/>
            <w:tcBorders>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69" w:type="pct"/>
            <w:vMerge/>
            <w:tcBorders>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Facilitate the establishment of tourism clubs in all educational institutions </w:t>
            </w:r>
          </w:p>
        </w:tc>
        <w:tc>
          <w:tcPr>
            <w:tcW w:w="424" w:type="pct"/>
            <w:gridSpan w:val="2"/>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Schools Tourism clubs established </w:t>
            </w:r>
          </w:p>
        </w:tc>
        <w:tc>
          <w:tcPr>
            <w:tcW w:w="192"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27"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58" w:type="pct"/>
            <w:gridSpan w:val="2"/>
            <w:tcBorders>
              <w:top w:val="nil"/>
              <w:left w:val="nil"/>
              <w:bottom w:val="single" w:sz="4" w:space="0" w:color="auto"/>
              <w:right w:val="single" w:sz="4" w:space="0" w:color="auto"/>
            </w:tcBorders>
            <w:shd w:val="clear" w:color="000000" w:fill="7F7F7F"/>
            <w:vAlign w:val="center"/>
          </w:tcPr>
          <w:p w:rsidR="00394B3B" w:rsidRPr="00B765B4" w:rsidRDefault="00394B3B" w:rsidP="009D0C85">
            <w:pPr>
              <w:spacing w:after="0" w:line="240" w:lineRule="auto"/>
              <w:jc w:val="center"/>
              <w:rPr>
                <w:rFonts w:ascii="Times New Roman" w:eastAsia="Times New Roman" w:hAnsi="Times New Roman" w:cs="Times New Roman"/>
                <w:color w:val="000000"/>
                <w:sz w:val="24"/>
                <w:szCs w:val="24"/>
              </w:rPr>
            </w:pPr>
          </w:p>
        </w:tc>
        <w:tc>
          <w:tcPr>
            <w:tcW w:w="262" w:type="pct"/>
            <w:gridSpan w:val="3"/>
            <w:tcBorders>
              <w:top w:val="nil"/>
              <w:left w:val="nil"/>
              <w:bottom w:val="single" w:sz="4" w:space="0" w:color="auto"/>
              <w:right w:val="single" w:sz="4" w:space="0" w:color="auto"/>
            </w:tcBorders>
            <w:shd w:val="clear" w:color="000000" w:fill="7F7F7F"/>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259" w:type="pct"/>
            <w:gridSpan w:val="2"/>
            <w:tcBorders>
              <w:top w:val="nil"/>
              <w:left w:val="nil"/>
              <w:bottom w:val="single" w:sz="4" w:space="0" w:color="auto"/>
              <w:right w:val="single" w:sz="4" w:space="0" w:color="auto"/>
            </w:tcBorders>
            <w:shd w:val="clear" w:color="auto" w:fill="auto"/>
            <w:vAlign w:val="bottom"/>
          </w:tcPr>
          <w:p w:rsidR="00394B3B" w:rsidRPr="00B765B4" w:rsidRDefault="0036113D"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259" w:type="pct"/>
            <w:gridSpan w:val="2"/>
            <w:tcBorders>
              <w:top w:val="nil"/>
              <w:left w:val="nil"/>
              <w:bottom w:val="single" w:sz="4" w:space="0" w:color="auto"/>
              <w:right w:val="single" w:sz="4" w:space="0" w:color="auto"/>
            </w:tcBorders>
            <w:shd w:val="clear" w:color="auto" w:fill="auto"/>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27" w:type="pct"/>
            <w:gridSpan w:val="2"/>
            <w:tcBorders>
              <w:top w:val="nil"/>
              <w:left w:val="nil"/>
              <w:bottom w:val="single" w:sz="4" w:space="0" w:color="auto"/>
              <w:right w:val="single" w:sz="4" w:space="0" w:color="auto"/>
            </w:tcBorders>
            <w:shd w:val="clear" w:color="auto" w:fill="auto"/>
            <w:vAlign w:val="bottom"/>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308"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c>
          <w:tcPr>
            <w:tcW w:w="293" w:type="pct"/>
            <w:tcBorders>
              <w:top w:val="nil"/>
              <w:left w:val="nil"/>
              <w:bottom w:val="single" w:sz="4" w:space="0" w:color="auto"/>
              <w:right w:val="single" w:sz="4" w:space="0" w:color="auto"/>
            </w:tcBorders>
            <w:shd w:val="clear" w:color="auto" w:fill="auto"/>
          </w:tcPr>
          <w:p w:rsidR="00394B3B" w:rsidRPr="00B765B4" w:rsidRDefault="00394B3B" w:rsidP="009D0C85">
            <w:pPr>
              <w:spacing w:after="0" w:line="240" w:lineRule="auto"/>
              <w:rPr>
                <w:rFonts w:ascii="Times New Roman" w:eastAsia="Times New Roman" w:hAnsi="Times New Roman" w:cs="Times New Roman"/>
                <w:color w:val="000000"/>
                <w:sz w:val="24"/>
                <w:szCs w:val="24"/>
              </w:rPr>
            </w:pPr>
          </w:p>
        </w:tc>
      </w:tr>
      <w:tr w:rsidR="009D0C85" w:rsidRPr="00B765B4" w:rsidTr="00DF2A31">
        <w:trPr>
          <w:gridAfter w:val="1"/>
          <w:wAfter w:w="293" w:type="pct"/>
          <w:trHeight w:val="54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Thematic Area:</w:t>
            </w:r>
            <w:r w:rsidRPr="00B765B4">
              <w:rPr>
                <w:rFonts w:ascii="Times New Roman" w:eastAsia="Times New Roman" w:hAnsi="Times New Roman" w:cs="Times New Roman"/>
                <w:color w:val="000000"/>
                <w:sz w:val="24"/>
                <w:szCs w:val="24"/>
              </w:rPr>
              <w:t xml:space="preserve"> Social Development</w:t>
            </w:r>
          </w:p>
        </w:tc>
      </w:tr>
      <w:tr w:rsidR="009D0C85" w:rsidRPr="00B765B4" w:rsidTr="00DF2A31">
        <w:trPr>
          <w:gridAfter w:val="1"/>
          <w:wAfter w:w="293" w:type="pct"/>
          <w:trHeight w:val="57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Adopted MMDAs Goal(s):</w:t>
            </w:r>
            <w:r w:rsidRPr="00B765B4">
              <w:rPr>
                <w:rFonts w:ascii="Times New Roman" w:eastAsia="Times New Roman" w:hAnsi="Times New Roman" w:cs="Times New Roman"/>
                <w:color w:val="000000"/>
                <w:sz w:val="24"/>
                <w:szCs w:val="24"/>
              </w:rPr>
              <w:t xml:space="preserve"> Create </w:t>
            </w:r>
            <w:r w:rsidR="00564C88">
              <w:rPr>
                <w:rFonts w:ascii="Times New Roman" w:eastAsia="Times New Roman" w:hAnsi="Times New Roman" w:cs="Times New Roman"/>
                <w:color w:val="000000"/>
                <w:sz w:val="24"/>
                <w:szCs w:val="24"/>
              </w:rPr>
              <w:t xml:space="preserve">Equal </w:t>
            </w:r>
            <w:r w:rsidRPr="00B765B4">
              <w:rPr>
                <w:rFonts w:ascii="Times New Roman" w:eastAsia="Times New Roman" w:hAnsi="Times New Roman" w:cs="Times New Roman"/>
                <w:color w:val="000000"/>
                <w:sz w:val="24"/>
                <w:szCs w:val="24"/>
              </w:rPr>
              <w:t>Opportunities for all</w:t>
            </w:r>
          </w:p>
        </w:tc>
      </w:tr>
      <w:tr w:rsidR="00DF2A31" w:rsidRPr="00B765B4" w:rsidTr="00DF2A31">
        <w:trPr>
          <w:gridAfter w:val="1"/>
          <w:wAfter w:w="293" w:type="pct"/>
          <w:trHeight w:val="136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inclusive and equitable access to, and participation in quality education at all levels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Expand infrastructure and facilities at all levels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564C88"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Construct and furnish 8 No. 3-Unit</w:t>
            </w:r>
            <w:r w:rsidR="009D0C85" w:rsidRPr="00B765B4">
              <w:rPr>
                <w:rFonts w:ascii="Times New Roman" w:eastAsia="Times New Roman" w:hAnsi="Times New Roman" w:cs="Times New Roman"/>
                <w:color w:val="000000"/>
                <w:sz w:val="24"/>
                <w:szCs w:val="24"/>
              </w:rPr>
              <w:t xml:space="preserve"> classroom block</w:t>
            </w:r>
            <w:r>
              <w:rPr>
                <w:rFonts w:ascii="Times New Roman" w:eastAsia="Times New Roman" w:hAnsi="Times New Roman" w:cs="Times New Roman"/>
                <w:color w:val="000000"/>
                <w:sz w:val="24"/>
                <w:szCs w:val="24"/>
              </w:rPr>
              <w:t>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Increase enrolment in schools</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564C88"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720,000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64C88">
              <w:rPr>
                <w:rFonts w:ascii="Times New Roman" w:eastAsia="Times New Roman" w:hAnsi="Times New Roman" w:cs="Times New Roman"/>
                <w:color w:val="000000"/>
                <w:sz w:val="24"/>
                <w:szCs w:val="24"/>
              </w:rPr>
              <w:t>720,000</w:t>
            </w:r>
          </w:p>
        </w:tc>
        <w:tc>
          <w:tcPr>
            <w:tcW w:w="385" w:type="pct"/>
            <w:gridSpan w:val="2"/>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GES/DPs/GETFUND</w:t>
            </w: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564C88"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Rehabilitate 1</w:t>
            </w:r>
            <w:r w:rsidR="009D0C85" w:rsidRPr="00B765B4">
              <w:rPr>
                <w:rFonts w:ascii="Times New Roman" w:eastAsia="Times New Roman" w:hAnsi="Times New Roman" w:cs="Times New Roman"/>
                <w:color w:val="000000"/>
                <w:sz w:val="24"/>
                <w:szCs w:val="24"/>
              </w:rPr>
              <w:t>0No. Schools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64C88">
              <w:rPr>
                <w:rFonts w:ascii="Times New Roman" w:eastAsia="Times New Roman" w:hAnsi="Times New Roman" w:cs="Times New Roman"/>
                <w:color w:val="000000"/>
                <w:sz w:val="24"/>
                <w:szCs w:val="24"/>
              </w:rPr>
              <w:t>150,0</w:t>
            </w:r>
            <w:r w:rsidR="00564C88">
              <w:rPr>
                <w:rFonts w:ascii="Times New Roman" w:eastAsia="Times New Roman" w:hAnsi="Times New Roman" w:cs="Times New Roman"/>
                <w:color w:val="000000"/>
                <w:sz w:val="24"/>
                <w:szCs w:val="24"/>
              </w:rPr>
              <w:lastRenderedPageBreak/>
              <w:t>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4No. 3-Units teacher accommodations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6B3A8D"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300,000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6B3A8D">
              <w:rPr>
                <w:rFonts w:ascii="Times New Roman" w:eastAsia="Times New Roman" w:hAnsi="Times New Roman" w:cs="Times New Roman"/>
                <w:color w:val="000000"/>
                <w:sz w:val="24"/>
                <w:szCs w:val="24"/>
              </w:rPr>
              <w:t>300,000</w:t>
            </w:r>
          </w:p>
        </w:tc>
        <w:tc>
          <w:tcPr>
            <w:tcW w:w="385"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464"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r>
      <w:tr w:rsidR="00DF2A31" w:rsidRPr="00B765B4" w:rsidTr="00DF2A31">
        <w:trPr>
          <w:gridAfter w:val="1"/>
          <w:wAfter w:w="293" w:type="pct"/>
          <w:trHeight w:val="157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Strengthen School Management systems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quality of teaching and learning</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C5D1A">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Provide adequate logistics to DEOC to enhance regular mo</w:t>
            </w:r>
            <w:r w:rsidR="009C5D1A">
              <w:rPr>
                <w:rFonts w:ascii="Times New Roman" w:eastAsia="Times New Roman" w:hAnsi="Times New Roman" w:cs="Times New Roman"/>
                <w:color w:val="000000"/>
                <w:sz w:val="24"/>
                <w:szCs w:val="24"/>
              </w:rPr>
              <w:t>nitoring, planning and evaluation</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Quality of teaching and learning enhanced</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GES/DPs</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4No STME workshops for Schools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PTA/SMCs on effective School management</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07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Lobby for the expansion of the GSFP to cover more schools in the district</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C5D1A"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Sponsor 40 teacher trainees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160,000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15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Ensure affordable, equitable, easily accessible and Universal Health Coverage (UHC)</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Accelerate implementation of Community-based Health Planning and Services (CHPS) policy to ensure equity in access to quality health care</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Health Delivery</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and furnish 8No. CHPS compounds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Health Service Delivery enhanced</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1,20,0000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9C5D1A">
              <w:rPr>
                <w:rFonts w:ascii="Times New Roman" w:eastAsia="Times New Roman" w:hAnsi="Times New Roman" w:cs="Times New Roman"/>
                <w:color w:val="000000"/>
                <w:sz w:val="24"/>
                <w:szCs w:val="24"/>
              </w:rPr>
              <w:t>1,200,000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GHS/USAID-RING, Systems for health</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2No. 2-Units Staff accommodation</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B069E6">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Sponsor 10No. critical health staff in various health </w:t>
            </w:r>
            <w:r w:rsidRPr="00B765B4">
              <w:rPr>
                <w:rFonts w:ascii="Times New Roman" w:eastAsia="Times New Roman" w:hAnsi="Times New Roman" w:cs="Times New Roman"/>
                <w:color w:val="000000"/>
                <w:sz w:val="24"/>
                <w:szCs w:val="24"/>
              </w:rPr>
              <w:lastRenderedPageBreak/>
              <w:t>institutions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B069E6">
              <w:rPr>
                <w:rFonts w:ascii="Times New Roman" w:eastAsia="Times New Roman" w:hAnsi="Times New Roman" w:cs="Times New Roman"/>
                <w:color w:val="000000"/>
                <w:sz w:val="24"/>
                <w:szCs w:val="24"/>
              </w:rPr>
              <w:t>80,000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89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Support health facilities in the district with motor bikes and logistics for effective health service delivery   </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B069E6"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B069E6" w:rsidRPr="00B765B4">
              <w:rPr>
                <w:rFonts w:ascii="Times New Roman" w:eastAsia="Times New Roman" w:hAnsi="Times New Roman" w:cs="Times New Roman"/>
                <w:color w:val="000000"/>
                <w:sz w:val="24"/>
                <w:szCs w:val="24"/>
              </w:rPr>
              <w:t> </w:t>
            </w:r>
            <w:r w:rsidR="00B069E6">
              <w:rPr>
                <w:rFonts w:ascii="Times New Roman" w:eastAsia="Times New Roman" w:hAnsi="Times New Roman" w:cs="Times New Roman"/>
                <w:color w:val="000000"/>
                <w:sz w:val="24"/>
                <w:szCs w:val="24"/>
              </w:rPr>
              <w:t>30,000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47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Ensure the reduction of new HIV and AIDS/STIs infection, especially among the vulnerable groups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Intensify </w:t>
            </w:r>
            <w:r w:rsidR="00274F4F" w:rsidRPr="00B765B4">
              <w:rPr>
                <w:rFonts w:ascii="Times New Roman" w:eastAsia="Times New Roman" w:hAnsi="Times New Roman" w:cs="Times New Roman"/>
                <w:color w:val="000000"/>
                <w:sz w:val="24"/>
                <w:szCs w:val="24"/>
              </w:rPr>
              <w:t>behavioral</w:t>
            </w:r>
            <w:r w:rsidRPr="00B765B4">
              <w:rPr>
                <w:rFonts w:ascii="Times New Roman" w:eastAsia="Times New Roman" w:hAnsi="Times New Roman" w:cs="Times New Roman"/>
                <w:color w:val="000000"/>
                <w:sz w:val="24"/>
                <w:szCs w:val="24"/>
              </w:rPr>
              <w:t xml:space="preserve"> change strategies especially for high risk groups for HIV &amp; AIDS and TB</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Health Delivery</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3No. area council durbars on HIV/AIDS and personnel hygiene</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Knowledge of HIV and AIDS/STIs especially among vulnerable groups enhanced </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5A35A4">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A35A4">
              <w:rPr>
                <w:rFonts w:ascii="Times New Roman" w:eastAsia="Times New Roman" w:hAnsi="Times New Roman" w:cs="Times New Roman"/>
                <w:color w:val="000000"/>
                <w:sz w:val="24"/>
                <w:szCs w:val="24"/>
              </w:rPr>
              <w:t>15</w:t>
            </w:r>
            <w:r w:rsidR="00274F4F">
              <w:rPr>
                <w:rFonts w:ascii="Times New Roman" w:eastAsia="Times New Roman" w:hAnsi="Times New Roman" w:cs="Times New Roman"/>
                <w:color w:val="000000"/>
                <w:sz w:val="24"/>
                <w:szCs w:val="24"/>
              </w:rPr>
              <w:t>,000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5A35A4">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A35A4">
              <w:rPr>
                <w:rFonts w:ascii="Times New Roman" w:eastAsia="Times New Roman" w:hAnsi="Times New Roman" w:cs="Times New Roman"/>
                <w:color w:val="000000"/>
                <w:sz w:val="24"/>
                <w:szCs w:val="24"/>
              </w:rPr>
              <w:t>45</w:t>
            </w:r>
            <w:r w:rsidR="00274F4F">
              <w:rPr>
                <w:rFonts w:ascii="Times New Roman" w:eastAsia="Times New Roman" w:hAnsi="Times New Roman" w:cs="Times New Roman"/>
                <w:color w:val="000000"/>
                <w:sz w:val="24"/>
                <w:szCs w:val="24"/>
              </w:rPr>
              <w:t>,000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GHS/GHANA AIDS COMMISSION</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DA/DPs</w:t>
            </w:r>
          </w:p>
        </w:tc>
      </w:tr>
      <w:tr w:rsidR="00DF2A31" w:rsidRPr="00B765B4" w:rsidTr="00DF2A31">
        <w:trPr>
          <w:gridAfter w:val="1"/>
          <w:wAfter w:w="293" w:type="pct"/>
          <w:trHeight w:val="1575"/>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Carry out sensitization visits to Schools on HIV/AIDS and </w:t>
            </w:r>
            <w:r w:rsidRPr="00B765B4">
              <w:rPr>
                <w:rFonts w:ascii="Times New Roman" w:eastAsia="Times New Roman" w:hAnsi="Times New Roman" w:cs="Times New Roman"/>
                <w:color w:val="000000"/>
                <w:sz w:val="24"/>
                <w:szCs w:val="24"/>
              </w:rPr>
              <w:lastRenderedPageBreak/>
              <w:t xml:space="preserve">other STDs </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5A35A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lastRenderedPageBreak/>
              <w:t>Ensure food and nutrition security</w:t>
            </w:r>
          </w:p>
        </w:tc>
        <w:tc>
          <w:tcPr>
            <w:tcW w:w="454" w:type="pct"/>
            <w:tcBorders>
              <w:top w:val="nil"/>
              <w:left w:val="nil"/>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Institute measures to reduce food loss and waste</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Social Service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Health Delivery</w:t>
            </w:r>
          </w:p>
        </w:tc>
        <w:tc>
          <w:tcPr>
            <w:tcW w:w="449" w:type="pct"/>
            <w:tcBorders>
              <w:top w:val="nil"/>
              <w:left w:val="nil"/>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Train 600 farmers on appropriate post-harvest management</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Incidence of waste and post-harvest losses reduced</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8976E4" w:rsidRDefault="009D0C85" w:rsidP="009D0C85">
            <w:pPr>
              <w:spacing w:after="0" w:line="240" w:lineRule="auto"/>
              <w:jc w:val="center"/>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8976E4" w:rsidRDefault="009D0C85" w:rsidP="009D0C85">
            <w:pPr>
              <w:spacing w:after="0" w:line="240" w:lineRule="auto"/>
              <w:jc w:val="center"/>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8976E4" w:rsidRDefault="009D0C85" w:rsidP="009D0C85">
            <w:pPr>
              <w:spacing w:after="0" w:line="240" w:lineRule="auto"/>
              <w:jc w:val="center"/>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8976E4" w:rsidRDefault="008976E4" w:rsidP="009D0C85">
            <w:pPr>
              <w:spacing w:after="0" w:line="240" w:lineRule="auto"/>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20,000</w:t>
            </w:r>
            <w:r w:rsidR="009D0C85" w:rsidRPr="008976E4">
              <w:rPr>
                <w:rFonts w:ascii="Times New Roman" w:eastAsia="Times New Roman" w:hAnsi="Times New Roman" w:cs="Times New Roman"/>
                <w:color w:val="000000" w:themeColor="text1"/>
                <w:sz w:val="24"/>
                <w:szCs w:val="24"/>
              </w:rPr>
              <w:t> </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GHS</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8976E4" w:rsidRDefault="009D0C85" w:rsidP="009D0C85">
            <w:pPr>
              <w:spacing w:after="0" w:line="240" w:lineRule="auto"/>
              <w:rPr>
                <w:rFonts w:ascii="Times New Roman" w:eastAsia="Times New Roman" w:hAnsi="Times New Roman" w:cs="Times New Roman"/>
                <w:color w:val="000000" w:themeColor="text1"/>
                <w:sz w:val="24"/>
                <w:szCs w:val="24"/>
              </w:rPr>
            </w:pPr>
            <w:r w:rsidRPr="008976E4">
              <w:rPr>
                <w:rFonts w:ascii="Times New Roman" w:eastAsia="Times New Roman" w:hAnsi="Times New Roman" w:cs="Times New Roman"/>
                <w:color w:val="000000" w:themeColor="text1"/>
                <w:sz w:val="24"/>
                <w:szCs w:val="24"/>
              </w:rPr>
              <w:t>DA/USAID-RING</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Reduce infant and adult malnutrition</w:t>
            </w: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the cultivation and consumption of leafy vegetables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8976E4">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8976E4">
              <w:rPr>
                <w:rFonts w:ascii="Times New Roman" w:eastAsia="Times New Roman" w:hAnsi="Times New Roman" w:cs="Times New Roman"/>
                <w:color w:val="000000"/>
                <w:sz w:val="24"/>
                <w:szCs w:val="24"/>
              </w:rPr>
              <w:t>20,000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Undertake educational campaigns on good nutrition practices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8976E4">
              <w:rPr>
                <w:rFonts w:ascii="Times New Roman" w:eastAsia="Times New Roman" w:hAnsi="Times New Roman" w:cs="Times New Roman"/>
                <w:color w:val="000000"/>
                <w:sz w:val="24"/>
                <w:szCs w:val="24"/>
              </w:rPr>
              <w:t>20,000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Provide supplementary food ration to infant and </w:t>
            </w:r>
            <w:r w:rsidRPr="00B765B4">
              <w:rPr>
                <w:rFonts w:ascii="Times New Roman" w:eastAsia="Times New Roman" w:hAnsi="Times New Roman" w:cs="Times New Roman"/>
                <w:color w:val="000000"/>
                <w:sz w:val="24"/>
                <w:szCs w:val="24"/>
              </w:rPr>
              <w:lastRenderedPageBreak/>
              <w:t>pregnant mother</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8976E4">
              <w:rPr>
                <w:rFonts w:ascii="Times New Roman" w:eastAsia="Times New Roman" w:hAnsi="Times New Roman" w:cs="Times New Roman"/>
                <w:color w:val="000000"/>
                <w:sz w:val="24"/>
                <w:szCs w:val="24"/>
              </w:rPr>
              <w:t>20,000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205"/>
        </w:trPr>
        <w:tc>
          <w:tcPr>
            <w:tcW w:w="550" w:type="pc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Improve population management</w:t>
            </w:r>
          </w:p>
        </w:tc>
        <w:tc>
          <w:tcPr>
            <w:tcW w:w="454"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Eliminate child marriage and teenage pregnancy</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 delivery</w:t>
            </w:r>
          </w:p>
        </w:tc>
        <w:tc>
          <w:tcPr>
            <w:tcW w:w="36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Conduct sensitization campaigns on the dangers of child marriage and teenage pregnancy in nine (9) circuits</w:t>
            </w:r>
          </w:p>
        </w:tc>
        <w:tc>
          <w:tcPr>
            <w:tcW w:w="424" w:type="pct"/>
            <w:gridSpan w:val="2"/>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Incidence of child marriage and teenage pregnancy is reduced</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8976E4">
              <w:rPr>
                <w:rFonts w:ascii="Times New Roman" w:eastAsia="Times New Roman" w:hAnsi="Times New Roman" w:cs="Times New Roman"/>
                <w:color w:val="000000"/>
                <w:sz w:val="24"/>
                <w:szCs w:val="24"/>
              </w:rPr>
              <w:t>18,000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nil"/>
              <w:bottom w:val="single" w:sz="4" w:space="0" w:color="auto"/>
              <w:right w:val="single" w:sz="4" w:space="0" w:color="auto"/>
            </w:tcBorders>
            <w:shd w:val="clear" w:color="auto" w:fill="auto"/>
            <w:noWrap/>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GES/GHS</w:t>
            </w:r>
          </w:p>
        </w:tc>
        <w:tc>
          <w:tcPr>
            <w:tcW w:w="464" w:type="pct"/>
            <w:gridSpan w:val="2"/>
            <w:tcBorders>
              <w:top w:val="nil"/>
              <w:left w:val="nil"/>
              <w:bottom w:val="single" w:sz="4" w:space="0" w:color="auto"/>
              <w:right w:val="single" w:sz="4" w:space="0" w:color="auto"/>
            </w:tcBorders>
            <w:shd w:val="clear" w:color="auto" w:fill="auto"/>
            <w:noWrap/>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DA/DPs</w:t>
            </w:r>
          </w:p>
        </w:tc>
      </w:tr>
      <w:tr w:rsidR="00DF2A31" w:rsidRPr="00B765B4" w:rsidTr="00DF2A31">
        <w:trPr>
          <w:gridAfter w:val="1"/>
          <w:wAfter w:w="293" w:type="pct"/>
          <w:trHeight w:val="2205"/>
        </w:trPr>
        <w:tc>
          <w:tcPr>
            <w:tcW w:w="550" w:type="pct"/>
            <w:tcBorders>
              <w:top w:val="nil"/>
              <w:left w:val="single" w:sz="4" w:space="0" w:color="auto"/>
              <w:bottom w:val="single" w:sz="4" w:space="0" w:color="auto"/>
              <w:right w:val="single" w:sz="4" w:space="0" w:color="auto"/>
            </w:tcBorders>
            <w:shd w:val="clear" w:color="auto" w:fill="auto"/>
          </w:tcPr>
          <w:p w:rsidR="00A33D14" w:rsidRPr="00B765B4" w:rsidRDefault="00A33D1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Harness demographic dividend</w:t>
            </w:r>
          </w:p>
        </w:tc>
        <w:tc>
          <w:tcPr>
            <w:tcW w:w="454" w:type="pct"/>
            <w:tcBorders>
              <w:top w:val="nil"/>
              <w:left w:val="nil"/>
              <w:bottom w:val="single" w:sz="4" w:space="0" w:color="auto"/>
              <w:right w:val="single" w:sz="4" w:space="0" w:color="auto"/>
            </w:tcBorders>
            <w:shd w:val="clear" w:color="auto" w:fill="auto"/>
          </w:tcPr>
          <w:p w:rsidR="00A33D14" w:rsidRPr="00B765B4" w:rsidRDefault="00A33D1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Scale up educational campaigns to remove socio-cultural barriers against sexual and reproductive health services for young people  </w:t>
            </w:r>
          </w:p>
        </w:tc>
        <w:tc>
          <w:tcPr>
            <w:tcW w:w="369" w:type="pct"/>
            <w:tcBorders>
              <w:top w:val="nil"/>
              <w:left w:val="nil"/>
              <w:bottom w:val="single" w:sz="4" w:space="0" w:color="auto"/>
              <w:right w:val="single" w:sz="4" w:space="0" w:color="auto"/>
            </w:tcBorders>
            <w:shd w:val="clear" w:color="auto" w:fill="auto"/>
          </w:tcPr>
          <w:p w:rsidR="00A33D14" w:rsidRPr="00B765B4" w:rsidRDefault="00A33D1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Services Delivery</w:t>
            </w:r>
          </w:p>
        </w:tc>
        <w:tc>
          <w:tcPr>
            <w:tcW w:w="369" w:type="pct"/>
            <w:tcBorders>
              <w:top w:val="nil"/>
              <w:left w:val="nil"/>
              <w:bottom w:val="single" w:sz="4" w:space="0" w:color="auto"/>
              <w:right w:val="single" w:sz="4" w:space="0" w:color="auto"/>
            </w:tcBorders>
            <w:shd w:val="clear" w:color="auto" w:fill="auto"/>
          </w:tcPr>
          <w:p w:rsidR="00A33D14" w:rsidRPr="00B765B4" w:rsidRDefault="00A33D1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Health Delivery</w:t>
            </w:r>
          </w:p>
        </w:tc>
        <w:tc>
          <w:tcPr>
            <w:tcW w:w="449" w:type="pct"/>
            <w:tcBorders>
              <w:top w:val="nil"/>
              <w:left w:val="nil"/>
              <w:bottom w:val="single" w:sz="4" w:space="0" w:color="auto"/>
              <w:right w:val="single" w:sz="4" w:space="0" w:color="auto"/>
            </w:tcBorders>
            <w:shd w:val="clear" w:color="auto" w:fill="auto"/>
          </w:tcPr>
          <w:p w:rsidR="00A33D14" w:rsidRPr="00B765B4" w:rsidRDefault="00A33D1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Organise 4 No. campaigns on cultural barriers against sexual and reproductive health services for </w:t>
            </w:r>
            <w:r w:rsidR="004D4004">
              <w:rPr>
                <w:rFonts w:ascii="Times New Roman" w:eastAsia="Times New Roman" w:hAnsi="Times New Roman" w:cs="Times New Roman"/>
                <w:color w:val="000000"/>
                <w:sz w:val="24"/>
                <w:szCs w:val="24"/>
              </w:rPr>
              <w:t xml:space="preserve">young people </w:t>
            </w:r>
          </w:p>
        </w:tc>
        <w:tc>
          <w:tcPr>
            <w:tcW w:w="424" w:type="pct"/>
            <w:gridSpan w:val="2"/>
            <w:tcBorders>
              <w:top w:val="nil"/>
              <w:left w:val="nil"/>
              <w:bottom w:val="single" w:sz="4" w:space="0" w:color="auto"/>
              <w:right w:val="single" w:sz="4" w:space="0" w:color="auto"/>
            </w:tcBorders>
            <w:shd w:val="clear" w:color="auto" w:fill="auto"/>
          </w:tcPr>
          <w:p w:rsidR="00A33D14" w:rsidRPr="00B765B4" w:rsidRDefault="004D400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Sensitization campaign held </w:t>
            </w:r>
          </w:p>
        </w:tc>
        <w:tc>
          <w:tcPr>
            <w:tcW w:w="174" w:type="pct"/>
            <w:tcBorders>
              <w:top w:val="nil"/>
              <w:left w:val="nil"/>
              <w:bottom w:val="single" w:sz="4" w:space="0" w:color="auto"/>
              <w:right w:val="single" w:sz="4" w:space="0" w:color="auto"/>
            </w:tcBorders>
            <w:shd w:val="clear" w:color="000000" w:fill="7F7F7F"/>
            <w:vAlign w:val="center"/>
          </w:tcPr>
          <w:p w:rsidR="00A33D14" w:rsidRPr="00B765B4" w:rsidRDefault="00A33D14"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A33D14" w:rsidRPr="00B765B4" w:rsidRDefault="00A33D14"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A33D14" w:rsidRPr="00B765B4" w:rsidRDefault="00A33D14"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A33D14" w:rsidRPr="00B765B4" w:rsidRDefault="00A33D14" w:rsidP="009D0C85">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vAlign w:val="bottom"/>
          </w:tcPr>
          <w:p w:rsidR="00A33D14" w:rsidRPr="00B765B4" w:rsidRDefault="004D400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vAlign w:val="bottom"/>
          </w:tcPr>
          <w:p w:rsidR="00A33D14" w:rsidRPr="00B765B4" w:rsidRDefault="00A33D14" w:rsidP="009D0C85">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vAlign w:val="bottom"/>
          </w:tcPr>
          <w:p w:rsidR="00A33D14" w:rsidRPr="00B765B4" w:rsidRDefault="00A33D14" w:rsidP="009D0C85">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nil"/>
              <w:bottom w:val="single" w:sz="4" w:space="0" w:color="auto"/>
              <w:right w:val="single" w:sz="4" w:space="0" w:color="auto"/>
            </w:tcBorders>
            <w:shd w:val="clear" w:color="auto" w:fill="auto"/>
            <w:noWrap/>
          </w:tcPr>
          <w:p w:rsidR="00A33D14" w:rsidRPr="00B765B4" w:rsidRDefault="00A33D14" w:rsidP="009D0C85">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nil"/>
              <w:bottom w:val="single" w:sz="4" w:space="0" w:color="auto"/>
              <w:right w:val="single" w:sz="4" w:space="0" w:color="auto"/>
            </w:tcBorders>
            <w:shd w:val="clear" w:color="auto" w:fill="auto"/>
            <w:noWrap/>
          </w:tcPr>
          <w:p w:rsidR="00A33D14" w:rsidRPr="00B765B4" w:rsidRDefault="00A33D14"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205"/>
        </w:trPr>
        <w:tc>
          <w:tcPr>
            <w:tcW w:w="550" w:type="pct"/>
            <w:tcBorders>
              <w:top w:val="nil"/>
              <w:left w:val="single" w:sz="4" w:space="0" w:color="auto"/>
              <w:bottom w:val="single" w:sz="4" w:space="0" w:color="auto"/>
              <w:right w:val="single" w:sz="4" w:space="0" w:color="auto"/>
            </w:tcBorders>
            <w:shd w:val="clear" w:color="auto" w:fill="auto"/>
          </w:tcPr>
          <w:p w:rsidR="001D594F" w:rsidRDefault="001D594F" w:rsidP="009D0C85">
            <w:pPr>
              <w:spacing w:after="0" w:line="240" w:lineRule="auto"/>
              <w:rPr>
                <w:rFonts w:ascii="Times New Roman" w:eastAsia="Times New Roman" w:hAnsi="Times New Roman" w:cs="Times New Roman"/>
                <w:color w:val="000000"/>
                <w:sz w:val="24"/>
                <w:szCs w:val="24"/>
              </w:rPr>
            </w:pPr>
          </w:p>
        </w:tc>
        <w:tc>
          <w:tcPr>
            <w:tcW w:w="454" w:type="pct"/>
            <w:tcBorders>
              <w:top w:val="nil"/>
              <w:left w:val="nil"/>
              <w:bottom w:val="single" w:sz="4" w:space="0" w:color="auto"/>
              <w:right w:val="single" w:sz="4" w:space="0" w:color="auto"/>
            </w:tcBorders>
            <w:shd w:val="clear" w:color="auto" w:fill="auto"/>
          </w:tcPr>
          <w:p w:rsidR="001D594F" w:rsidRPr="001D594F" w:rsidRDefault="001D594F" w:rsidP="001D594F">
            <w:pPr>
              <w:spacing w:after="0" w:line="240" w:lineRule="auto"/>
              <w:rPr>
                <w:rFonts w:ascii="Times New Roman" w:eastAsia="Times New Roman" w:hAnsi="Times New Roman" w:cs="Times New Roman"/>
                <w:color w:val="000000"/>
                <w:sz w:val="24"/>
                <w:szCs w:val="24"/>
              </w:rPr>
            </w:pPr>
            <w:r w:rsidRPr="001D594F">
              <w:rPr>
                <w:rFonts w:ascii="Times New Roman" w:eastAsia="Times New Roman" w:hAnsi="Times New Roman" w:cs="Times New Roman"/>
                <w:color w:val="000000"/>
                <w:sz w:val="24"/>
                <w:szCs w:val="24"/>
              </w:rPr>
              <w:t>Improve local economies of districts to curb rural-urban</w:t>
            </w:r>
          </w:p>
          <w:p w:rsidR="001D594F" w:rsidRDefault="001D594F" w:rsidP="001D594F">
            <w:pPr>
              <w:spacing w:after="0" w:line="240" w:lineRule="auto"/>
              <w:rPr>
                <w:rFonts w:ascii="Times New Roman" w:eastAsia="Times New Roman" w:hAnsi="Times New Roman" w:cs="Times New Roman"/>
                <w:color w:val="000000"/>
                <w:sz w:val="24"/>
                <w:szCs w:val="24"/>
              </w:rPr>
            </w:pPr>
            <w:r w:rsidRPr="001D594F">
              <w:rPr>
                <w:rFonts w:ascii="Times New Roman" w:eastAsia="Times New Roman" w:hAnsi="Times New Roman" w:cs="Times New Roman"/>
                <w:color w:val="000000"/>
                <w:sz w:val="24"/>
                <w:szCs w:val="24"/>
              </w:rPr>
              <w:t>migration</w:t>
            </w:r>
          </w:p>
        </w:tc>
        <w:tc>
          <w:tcPr>
            <w:tcW w:w="369" w:type="pct"/>
            <w:tcBorders>
              <w:top w:val="nil"/>
              <w:left w:val="nil"/>
              <w:bottom w:val="single" w:sz="4" w:space="0" w:color="auto"/>
              <w:right w:val="single" w:sz="4" w:space="0" w:color="auto"/>
            </w:tcBorders>
            <w:shd w:val="clear" w:color="auto" w:fill="auto"/>
          </w:tcPr>
          <w:p w:rsidR="001D594F" w:rsidRDefault="001D594F"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Economic Development </w:t>
            </w:r>
          </w:p>
        </w:tc>
        <w:tc>
          <w:tcPr>
            <w:tcW w:w="369" w:type="pct"/>
            <w:tcBorders>
              <w:top w:val="nil"/>
              <w:left w:val="nil"/>
              <w:bottom w:val="single" w:sz="4" w:space="0" w:color="auto"/>
              <w:right w:val="single" w:sz="4" w:space="0" w:color="auto"/>
            </w:tcBorders>
            <w:shd w:val="clear" w:color="auto" w:fill="auto"/>
          </w:tcPr>
          <w:p w:rsidR="001D594F" w:rsidRDefault="001D594F"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Agricultural Development</w:t>
            </w:r>
          </w:p>
        </w:tc>
        <w:tc>
          <w:tcPr>
            <w:tcW w:w="449" w:type="pct"/>
            <w:tcBorders>
              <w:top w:val="nil"/>
              <w:left w:val="nil"/>
              <w:bottom w:val="single" w:sz="4" w:space="0" w:color="auto"/>
              <w:right w:val="single" w:sz="4" w:space="0" w:color="auto"/>
            </w:tcBorders>
            <w:shd w:val="clear" w:color="auto" w:fill="auto"/>
          </w:tcPr>
          <w:p w:rsidR="001D594F" w:rsidRDefault="00F810A5"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the participation of the youth in the Planting for Food and Jobs programme</w:t>
            </w:r>
          </w:p>
        </w:tc>
        <w:tc>
          <w:tcPr>
            <w:tcW w:w="424" w:type="pct"/>
            <w:gridSpan w:val="2"/>
            <w:tcBorders>
              <w:top w:val="nil"/>
              <w:left w:val="nil"/>
              <w:bottom w:val="single" w:sz="4" w:space="0" w:color="auto"/>
              <w:right w:val="single" w:sz="4" w:space="0" w:color="auto"/>
            </w:tcBorders>
            <w:shd w:val="clear" w:color="auto" w:fill="auto"/>
          </w:tcPr>
          <w:p w:rsidR="001D594F" w:rsidRDefault="002F168C"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Improvement in the local economy </w:t>
            </w:r>
          </w:p>
        </w:tc>
        <w:tc>
          <w:tcPr>
            <w:tcW w:w="174" w:type="pct"/>
            <w:tcBorders>
              <w:top w:val="nil"/>
              <w:left w:val="nil"/>
              <w:bottom w:val="single" w:sz="4" w:space="0" w:color="auto"/>
              <w:right w:val="single" w:sz="4" w:space="0" w:color="auto"/>
            </w:tcBorders>
            <w:shd w:val="clear" w:color="000000" w:fill="7F7F7F"/>
            <w:vAlign w:val="center"/>
          </w:tcPr>
          <w:p w:rsidR="001D594F" w:rsidRPr="00B765B4" w:rsidRDefault="001D594F"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1D594F" w:rsidRPr="00B765B4" w:rsidRDefault="001D594F"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1D594F" w:rsidRPr="00B765B4" w:rsidRDefault="001D594F" w:rsidP="009D0C85">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1D594F" w:rsidRPr="00B765B4" w:rsidRDefault="001D594F" w:rsidP="009D0C85">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vAlign w:val="bottom"/>
          </w:tcPr>
          <w:p w:rsidR="001D594F" w:rsidRDefault="00A44A7E"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tcPr>
          <w:p w:rsidR="001D594F" w:rsidRPr="00B765B4" w:rsidRDefault="001D594F" w:rsidP="009D0C85">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vAlign w:val="bottom"/>
          </w:tcPr>
          <w:p w:rsidR="001D594F" w:rsidRPr="00B765B4" w:rsidRDefault="001D594F" w:rsidP="009D0C85">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nil"/>
              <w:bottom w:val="single" w:sz="4" w:space="0" w:color="auto"/>
              <w:right w:val="single" w:sz="4" w:space="0" w:color="auto"/>
            </w:tcBorders>
            <w:shd w:val="clear" w:color="auto" w:fill="auto"/>
            <w:noWrap/>
          </w:tcPr>
          <w:p w:rsidR="001D594F" w:rsidRPr="00B765B4" w:rsidRDefault="001D594F" w:rsidP="009D0C85">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nil"/>
              <w:bottom w:val="single" w:sz="4" w:space="0" w:color="auto"/>
              <w:right w:val="single" w:sz="4" w:space="0" w:color="auto"/>
            </w:tcBorders>
            <w:shd w:val="clear" w:color="auto" w:fill="auto"/>
            <w:noWrap/>
          </w:tcPr>
          <w:p w:rsidR="001D594F" w:rsidRPr="00B765B4" w:rsidRDefault="001D594F"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095"/>
        </w:trPr>
        <w:tc>
          <w:tcPr>
            <w:tcW w:w="550" w:type="pct"/>
            <w:vMerge w:val="restart"/>
            <w:tcBorders>
              <w:top w:val="nil"/>
              <w:left w:val="single" w:sz="4" w:space="0" w:color="auto"/>
              <w:bottom w:val="single" w:sz="4" w:space="0" w:color="auto"/>
              <w:right w:val="single" w:sz="4" w:space="0" w:color="auto"/>
            </w:tcBorders>
            <w:shd w:val="clear" w:color="auto" w:fill="auto"/>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Provide mechanized borehole and small town water systems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2No. Small Town Water  Systems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Incidence of water borne diseases reduced</w:t>
            </w: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5C15C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w:t>
            </w:r>
            <w:r w:rsidR="00271B6D">
              <w:rPr>
                <w:rFonts w:ascii="Times New Roman" w:eastAsia="Times New Roman" w:hAnsi="Times New Roman" w:cs="Times New Roman"/>
                <w:color w:val="000000"/>
                <w:sz w:val="24"/>
                <w:szCs w:val="24"/>
              </w:rPr>
              <w:t>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5C15C4">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C15C4">
              <w:rPr>
                <w:rFonts w:ascii="Times New Roman" w:eastAsia="Times New Roman" w:hAnsi="Times New Roman" w:cs="Times New Roman"/>
                <w:color w:val="000000"/>
                <w:sz w:val="24"/>
                <w:szCs w:val="24"/>
              </w:rPr>
              <w:t>1,5</w:t>
            </w:r>
            <w:r w:rsidR="00271B6D">
              <w:rPr>
                <w:rFonts w:ascii="Times New Roman" w:eastAsia="Times New Roman" w:hAnsi="Times New Roman" w:cs="Times New Roman"/>
                <w:color w:val="000000"/>
                <w:sz w:val="24"/>
                <w:szCs w:val="24"/>
              </w:rPr>
              <w:t>00</w:t>
            </w:r>
            <w:r w:rsidR="005C15C4">
              <w:rPr>
                <w:rFonts w:ascii="Times New Roman" w:eastAsia="Times New Roman" w:hAnsi="Times New Roman" w:cs="Times New Roman"/>
                <w:color w:val="000000"/>
                <w:sz w:val="24"/>
                <w:szCs w:val="24"/>
              </w:rPr>
              <w:t>,</w:t>
            </w:r>
            <w:r w:rsidR="00271B6D">
              <w:rPr>
                <w:rFonts w:ascii="Times New Roman" w:eastAsia="Times New Roman" w:hAnsi="Times New Roman" w:cs="Times New Roman"/>
                <w:color w:val="000000"/>
                <w:sz w:val="24"/>
                <w:szCs w:val="24"/>
              </w:rPr>
              <w:t>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DA/DEHU</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CWSA/DPs</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5C15C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Drill and mechanized 4 </w:t>
            </w:r>
            <w:r w:rsidR="009D0C85" w:rsidRPr="00B765B4">
              <w:rPr>
                <w:rFonts w:ascii="Times New Roman" w:eastAsia="Times New Roman" w:hAnsi="Times New Roman" w:cs="Times New Roman"/>
                <w:color w:val="000000"/>
                <w:sz w:val="24"/>
                <w:szCs w:val="24"/>
              </w:rPr>
              <w:t xml:space="preserve">No. boreholes </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5C15C4" w:rsidP="005C15C4">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5C15C4">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C15C4">
              <w:rPr>
                <w:rFonts w:ascii="Times New Roman" w:eastAsia="Times New Roman" w:hAnsi="Times New Roman" w:cs="Times New Roman"/>
                <w:color w:val="000000"/>
                <w:sz w:val="24"/>
                <w:szCs w:val="24"/>
              </w:rPr>
              <w:t>100,000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5C15C4" w:rsidP="009D0C8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Drill and construct 1</w:t>
            </w:r>
            <w:r w:rsidR="009D0C85" w:rsidRPr="00B765B4">
              <w:rPr>
                <w:rFonts w:ascii="Times New Roman" w:eastAsia="Times New Roman" w:hAnsi="Times New Roman" w:cs="Times New Roman"/>
                <w:color w:val="000000"/>
                <w:sz w:val="24"/>
                <w:szCs w:val="24"/>
              </w:rPr>
              <w:t>0No. boreholes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C15C4">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5C15C4">
              <w:rPr>
                <w:rFonts w:ascii="Times New Roman" w:eastAsia="Times New Roman" w:hAnsi="Times New Roman" w:cs="Times New Roman"/>
                <w:color w:val="000000"/>
                <w:sz w:val="24"/>
                <w:szCs w:val="24"/>
              </w:rPr>
              <w:t>100,000</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15"/>
        </w:trPr>
        <w:tc>
          <w:tcPr>
            <w:tcW w:w="550" w:type="pct"/>
            <w:vMerge/>
            <w:tcBorders>
              <w:top w:val="nil"/>
              <w:left w:val="single" w:sz="4" w:space="0" w:color="auto"/>
              <w:bottom w:val="single" w:sz="4" w:space="0" w:color="auto"/>
              <w:right w:val="single" w:sz="4" w:space="0" w:color="auto"/>
            </w:tcBorders>
            <w:vAlign w:val="center"/>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Rehabilitate 4No. boreholes</w:t>
            </w:r>
          </w:p>
        </w:tc>
        <w:tc>
          <w:tcPr>
            <w:tcW w:w="42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9D0C85" w:rsidRPr="00B765B4" w:rsidRDefault="009D0C85" w:rsidP="009D0C8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sidR="000B2DE1">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9D0C85" w:rsidRPr="00B765B4" w:rsidRDefault="009D0C85" w:rsidP="009D0C8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15"/>
        </w:trPr>
        <w:tc>
          <w:tcPr>
            <w:tcW w:w="550" w:type="pct"/>
            <w:tcBorders>
              <w:top w:val="nil"/>
              <w:left w:val="single" w:sz="4" w:space="0" w:color="auto"/>
              <w:bottom w:val="single" w:sz="4" w:space="0" w:color="auto"/>
              <w:right w:val="single" w:sz="4" w:space="0" w:color="auto"/>
            </w:tcBorders>
            <w:vAlign w:val="center"/>
          </w:tcPr>
          <w:p w:rsidR="00AE7A6C" w:rsidRPr="00AE7A6C"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t>Improve access to</w:t>
            </w:r>
          </w:p>
          <w:p w:rsidR="00AE7A6C" w:rsidRPr="00AE7A6C"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t>safe and reliable</w:t>
            </w:r>
          </w:p>
          <w:p w:rsidR="00AE7A6C" w:rsidRPr="00AE7A6C"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lastRenderedPageBreak/>
              <w:t>water supply</w:t>
            </w:r>
          </w:p>
          <w:p w:rsidR="00AE7A6C" w:rsidRPr="00B765B4"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t>services for all</w:t>
            </w:r>
          </w:p>
        </w:tc>
        <w:tc>
          <w:tcPr>
            <w:tcW w:w="454" w:type="pct"/>
            <w:tcBorders>
              <w:top w:val="nil"/>
              <w:left w:val="single" w:sz="4" w:space="0" w:color="auto"/>
              <w:bottom w:val="single" w:sz="4" w:space="0" w:color="auto"/>
              <w:right w:val="single" w:sz="4" w:space="0" w:color="auto"/>
            </w:tcBorders>
            <w:vAlign w:val="center"/>
          </w:tcPr>
          <w:p w:rsidR="00AE7A6C" w:rsidRPr="00AE7A6C"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lastRenderedPageBreak/>
              <w:t xml:space="preserve">Revise and facilitate District </w:t>
            </w:r>
            <w:r w:rsidRPr="00AE7A6C">
              <w:rPr>
                <w:rFonts w:ascii="Times New Roman" w:eastAsia="Times New Roman" w:hAnsi="Times New Roman" w:cs="Times New Roman"/>
                <w:color w:val="000000"/>
                <w:sz w:val="24"/>
                <w:szCs w:val="24"/>
              </w:rPr>
              <w:lastRenderedPageBreak/>
              <w:t>Water and Sanitation Plans</w:t>
            </w:r>
          </w:p>
          <w:p w:rsidR="00AE7A6C" w:rsidRPr="00B765B4" w:rsidRDefault="00AE7A6C" w:rsidP="00AE7A6C">
            <w:pPr>
              <w:spacing w:after="0" w:line="240" w:lineRule="auto"/>
              <w:rPr>
                <w:rFonts w:ascii="Times New Roman" w:eastAsia="Times New Roman" w:hAnsi="Times New Roman" w:cs="Times New Roman"/>
                <w:color w:val="000000"/>
                <w:sz w:val="24"/>
                <w:szCs w:val="24"/>
              </w:rPr>
            </w:pPr>
            <w:r w:rsidRPr="00AE7A6C">
              <w:rPr>
                <w:rFonts w:ascii="Times New Roman" w:eastAsia="Times New Roman" w:hAnsi="Times New Roman" w:cs="Times New Roman"/>
                <w:color w:val="000000"/>
                <w:sz w:val="24"/>
                <w:szCs w:val="24"/>
              </w:rPr>
              <w:t>(DWSPs) within MMDAs</w:t>
            </w:r>
          </w:p>
        </w:tc>
        <w:tc>
          <w:tcPr>
            <w:tcW w:w="369" w:type="pct"/>
            <w:tcBorders>
              <w:top w:val="nil"/>
              <w:left w:val="single" w:sz="4" w:space="0" w:color="auto"/>
              <w:bottom w:val="single" w:sz="4" w:space="0" w:color="auto"/>
              <w:right w:val="single" w:sz="4" w:space="0" w:color="auto"/>
            </w:tcBorders>
          </w:tcPr>
          <w:p w:rsidR="00AE7A6C" w:rsidRPr="00B765B4" w:rsidRDefault="00AE7A6C" w:rsidP="00AE7A6C">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Infrastructure Delivery and </w:t>
            </w:r>
            <w:r w:rsidRPr="00B765B4">
              <w:rPr>
                <w:rFonts w:ascii="Times New Roman" w:eastAsia="Times New Roman" w:hAnsi="Times New Roman" w:cs="Times New Roman"/>
                <w:color w:val="000000"/>
                <w:sz w:val="24"/>
                <w:szCs w:val="24"/>
              </w:rPr>
              <w:lastRenderedPageBreak/>
              <w:t>Management</w:t>
            </w:r>
          </w:p>
        </w:tc>
        <w:tc>
          <w:tcPr>
            <w:tcW w:w="369" w:type="pct"/>
            <w:tcBorders>
              <w:top w:val="nil"/>
              <w:left w:val="single" w:sz="4" w:space="0" w:color="auto"/>
              <w:bottom w:val="single" w:sz="4" w:space="0" w:color="auto"/>
              <w:right w:val="single" w:sz="4" w:space="0" w:color="auto"/>
            </w:tcBorders>
          </w:tcPr>
          <w:p w:rsidR="00AE7A6C" w:rsidRPr="00B765B4" w:rsidRDefault="00AE7A6C" w:rsidP="00AE7A6C">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Infrastructure Development</w:t>
            </w:r>
          </w:p>
        </w:tc>
        <w:tc>
          <w:tcPr>
            <w:tcW w:w="449" w:type="pct"/>
            <w:tcBorders>
              <w:top w:val="nil"/>
              <w:left w:val="nil"/>
              <w:bottom w:val="single" w:sz="4" w:space="0" w:color="auto"/>
              <w:right w:val="single" w:sz="4" w:space="0" w:color="auto"/>
            </w:tcBorders>
            <w:shd w:val="clear" w:color="auto" w:fill="auto"/>
          </w:tcPr>
          <w:p w:rsidR="00AE7A6C" w:rsidRPr="00B765B4" w:rsidRDefault="00AE7A6C" w:rsidP="00AE7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water and sanitation plan for </w:t>
            </w:r>
            <w:r>
              <w:rPr>
                <w:rFonts w:ascii="Times New Roman" w:eastAsia="Times New Roman" w:hAnsi="Times New Roman" w:cs="Times New Roman"/>
                <w:color w:val="000000"/>
                <w:sz w:val="24"/>
                <w:szCs w:val="24"/>
              </w:rPr>
              <w:lastRenderedPageBreak/>
              <w:t>the district</w:t>
            </w:r>
          </w:p>
        </w:tc>
        <w:tc>
          <w:tcPr>
            <w:tcW w:w="424" w:type="pct"/>
            <w:gridSpan w:val="2"/>
            <w:tcBorders>
              <w:top w:val="nil"/>
              <w:left w:val="single" w:sz="4" w:space="0" w:color="auto"/>
              <w:bottom w:val="single" w:sz="4" w:space="0" w:color="auto"/>
              <w:right w:val="single" w:sz="4" w:space="0" w:color="auto"/>
            </w:tcBorders>
            <w:vAlign w:val="center"/>
          </w:tcPr>
          <w:p w:rsidR="00AE7A6C" w:rsidRPr="00B765B4" w:rsidRDefault="00AE7A6C" w:rsidP="00AE7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District water and sanitation plan </w:t>
            </w:r>
            <w:r>
              <w:rPr>
                <w:rFonts w:ascii="Times New Roman" w:eastAsia="Times New Roman" w:hAnsi="Times New Roman" w:cs="Times New Roman"/>
                <w:color w:val="000000"/>
                <w:sz w:val="24"/>
                <w:szCs w:val="24"/>
              </w:rPr>
              <w:lastRenderedPageBreak/>
              <w:t>developed</w:t>
            </w:r>
          </w:p>
        </w:tc>
        <w:tc>
          <w:tcPr>
            <w:tcW w:w="174" w:type="pct"/>
            <w:tcBorders>
              <w:top w:val="nil"/>
              <w:left w:val="nil"/>
              <w:bottom w:val="single" w:sz="4" w:space="0" w:color="auto"/>
              <w:right w:val="single" w:sz="4" w:space="0" w:color="auto"/>
            </w:tcBorders>
            <w:shd w:val="clear" w:color="000000" w:fill="7F7F7F"/>
            <w:vAlign w:val="center"/>
          </w:tcPr>
          <w:p w:rsidR="00AE7A6C" w:rsidRPr="00B765B4" w:rsidRDefault="00AE7A6C" w:rsidP="00AE7A6C">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AE7A6C" w:rsidRPr="00B765B4" w:rsidRDefault="00AE7A6C" w:rsidP="00AE7A6C">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center"/>
          </w:tcPr>
          <w:p w:rsidR="00AE7A6C" w:rsidRPr="00B765B4" w:rsidRDefault="00AE7A6C" w:rsidP="00AE7A6C">
            <w:pPr>
              <w:spacing w:after="0" w:line="240" w:lineRule="auto"/>
              <w:jc w:val="center"/>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AE7A6C" w:rsidRPr="00B765B4" w:rsidRDefault="00AE7A6C" w:rsidP="00AE7A6C">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vAlign w:val="bottom"/>
          </w:tcPr>
          <w:p w:rsidR="00AE7A6C" w:rsidRPr="00B765B4" w:rsidRDefault="00AE7A6C" w:rsidP="00AE7A6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tcPr>
          <w:p w:rsidR="00AE7A6C" w:rsidRPr="00B765B4" w:rsidRDefault="00AE7A6C" w:rsidP="00AE7A6C">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vAlign w:val="bottom"/>
          </w:tcPr>
          <w:p w:rsidR="00AE7A6C" w:rsidRPr="00B765B4" w:rsidRDefault="00AE7A6C" w:rsidP="00AE7A6C">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AE7A6C" w:rsidRPr="00B765B4" w:rsidRDefault="00AE7A6C" w:rsidP="00AE7A6C">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single" w:sz="4" w:space="0" w:color="auto"/>
              <w:bottom w:val="single" w:sz="4" w:space="0" w:color="auto"/>
              <w:right w:val="single" w:sz="4" w:space="0" w:color="auto"/>
            </w:tcBorders>
            <w:vAlign w:val="center"/>
          </w:tcPr>
          <w:p w:rsidR="00AE7A6C" w:rsidRPr="00B765B4" w:rsidRDefault="00AE7A6C" w:rsidP="00AE7A6C">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15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F43BD" w:rsidRPr="00BB384E" w:rsidRDefault="00CF43BD" w:rsidP="00CF43BD">
            <w:pPr>
              <w:spacing w:after="0" w:line="240" w:lineRule="auto"/>
              <w:rPr>
                <w:rFonts w:ascii="Times New Roman" w:eastAsia="Times New Roman" w:hAnsi="Times New Roman" w:cs="Times New Roman"/>
                <w:color w:val="000000"/>
                <w:sz w:val="24"/>
                <w:szCs w:val="24"/>
              </w:rPr>
            </w:pPr>
            <w:r w:rsidRPr="00BB384E">
              <w:rPr>
                <w:rFonts w:ascii="Times New Roman" w:eastAsia="Times New Roman" w:hAnsi="Times New Roman" w:cs="Times New Roman"/>
                <w:color w:val="000000"/>
                <w:sz w:val="24"/>
                <w:szCs w:val="24"/>
              </w:rPr>
              <w:lastRenderedPageBreak/>
              <w:t>Enhance access to</w:t>
            </w:r>
          </w:p>
          <w:p w:rsidR="00CF43BD" w:rsidRPr="00BB384E" w:rsidRDefault="00CF43BD" w:rsidP="00CF43BD">
            <w:pPr>
              <w:spacing w:after="0" w:line="240" w:lineRule="auto"/>
              <w:rPr>
                <w:rFonts w:ascii="Times New Roman" w:eastAsia="Times New Roman" w:hAnsi="Times New Roman" w:cs="Times New Roman"/>
                <w:color w:val="000000"/>
                <w:sz w:val="24"/>
                <w:szCs w:val="24"/>
              </w:rPr>
            </w:pPr>
            <w:r w:rsidRPr="00BB384E">
              <w:rPr>
                <w:rFonts w:ascii="Times New Roman" w:eastAsia="Times New Roman" w:hAnsi="Times New Roman" w:cs="Times New Roman"/>
                <w:color w:val="000000"/>
                <w:sz w:val="24"/>
                <w:szCs w:val="24"/>
              </w:rPr>
              <w:t>improved and</w:t>
            </w:r>
          </w:p>
          <w:p w:rsidR="00CF43BD" w:rsidRPr="00BB384E" w:rsidRDefault="00CF43BD" w:rsidP="00CF43BD">
            <w:pPr>
              <w:spacing w:after="0" w:line="240" w:lineRule="auto"/>
              <w:rPr>
                <w:rFonts w:ascii="Times New Roman" w:eastAsia="Times New Roman" w:hAnsi="Times New Roman" w:cs="Times New Roman"/>
                <w:color w:val="000000"/>
                <w:sz w:val="24"/>
                <w:szCs w:val="24"/>
              </w:rPr>
            </w:pPr>
            <w:r w:rsidRPr="00BB384E">
              <w:rPr>
                <w:rFonts w:ascii="Times New Roman" w:eastAsia="Times New Roman" w:hAnsi="Times New Roman" w:cs="Times New Roman"/>
                <w:color w:val="000000"/>
                <w:sz w:val="24"/>
                <w:szCs w:val="24"/>
              </w:rPr>
              <w:t>reliable</w:t>
            </w:r>
          </w:p>
          <w:p w:rsidR="00CF43BD" w:rsidRPr="00BB384E" w:rsidRDefault="00CF43BD" w:rsidP="00CF43BD">
            <w:pPr>
              <w:spacing w:after="0" w:line="240" w:lineRule="auto"/>
              <w:rPr>
                <w:rFonts w:ascii="Times New Roman" w:eastAsia="Times New Roman" w:hAnsi="Times New Roman" w:cs="Times New Roman"/>
                <w:color w:val="000000"/>
                <w:sz w:val="24"/>
                <w:szCs w:val="24"/>
              </w:rPr>
            </w:pPr>
            <w:r w:rsidRPr="00BB384E">
              <w:rPr>
                <w:rFonts w:ascii="Times New Roman" w:eastAsia="Times New Roman" w:hAnsi="Times New Roman" w:cs="Times New Roman"/>
                <w:color w:val="000000"/>
                <w:sz w:val="24"/>
                <w:szCs w:val="24"/>
              </w:rPr>
              <w:t>environmental</w:t>
            </w:r>
          </w:p>
          <w:p w:rsidR="00CF43BD" w:rsidRPr="009C42F5" w:rsidRDefault="00CF43BD" w:rsidP="00CF43BD">
            <w:pPr>
              <w:spacing w:after="0" w:line="240" w:lineRule="auto"/>
              <w:rPr>
                <w:rFonts w:ascii="Times New Roman" w:eastAsia="Times New Roman" w:hAnsi="Times New Roman" w:cs="Times New Roman"/>
                <w:color w:val="FF0000"/>
                <w:sz w:val="24"/>
                <w:szCs w:val="24"/>
              </w:rPr>
            </w:pPr>
            <w:r w:rsidRPr="00BB384E">
              <w:rPr>
                <w:rFonts w:ascii="Times New Roman" w:eastAsia="Times New Roman" w:hAnsi="Times New Roman" w:cs="Times New Roman"/>
                <w:color w:val="000000"/>
                <w:sz w:val="24"/>
                <w:szCs w:val="24"/>
              </w:rPr>
              <w:t>sanitation services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National Total Sanitation Campaign</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and sanitation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Disaster prevention and management</w:t>
            </w: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construction of 100 household latrines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Poor sanitation and waste management improved</w:t>
            </w:r>
          </w:p>
        </w:tc>
        <w:tc>
          <w:tcPr>
            <w:tcW w:w="174" w:type="pct"/>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w:t>
            </w:r>
          </w:p>
        </w:tc>
        <w:tc>
          <w:tcPr>
            <w:tcW w:w="163"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DEHU/DPs</w:t>
            </w: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Rehabilitate 20No. institutional latrines</w:t>
            </w:r>
          </w:p>
        </w:tc>
        <w:tc>
          <w:tcPr>
            <w:tcW w:w="42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100,000</w:t>
            </w:r>
          </w:p>
        </w:tc>
        <w:tc>
          <w:tcPr>
            <w:tcW w:w="385"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890"/>
        </w:trPr>
        <w:tc>
          <w:tcPr>
            <w:tcW w:w="550"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Carry out public campaign</w:t>
            </w:r>
            <w:r>
              <w:rPr>
                <w:rFonts w:ascii="Times New Roman" w:eastAsia="Times New Roman" w:hAnsi="Times New Roman" w:cs="Times New Roman"/>
                <w:color w:val="000000"/>
                <w:sz w:val="24"/>
                <w:szCs w:val="24"/>
              </w:rPr>
              <w:t>/durbars</w:t>
            </w:r>
            <w:r w:rsidRPr="00B765B4">
              <w:rPr>
                <w:rFonts w:ascii="Times New Roman" w:eastAsia="Times New Roman" w:hAnsi="Times New Roman" w:cs="Times New Roman"/>
                <w:color w:val="000000"/>
                <w:sz w:val="24"/>
                <w:szCs w:val="24"/>
              </w:rPr>
              <w:t xml:space="preserve"> on hygiene, environment and Sanitation educations</w:t>
            </w:r>
          </w:p>
        </w:tc>
        <w:tc>
          <w:tcPr>
            <w:tcW w:w="42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center"/>
            <w:hideMark/>
          </w:tcPr>
          <w:p w:rsidR="00CF43BD" w:rsidRPr="00B765B4" w:rsidRDefault="00CF43BD" w:rsidP="00CF43BD">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385"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10 storage/collection points</w:t>
            </w:r>
          </w:p>
        </w:tc>
        <w:tc>
          <w:tcPr>
            <w:tcW w:w="42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665"/>
        </w:trPr>
        <w:tc>
          <w:tcPr>
            <w:tcW w:w="550"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54"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Review, gazette and enforce MMDAs bye-laws on sanitation</w:t>
            </w:r>
          </w:p>
        </w:tc>
        <w:tc>
          <w:tcPr>
            <w:tcW w:w="369" w:type="pct"/>
            <w:vMerge w:val="restart"/>
            <w:tcBorders>
              <w:top w:val="nil"/>
              <w:left w:val="nil"/>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and sanitation management</w:t>
            </w:r>
          </w:p>
        </w:tc>
        <w:tc>
          <w:tcPr>
            <w:tcW w:w="369" w:type="pct"/>
            <w:vMerge w:val="restart"/>
            <w:tcBorders>
              <w:top w:val="nil"/>
              <w:left w:val="nil"/>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Disaster prevention and management</w:t>
            </w: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Enforce DAs bye-laws on sanitation</w:t>
            </w:r>
          </w:p>
        </w:tc>
        <w:tc>
          <w:tcPr>
            <w:tcW w:w="42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665"/>
        </w:trPr>
        <w:tc>
          <w:tcPr>
            <w:tcW w:w="550" w:type="pct"/>
            <w:tcBorders>
              <w:top w:val="nil"/>
              <w:left w:val="single" w:sz="4" w:space="0" w:color="auto"/>
              <w:bottom w:val="single" w:sz="4" w:space="0" w:color="auto"/>
              <w:right w:val="single" w:sz="4" w:space="0" w:color="auto"/>
            </w:tcBorders>
            <w:vAlign w:val="center"/>
          </w:tcPr>
          <w:p w:rsidR="00CF43BD" w:rsidRPr="00CF43BD"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Enhance access to</w:t>
            </w:r>
          </w:p>
          <w:p w:rsidR="00CF43BD" w:rsidRPr="00CF43BD"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improved and</w:t>
            </w:r>
          </w:p>
          <w:p w:rsidR="00CF43BD" w:rsidRPr="00CF43BD"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reliable</w:t>
            </w:r>
          </w:p>
          <w:p w:rsidR="00CF43BD" w:rsidRPr="00CF43BD"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environmental</w:t>
            </w:r>
          </w:p>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sanitation services</w:t>
            </w:r>
          </w:p>
        </w:tc>
        <w:tc>
          <w:tcPr>
            <w:tcW w:w="454" w:type="pct"/>
            <w:tcBorders>
              <w:top w:val="nil"/>
              <w:left w:val="nil"/>
              <w:bottom w:val="single" w:sz="4" w:space="0" w:color="auto"/>
              <w:right w:val="single" w:sz="4" w:space="0" w:color="auto"/>
            </w:tcBorders>
            <w:shd w:val="clear" w:color="auto" w:fill="auto"/>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CF43BD">
              <w:rPr>
                <w:rFonts w:ascii="Times New Roman" w:eastAsia="Times New Roman" w:hAnsi="Times New Roman" w:cs="Times New Roman"/>
                <w:color w:val="000000"/>
                <w:sz w:val="24"/>
                <w:szCs w:val="24"/>
              </w:rPr>
              <w:t>Develop and implement strategies to end open defecation</w:t>
            </w:r>
          </w:p>
        </w:tc>
        <w:tc>
          <w:tcPr>
            <w:tcW w:w="369" w:type="pct"/>
            <w:vMerge/>
            <w:tcBorders>
              <w:left w:val="nil"/>
              <w:bottom w:val="single" w:sz="4" w:space="0" w:color="auto"/>
              <w:right w:val="single" w:sz="4" w:space="0" w:color="auto"/>
            </w:tcBorders>
            <w:shd w:val="clear" w:color="auto" w:fill="auto"/>
          </w:tcPr>
          <w:p w:rsidR="00CF43BD"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left w:val="nil"/>
              <w:bottom w:val="single" w:sz="4" w:space="0" w:color="auto"/>
              <w:right w:val="single" w:sz="4" w:space="0" w:color="auto"/>
            </w:tcBorders>
            <w:shd w:val="clear" w:color="auto" w:fill="auto"/>
          </w:tcPr>
          <w:p w:rsidR="00CF43BD" w:rsidRDefault="00CF43BD"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Promote CLTS in the district</w:t>
            </w:r>
          </w:p>
        </w:tc>
        <w:tc>
          <w:tcPr>
            <w:tcW w:w="424" w:type="pct"/>
            <w:gridSpan w:val="2"/>
            <w:tcBorders>
              <w:top w:val="nil"/>
              <w:left w:val="single" w:sz="4" w:space="0" w:color="auto"/>
              <w:bottom w:val="single" w:sz="4" w:space="0" w:color="auto"/>
              <w:right w:val="single" w:sz="4" w:space="0" w:color="auto"/>
            </w:tcBorders>
            <w:vAlign w:val="center"/>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Incidence of OD reduced</w:t>
            </w:r>
          </w:p>
        </w:tc>
        <w:tc>
          <w:tcPr>
            <w:tcW w:w="174" w:type="pct"/>
            <w:tcBorders>
              <w:top w:val="nil"/>
              <w:left w:val="nil"/>
              <w:bottom w:val="single" w:sz="4" w:space="0" w:color="auto"/>
              <w:right w:val="single" w:sz="4" w:space="0" w:color="auto"/>
            </w:tcBorders>
            <w:shd w:val="clear" w:color="000000" w:fill="7F7F7F"/>
            <w:noWrap/>
            <w:vAlign w:val="bottom"/>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CF43BD" w:rsidRPr="00B765B4" w:rsidRDefault="007750D0"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50, 000</w:t>
            </w:r>
          </w:p>
        </w:tc>
        <w:tc>
          <w:tcPr>
            <w:tcW w:w="163" w:type="pct"/>
            <w:gridSpan w:val="2"/>
            <w:tcBorders>
              <w:top w:val="nil"/>
              <w:left w:val="nil"/>
              <w:bottom w:val="single" w:sz="4" w:space="0" w:color="auto"/>
              <w:right w:val="single" w:sz="4" w:space="0" w:color="auto"/>
            </w:tcBorders>
            <w:shd w:val="clear" w:color="auto" w:fill="auto"/>
            <w:noWrap/>
            <w:vAlign w:val="bottom"/>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CF43BD" w:rsidRPr="00B765B4" w:rsidRDefault="007750D0"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150,000</w:t>
            </w:r>
          </w:p>
        </w:tc>
        <w:tc>
          <w:tcPr>
            <w:tcW w:w="385" w:type="pct"/>
            <w:gridSpan w:val="2"/>
            <w:tcBorders>
              <w:top w:val="nil"/>
              <w:left w:val="single" w:sz="4" w:space="0" w:color="auto"/>
              <w:bottom w:val="single" w:sz="4" w:space="0" w:color="auto"/>
              <w:right w:val="single" w:sz="4" w:space="0" w:color="auto"/>
            </w:tcBorders>
            <w:vAlign w:val="center"/>
          </w:tcPr>
          <w:p w:rsidR="00CF43BD" w:rsidRPr="00B765B4" w:rsidRDefault="003C583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CF43BD" w:rsidRPr="00B765B4" w:rsidRDefault="003C583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EHU, DPs</w:t>
            </w:r>
          </w:p>
        </w:tc>
      </w:tr>
      <w:tr w:rsidR="00DF2A31" w:rsidRPr="00B765B4" w:rsidTr="00DF2A31">
        <w:trPr>
          <w:gridAfter w:val="1"/>
          <w:wAfter w:w="293" w:type="pct"/>
          <w:trHeight w:val="1665"/>
        </w:trPr>
        <w:tc>
          <w:tcPr>
            <w:tcW w:w="550" w:type="pct"/>
            <w:tcBorders>
              <w:top w:val="nil"/>
              <w:left w:val="single" w:sz="4" w:space="0" w:color="auto"/>
              <w:bottom w:val="single" w:sz="4" w:space="0" w:color="auto"/>
              <w:right w:val="single" w:sz="4" w:space="0" w:color="auto"/>
            </w:tcBorders>
            <w:vAlign w:val="center"/>
          </w:tcPr>
          <w:p w:rsidR="00816036" w:rsidRPr="007D3C87"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Eradicate poverty</w:t>
            </w:r>
          </w:p>
          <w:p w:rsidR="00816036" w:rsidRPr="007D3C87"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in all its forms and</w:t>
            </w:r>
          </w:p>
          <w:p w:rsidR="00816036" w:rsidRPr="00CF43BD"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dimensions</w:t>
            </w:r>
          </w:p>
        </w:tc>
        <w:tc>
          <w:tcPr>
            <w:tcW w:w="454" w:type="pct"/>
            <w:vMerge w:val="restart"/>
            <w:tcBorders>
              <w:top w:val="nil"/>
              <w:left w:val="nil"/>
              <w:right w:val="single" w:sz="4" w:space="0" w:color="auto"/>
            </w:tcBorders>
            <w:shd w:val="clear" w:color="auto" w:fill="auto"/>
          </w:tcPr>
          <w:p w:rsidR="00816036" w:rsidRPr="007D3C87"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Develop measures to ensure fair and balanced allocation of</w:t>
            </w:r>
          </w:p>
          <w:p w:rsidR="00816036" w:rsidRPr="007D3C87"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national resources across ecological zones, gender, income and</w:t>
            </w:r>
          </w:p>
          <w:p w:rsidR="00816036" w:rsidRPr="00CF43BD" w:rsidRDefault="00816036"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socio-</w:t>
            </w:r>
            <w:r w:rsidRPr="007D3C87">
              <w:rPr>
                <w:rFonts w:ascii="Times New Roman" w:eastAsia="Times New Roman" w:hAnsi="Times New Roman" w:cs="Times New Roman"/>
                <w:color w:val="000000"/>
                <w:sz w:val="24"/>
                <w:szCs w:val="24"/>
              </w:rPr>
              <w:lastRenderedPageBreak/>
              <w:t>economic groups, including</w:t>
            </w:r>
            <w:r w:rsidR="000542F3">
              <w:rPr>
                <w:rFonts w:ascii="Times New Roman" w:eastAsia="Times New Roman" w:hAnsi="Times New Roman" w:cs="Times New Roman"/>
                <w:color w:val="000000"/>
                <w:sz w:val="24"/>
                <w:szCs w:val="24"/>
              </w:rPr>
              <w:t xml:space="preserve"> PWDs </w:t>
            </w:r>
          </w:p>
        </w:tc>
        <w:tc>
          <w:tcPr>
            <w:tcW w:w="369" w:type="pct"/>
            <w:vMerge w:val="restart"/>
            <w:tcBorders>
              <w:left w:val="nil"/>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Management and Administration</w:t>
            </w:r>
          </w:p>
        </w:tc>
        <w:tc>
          <w:tcPr>
            <w:tcW w:w="369" w:type="pct"/>
            <w:vMerge w:val="restart"/>
            <w:tcBorders>
              <w:left w:val="nil"/>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Planning, Budgeting and coordination</w:t>
            </w:r>
          </w:p>
        </w:tc>
        <w:tc>
          <w:tcPr>
            <w:tcW w:w="449" w:type="pct"/>
            <w:tcBorders>
              <w:top w:val="nil"/>
              <w:left w:val="nil"/>
              <w:bottom w:val="single" w:sz="4" w:space="0" w:color="auto"/>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Update district poverty profile </w:t>
            </w:r>
          </w:p>
        </w:tc>
        <w:tc>
          <w:tcPr>
            <w:tcW w:w="424" w:type="pct"/>
            <w:gridSpan w:val="2"/>
            <w:tcBorders>
              <w:top w:val="nil"/>
              <w:left w:val="single" w:sz="4" w:space="0" w:color="auto"/>
              <w:bottom w:val="single" w:sz="4" w:space="0" w:color="auto"/>
              <w:right w:val="single" w:sz="4" w:space="0" w:color="auto"/>
            </w:tcBorders>
            <w:vAlign w:val="center"/>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816036" w:rsidRPr="00B765B4" w:rsidRDefault="003C583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816036" w:rsidRPr="00B765B4" w:rsidRDefault="003C583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DCDSW, DPs</w:t>
            </w:r>
          </w:p>
        </w:tc>
      </w:tr>
      <w:tr w:rsidR="00DF2A31" w:rsidRPr="00B765B4" w:rsidTr="00DF2A31">
        <w:trPr>
          <w:gridAfter w:val="1"/>
          <w:wAfter w:w="293" w:type="pct"/>
          <w:trHeight w:val="1665"/>
        </w:trPr>
        <w:tc>
          <w:tcPr>
            <w:tcW w:w="550" w:type="pct"/>
            <w:tcBorders>
              <w:top w:val="nil"/>
              <w:left w:val="single" w:sz="4" w:space="0" w:color="auto"/>
              <w:bottom w:val="single" w:sz="4" w:space="0" w:color="auto"/>
              <w:right w:val="single" w:sz="4" w:space="0" w:color="auto"/>
            </w:tcBorders>
            <w:vAlign w:val="center"/>
          </w:tcPr>
          <w:p w:rsidR="00816036" w:rsidRPr="007D3C87" w:rsidRDefault="00816036" w:rsidP="007D3C87">
            <w:pPr>
              <w:spacing w:after="0" w:line="240" w:lineRule="auto"/>
              <w:rPr>
                <w:rFonts w:ascii="Times New Roman" w:eastAsia="Times New Roman" w:hAnsi="Times New Roman" w:cs="Times New Roman"/>
                <w:color w:val="000000"/>
                <w:sz w:val="24"/>
                <w:szCs w:val="24"/>
              </w:rPr>
            </w:pPr>
          </w:p>
        </w:tc>
        <w:tc>
          <w:tcPr>
            <w:tcW w:w="454" w:type="pct"/>
            <w:vMerge/>
            <w:tcBorders>
              <w:left w:val="nil"/>
              <w:bottom w:val="single" w:sz="4" w:space="0" w:color="auto"/>
              <w:right w:val="single" w:sz="4" w:space="0" w:color="auto"/>
            </w:tcBorders>
            <w:shd w:val="clear" w:color="auto" w:fill="auto"/>
          </w:tcPr>
          <w:p w:rsidR="00816036" w:rsidRPr="007D3C87" w:rsidRDefault="00816036" w:rsidP="007D3C87">
            <w:pPr>
              <w:spacing w:after="0" w:line="240" w:lineRule="auto"/>
              <w:rPr>
                <w:rFonts w:ascii="Times New Roman" w:eastAsia="Times New Roman" w:hAnsi="Times New Roman" w:cs="Times New Roman"/>
                <w:color w:val="000000"/>
                <w:sz w:val="24"/>
                <w:szCs w:val="24"/>
              </w:rPr>
            </w:pPr>
          </w:p>
        </w:tc>
        <w:tc>
          <w:tcPr>
            <w:tcW w:w="369" w:type="pct"/>
            <w:vMerge/>
            <w:tcBorders>
              <w:left w:val="nil"/>
              <w:bottom w:val="single" w:sz="4" w:space="0" w:color="auto"/>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369" w:type="pct"/>
            <w:vMerge/>
            <w:tcBorders>
              <w:left w:val="nil"/>
              <w:bottom w:val="single" w:sz="4" w:space="0" w:color="auto"/>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equitable allocation of resources</w:t>
            </w:r>
          </w:p>
        </w:tc>
        <w:tc>
          <w:tcPr>
            <w:tcW w:w="424" w:type="pct"/>
            <w:gridSpan w:val="2"/>
            <w:tcBorders>
              <w:top w:val="nil"/>
              <w:left w:val="single" w:sz="4" w:space="0" w:color="auto"/>
              <w:bottom w:val="single" w:sz="4" w:space="0" w:color="auto"/>
              <w:right w:val="single" w:sz="4" w:space="0" w:color="auto"/>
            </w:tcBorders>
            <w:vAlign w:val="center"/>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816036" w:rsidRDefault="00816036"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tcPr>
          <w:p w:rsidR="00816036" w:rsidRPr="00B765B4" w:rsidRDefault="00816036" w:rsidP="00CF43BD">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816036" w:rsidRDefault="00816036" w:rsidP="00CF43BD">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816036" w:rsidRPr="00B765B4" w:rsidRDefault="00C904F2"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816036" w:rsidRPr="00B765B4" w:rsidRDefault="00C904F2"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DPs</w:t>
            </w:r>
          </w:p>
        </w:tc>
      </w:tr>
      <w:tr w:rsidR="00DF2A31" w:rsidRPr="00B765B4" w:rsidTr="00DF2A31">
        <w:trPr>
          <w:gridAfter w:val="1"/>
          <w:wAfter w:w="293" w:type="pct"/>
          <w:trHeight w:val="1665"/>
        </w:trPr>
        <w:tc>
          <w:tcPr>
            <w:tcW w:w="550" w:type="pct"/>
            <w:tcBorders>
              <w:top w:val="nil"/>
              <w:left w:val="single" w:sz="4" w:space="0" w:color="auto"/>
              <w:bottom w:val="single" w:sz="4" w:space="0" w:color="auto"/>
              <w:right w:val="single" w:sz="4" w:space="0" w:color="auto"/>
            </w:tcBorders>
            <w:vAlign w:val="center"/>
          </w:tcPr>
          <w:p w:rsidR="007D3C87" w:rsidRPr="007D3C87" w:rsidRDefault="007D3C87"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lastRenderedPageBreak/>
              <w:t>Eradicate poverty</w:t>
            </w:r>
          </w:p>
          <w:p w:rsidR="007D3C87" w:rsidRPr="007D3C87" w:rsidRDefault="007D3C87"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in all its forms and</w:t>
            </w:r>
          </w:p>
          <w:p w:rsidR="007D3C87" w:rsidRPr="007D3C87" w:rsidRDefault="007D3C87"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dimensions</w:t>
            </w:r>
          </w:p>
        </w:tc>
        <w:tc>
          <w:tcPr>
            <w:tcW w:w="454" w:type="pct"/>
            <w:tcBorders>
              <w:top w:val="nil"/>
              <w:left w:val="nil"/>
              <w:bottom w:val="single" w:sz="4" w:space="0" w:color="auto"/>
              <w:right w:val="single" w:sz="4" w:space="0" w:color="auto"/>
            </w:tcBorders>
            <w:shd w:val="clear" w:color="auto" w:fill="auto"/>
          </w:tcPr>
          <w:p w:rsidR="007D3C87" w:rsidRPr="007D3C87" w:rsidRDefault="007D3C87" w:rsidP="007D3C87">
            <w:pPr>
              <w:spacing w:after="0" w:line="240" w:lineRule="auto"/>
              <w:rPr>
                <w:rFonts w:ascii="Times New Roman" w:eastAsia="Times New Roman" w:hAnsi="Times New Roman" w:cs="Times New Roman"/>
                <w:color w:val="000000"/>
                <w:sz w:val="24"/>
                <w:szCs w:val="24"/>
              </w:rPr>
            </w:pPr>
            <w:r w:rsidRPr="007D3C87">
              <w:rPr>
                <w:rFonts w:ascii="Times New Roman" w:eastAsia="Times New Roman" w:hAnsi="Times New Roman" w:cs="Times New Roman"/>
                <w:color w:val="000000"/>
                <w:sz w:val="24"/>
                <w:szCs w:val="24"/>
              </w:rPr>
              <w:t>Empower vulnerable people to access basic necessities of life</w:t>
            </w:r>
          </w:p>
        </w:tc>
        <w:tc>
          <w:tcPr>
            <w:tcW w:w="369" w:type="pct"/>
            <w:tcBorders>
              <w:left w:val="nil"/>
              <w:bottom w:val="single" w:sz="4" w:space="0" w:color="auto"/>
              <w:right w:val="single" w:sz="4" w:space="0" w:color="auto"/>
            </w:tcBorders>
            <w:shd w:val="clear" w:color="auto" w:fill="auto"/>
          </w:tcPr>
          <w:p w:rsidR="007D3C87" w:rsidRDefault="007D3C87"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Services Delivery</w:t>
            </w:r>
          </w:p>
        </w:tc>
        <w:tc>
          <w:tcPr>
            <w:tcW w:w="369" w:type="pct"/>
            <w:tcBorders>
              <w:left w:val="nil"/>
              <w:bottom w:val="single" w:sz="4" w:space="0" w:color="auto"/>
              <w:right w:val="single" w:sz="4" w:space="0" w:color="auto"/>
            </w:tcBorders>
            <w:shd w:val="clear" w:color="auto" w:fill="auto"/>
          </w:tcPr>
          <w:p w:rsidR="007D3C87" w:rsidRDefault="007D3C87"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tcPr>
          <w:p w:rsidR="007D3C87" w:rsidRDefault="00C904F2"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access of the vulnerable to social interventions</w:t>
            </w:r>
          </w:p>
        </w:tc>
        <w:tc>
          <w:tcPr>
            <w:tcW w:w="424" w:type="pct"/>
            <w:gridSpan w:val="2"/>
            <w:tcBorders>
              <w:top w:val="nil"/>
              <w:left w:val="single" w:sz="4" w:space="0" w:color="auto"/>
              <w:bottom w:val="single" w:sz="4" w:space="0" w:color="auto"/>
              <w:right w:val="single" w:sz="4" w:space="0" w:color="auto"/>
            </w:tcBorders>
            <w:vAlign w:val="center"/>
          </w:tcPr>
          <w:p w:rsidR="007D3C87" w:rsidRDefault="00C904F2"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Poverty levels reduced among the people </w:t>
            </w:r>
          </w:p>
        </w:tc>
        <w:tc>
          <w:tcPr>
            <w:tcW w:w="174" w:type="pct"/>
            <w:tcBorders>
              <w:top w:val="nil"/>
              <w:left w:val="nil"/>
              <w:bottom w:val="single" w:sz="4" w:space="0" w:color="auto"/>
              <w:right w:val="single" w:sz="4" w:space="0" w:color="auto"/>
            </w:tcBorders>
            <w:shd w:val="clear" w:color="000000" w:fill="7F7F7F"/>
            <w:noWrap/>
            <w:vAlign w:val="bottom"/>
          </w:tcPr>
          <w:p w:rsidR="007D3C87" w:rsidRPr="00B765B4" w:rsidRDefault="007D3C87"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D3C87" w:rsidRPr="00B765B4" w:rsidRDefault="007D3C87"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D3C87" w:rsidRPr="00B765B4" w:rsidRDefault="007D3C87"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D3C87" w:rsidRPr="00B765B4" w:rsidRDefault="007D3C87" w:rsidP="00CF43BD">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7D3C87" w:rsidRDefault="00154DED"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7D3C87" w:rsidRPr="00B765B4" w:rsidRDefault="007D3C87" w:rsidP="00CF43BD">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7D3C87" w:rsidRDefault="007D3C87" w:rsidP="00CF43BD">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7D3C87" w:rsidRPr="00B765B4" w:rsidRDefault="004C50FE"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MoLGRD/DA</w:t>
            </w:r>
          </w:p>
        </w:tc>
        <w:tc>
          <w:tcPr>
            <w:tcW w:w="464" w:type="pct"/>
            <w:gridSpan w:val="2"/>
            <w:tcBorders>
              <w:top w:val="nil"/>
              <w:left w:val="single" w:sz="4" w:space="0" w:color="auto"/>
              <w:bottom w:val="single" w:sz="4" w:space="0" w:color="auto"/>
              <w:right w:val="single" w:sz="4" w:space="0" w:color="auto"/>
            </w:tcBorders>
            <w:vAlign w:val="center"/>
          </w:tcPr>
          <w:p w:rsidR="007D3C87" w:rsidRPr="00B765B4" w:rsidRDefault="004C50FE"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MoGCSP/CSOs/TAs/RIs/CDSW</w:t>
            </w:r>
          </w:p>
        </w:tc>
      </w:tr>
      <w:tr w:rsidR="00DF2A31" w:rsidRPr="00B765B4" w:rsidTr="00DF2A31">
        <w:trPr>
          <w:gridAfter w:val="1"/>
          <w:wAfter w:w="293" w:type="pct"/>
          <w:trHeight w:val="118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Ensure effective child protection and family welfare system</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Mainstream child protection interventions into development plans and budgets of MMDAs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child panels in 10 communities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Protection of child rights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8,000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r w:rsidR="004C50FE">
              <w:rPr>
                <w:rFonts w:ascii="Times New Roman" w:eastAsia="Times New Roman" w:hAnsi="Times New Roman" w:cs="Times New Roman"/>
                <w:color w:val="000000"/>
                <w:sz w:val="24"/>
                <w:szCs w:val="24"/>
              </w:rPr>
              <w:t>/MoLGRD</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MoGCSP/CSOs/TAs/RIs/CDSW</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F43BD" w:rsidRPr="00B765B4" w:rsidRDefault="00E96F2B"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O</w:t>
            </w:r>
            <w:r w:rsidR="00CF43BD" w:rsidRPr="00B765B4">
              <w:rPr>
                <w:rFonts w:ascii="Times New Roman" w:eastAsia="Times New Roman" w:hAnsi="Times New Roman" w:cs="Times New Roman"/>
                <w:color w:val="000000"/>
                <w:sz w:val="24"/>
                <w:szCs w:val="24"/>
              </w:rPr>
              <w:t xml:space="preserve">rganize 4No. sensitization workshops on child rights  </w:t>
            </w:r>
          </w:p>
        </w:tc>
        <w:tc>
          <w:tcPr>
            <w:tcW w:w="42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F43BD" w:rsidRPr="00B765B4" w:rsidRDefault="00CF43BD" w:rsidP="00CF43BD">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0542F3" w:rsidRPr="000542F3" w:rsidRDefault="000542F3" w:rsidP="000542F3">
            <w:pPr>
              <w:spacing w:after="0" w:line="240" w:lineRule="auto"/>
              <w:rPr>
                <w:rFonts w:ascii="Times New Roman" w:eastAsia="Times New Roman" w:hAnsi="Times New Roman" w:cs="Times New Roman"/>
                <w:color w:val="000000"/>
                <w:sz w:val="24"/>
                <w:szCs w:val="24"/>
              </w:rPr>
            </w:pPr>
            <w:r w:rsidRPr="000542F3">
              <w:rPr>
                <w:rFonts w:ascii="Times New Roman" w:eastAsia="Times New Roman" w:hAnsi="Times New Roman" w:cs="Times New Roman"/>
                <w:color w:val="000000"/>
                <w:sz w:val="24"/>
                <w:szCs w:val="24"/>
              </w:rPr>
              <w:t>Promote implementation of policies that increase enrolment</w:t>
            </w:r>
          </w:p>
          <w:p w:rsidR="000542F3" w:rsidRPr="000542F3" w:rsidRDefault="000542F3" w:rsidP="000542F3">
            <w:pPr>
              <w:spacing w:after="0" w:line="240" w:lineRule="auto"/>
              <w:rPr>
                <w:rFonts w:ascii="Times New Roman" w:eastAsia="Times New Roman" w:hAnsi="Times New Roman" w:cs="Times New Roman"/>
                <w:color w:val="000000"/>
                <w:sz w:val="24"/>
                <w:szCs w:val="24"/>
              </w:rPr>
            </w:pPr>
            <w:r w:rsidRPr="000542F3">
              <w:rPr>
                <w:rFonts w:ascii="Times New Roman" w:eastAsia="Times New Roman" w:hAnsi="Times New Roman" w:cs="Times New Roman"/>
                <w:color w:val="000000"/>
                <w:sz w:val="24"/>
                <w:szCs w:val="24"/>
              </w:rPr>
              <w:lastRenderedPageBreak/>
              <w:t>and retention in schools such as the School Feeding</w:t>
            </w:r>
          </w:p>
          <w:p w:rsidR="00E96F2B" w:rsidRPr="00B765B4" w:rsidRDefault="000542F3" w:rsidP="000542F3">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Programme and Capitation Grant</w:t>
            </w:r>
          </w:p>
        </w:tc>
        <w:tc>
          <w:tcPr>
            <w:tcW w:w="369" w:type="pct"/>
            <w:tcBorders>
              <w:top w:val="nil"/>
              <w:left w:val="single" w:sz="4" w:space="0" w:color="auto"/>
              <w:bottom w:val="single" w:sz="4" w:space="0" w:color="auto"/>
              <w:right w:val="single" w:sz="4" w:space="0" w:color="auto"/>
            </w:tcBorders>
            <w:vAlign w:val="center"/>
          </w:tcPr>
          <w:p w:rsidR="00E96F2B" w:rsidRPr="00B765B4" w:rsidRDefault="0017562F" w:rsidP="00CF43BD">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services Delivery</w:t>
            </w:r>
          </w:p>
        </w:tc>
        <w:tc>
          <w:tcPr>
            <w:tcW w:w="369" w:type="pct"/>
            <w:tcBorders>
              <w:top w:val="nil"/>
              <w:left w:val="single" w:sz="4" w:space="0" w:color="auto"/>
              <w:bottom w:val="single" w:sz="4" w:space="0" w:color="auto"/>
              <w:right w:val="single" w:sz="4" w:space="0" w:color="auto"/>
            </w:tcBorders>
            <w:vAlign w:val="center"/>
          </w:tcPr>
          <w:p w:rsidR="00E96F2B" w:rsidRPr="00B765B4" w:rsidRDefault="0017562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Education and youth development </w:t>
            </w:r>
          </w:p>
        </w:tc>
        <w:tc>
          <w:tcPr>
            <w:tcW w:w="449" w:type="pct"/>
            <w:tcBorders>
              <w:top w:val="nil"/>
              <w:left w:val="nil"/>
              <w:bottom w:val="single" w:sz="4" w:space="0" w:color="auto"/>
              <w:right w:val="single" w:sz="4" w:space="0" w:color="auto"/>
            </w:tcBorders>
            <w:shd w:val="clear" w:color="auto" w:fill="auto"/>
          </w:tcPr>
          <w:p w:rsidR="00E96F2B" w:rsidRDefault="0017562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Lobby for the expansion of the school feeding programm</w:t>
            </w:r>
            <w:r>
              <w:rPr>
                <w:rFonts w:ascii="Times New Roman" w:eastAsia="Times New Roman" w:hAnsi="Times New Roman" w:cs="Times New Roman"/>
                <w:color w:val="000000"/>
                <w:sz w:val="24"/>
                <w:szCs w:val="24"/>
              </w:rPr>
              <w:lastRenderedPageBreak/>
              <w:t>e</w:t>
            </w:r>
          </w:p>
        </w:tc>
        <w:tc>
          <w:tcPr>
            <w:tcW w:w="424" w:type="pct"/>
            <w:gridSpan w:val="2"/>
            <w:tcBorders>
              <w:top w:val="nil"/>
              <w:left w:val="single" w:sz="4" w:space="0" w:color="auto"/>
              <w:bottom w:val="single" w:sz="4" w:space="0" w:color="auto"/>
              <w:right w:val="single" w:sz="4" w:space="0" w:color="auto"/>
            </w:tcBorders>
            <w:vAlign w:val="center"/>
          </w:tcPr>
          <w:p w:rsidR="00E96F2B"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Enrolment in schools increased</w:t>
            </w:r>
          </w:p>
        </w:tc>
        <w:tc>
          <w:tcPr>
            <w:tcW w:w="174" w:type="pct"/>
            <w:tcBorders>
              <w:top w:val="nil"/>
              <w:left w:val="nil"/>
              <w:bottom w:val="single" w:sz="4" w:space="0" w:color="auto"/>
              <w:right w:val="single" w:sz="4" w:space="0" w:color="auto"/>
            </w:tcBorders>
            <w:shd w:val="clear" w:color="000000" w:fill="7F7F7F"/>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E96F2B" w:rsidRPr="00B765B4" w:rsidRDefault="0017562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E96F2B" w:rsidRPr="00B765B4" w:rsidRDefault="00E96F2B" w:rsidP="00CF43BD">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E96F2B" w:rsidRPr="00B765B4" w:rsidRDefault="0017562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E96F2B" w:rsidRPr="00B765B4" w:rsidRDefault="0017562F" w:rsidP="00CF43BD">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 DCDSW, DPs</w:t>
            </w: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17562F" w:rsidRPr="000542F3" w:rsidRDefault="0017562F" w:rsidP="0017562F">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17562F" w:rsidRDefault="0017562F" w:rsidP="0017562F">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17562F"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Organise 4 No. sensitization durbars in 4 circuits  </w:t>
            </w:r>
          </w:p>
        </w:tc>
        <w:tc>
          <w:tcPr>
            <w:tcW w:w="424" w:type="pct"/>
            <w:gridSpan w:val="2"/>
            <w:tcBorders>
              <w:top w:val="nil"/>
              <w:left w:val="single" w:sz="4" w:space="0" w:color="auto"/>
              <w:bottom w:val="single" w:sz="4" w:space="0" w:color="auto"/>
              <w:right w:val="single" w:sz="4" w:space="0" w:color="auto"/>
            </w:tcBorders>
            <w:vAlign w:val="center"/>
          </w:tcPr>
          <w:p w:rsidR="0017562F"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Enrolment in schools increased</w:t>
            </w:r>
          </w:p>
        </w:tc>
        <w:tc>
          <w:tcPr>
            <w:tcW w:w="174" w:type="pct"/>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17562F"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GES, DCDSW, DPs</w:t>
            </w: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17562F" w:rsidRPr="00E96F2B" w:rsidRDefault="0017562F" w:rsidP="0017562F">
            <w:pPr>
              <w:spacing w:after="0" w:line="240" w:lineRule="auto"/>
              <w:rPr>
                <w:rFonts w:ascii="Times New Roman" w:eastAsia="Times New Roman" w:hAnsi="Times New Roman" w:cs="Times New Roman"/>
                <w:color w:val="000000"/>
                <w:sz w:val="24"/>
                <w:szCs w:val="24"/>
              </w:rPr>
            </w:pPr>
            <w:r w:rsidRPr="00E96F2B">
              <w:rPr>
                <w:rFonts w:ascii="Times New Roman" w:eastAsia="Times New Roman" w:hAnsi="Times New Roman" w:cs="Times New Roman"/>
                <w:color w:val="000000"/>
                <w:sz w:val="24"/>
                <w:szCs w:val="24"/>
              </w:rPr>
              <w:t>Ensure effective</w:t>
            </w:r>
          </w:p>
          <w:p w:rsidR="0017562F" w:rsidRPr="00E96F2B" w:rsidRDefault="0017562F" w:rsidP="0017562F">
            <w:pPr>
              <w:spacing w:after="0" w:line="240" w:lineRule="auto"/>
              <w:rPr>
                <w:rFonts w:ascii="Times New Roman" w:eastAsia="Times New Roman" w:hAnsi="Times New Roman" w:cs="Times New Roman"/>
                <w:color w:val="000000"/>
                <w:sz w:val="24"/>
                <w:szCs w:val="24"/>
              </w:rPr>
            </w:pPr>
            <w:r w:rsidRPr="00E96F2B">
              <w:rPr>
                <w:rFonts w:ascii="Times New Roman" w:eastAsia="Times New Roman" w:hAnsi="Times New Roman" w:cs="Times New Roman"/>
                <w:color w:val="000000"/>
                <w:sz w:val="24"/>
                <w:szCs w:val="24"/>
              </w:rPr>
              <w:t>child protection</w:t>
            </w:r>
          </w:p>
          <w:p w:rsidR="0017562F" w:rsidRPr="00E96F2B" w:rsidRDefault="0017562F" w:rsidP="0017562F">
            <w:pPr>
              <w:spacing w:after="0" w:line="240" w:lineRule="auto"/>
              <w:rPr>
                <w:rFonts w:ascii="Times New Roman" w:eastAsia="Times New Roman" w:hAnsi="Times New Roman" w:cs="Times New Roman"/>
                <w:color w:val="000000"/>
                <w:sz w:val="24"/>
                <w:szCs w:val="24"/>
              </w:rPr>
            </w:pPr>
            <w:r w:rsidRPr="00E96F2B">
              <w:rPr>
                <w:rFonts w:ascii="Times New Roman" w:eastAsia="Times New Roman" w:hAnsi="Times New Roman" w:cs="Times New Roman"/>
                <w:color w:val="000000"/>
                <w:sz w:val="24"/>
                <w:szCs w:val="24"/>
              </w:rPr>
              <w:t>and family welfare</w:t>
            </w:r>
          </w:p>
          <w:p w:rsidR="0017562F" w:rsidRPr="00B765B4" w:rsidRDefault="0017562F" w:rsidP="0017562F">
            <w:pPr>
              <w:spacing w:after="0" w:line="240" w:lineRule="auto"/>
              <w:rPr>
                <w:rFonts w:ascii="Times New Roman" w:eastAsia="Times New Roman" w:hAnsi="Times New Roman" w:cs="Times New Roman"/>
                <w:color w:val="000000"/>
                <w:sz w:val="24"/>
                <w:szCs w:val="24"/>
              </w:rPr>
            </w:pPr>
            <w:r w:rsidRPr="00E96F2B">
              <w:rPr>
                <w:rFonts w:ascii="Times New Roman" w:eastAsia="Times New Roman" w:hAnsi="Times New Roman" w:cs="Times New Roman"/>
                <w:color w:val="000000"/>
                <w:sz w:val="24"/>
                <w:szCs w:val="24"/>
              </w:rPr>
              <w:t>system</w:t>
            </w:r>
          </w:p>
        </w:tc>
        <w:tc>
          <w:tcPr>
            <w:tcW w:w="454" w:type="pct"/>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sidRPr="00E96F2B">
              <w:rPr>
                <w:rFonts w:ascii="Times New Roman" w:eastAsia="Times New Roman" w:hAnsi="Times New Roman" w:cs="Times New Roman"/>
                <w:color w:val="000000"/>
                <w:sz w:val="24"/>
                <w:szCs w:val="24"/>
              </w:rPr>
              <w:t>Increase awareness of child protectio</w:t>
            </w:r>
            <w:r>
              <w:rPr>
                <w:rFonts w:ascii="Times New Roman" w:eastAsia="Times New Roman" w:hAnsi="Times New Roman" w:cs="Times New Roman"/>
                <w:color w:val="000000"/>
                <w:sz w:val="24"/>
                <w:szCs w:val="24"/>
              </w:rPr>
              <w:t>n</w:t>
            </w:r>
          </w:p>
        </w:tc>
        <w:tc>
          <w:tcPr>
            <w:tcW w:w="369" w:type="pct"/>
            <w:tcBorders>
              <w:top w:val="nil"/>
              <w:left w:val="single" w:sz="4" w:space="0" w:color="auto"/>
              <w:bottom w:val="single" w:sz="4" w:space="0" w:color="auto"/>
              <w:right w:val="single" w:sz="4" w:space="0" w:color="auto"/>
            </w:tcBorders>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tcBorders>
              <w:top w:val="nil"/>
              <w:left w:val="single" w:sz="4" w:space="0" w:color="auto"/>
              <w:bottom w:val="single" w:sz="4" w:space="0" w:color="auto"/>
              <w:right w:val="single" w:sz="4" w:space="0" w:color="auto"/>
            </w:tcBorders>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tcPr>
          <w:p w:rsidR="0017562F"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Carry out 3 No. sensitizations on child protection policies </w:t>
            </w:r>
          </w:p>
        </w:tc>
        <w:tc>
          <w:tcPr>
            <w:tcW w:w="424" w:type="pct"/>
            <w:gridSpan w:val="2"/>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Increased awareness of child protection</w:t>
            </w:r>
          </w:p>
        </w:tc>
        <w:tc>
          <w:tcPr>
            <w:tcW w:w="174" w:type="pct"/>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385" w:type="pct"/>
            <w:gridSpan w:val="2"/>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17562F" w:rsidRPr="00B765B4" w:rsidRDefault="0017562F" w:rsidP="0017562F">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DCDSW, DPs</w:t>
            </w: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612BC6" w:rsidRPr="00612BC6"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Ensure the rights</w:t>
            </w:r>
          </w:p>
          <w:p w:rsidR="00612BC6" w:rsidRPr="00612BC6"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and entitlements</w:t>
            </w:r>
          </w:p>
          <w:p w:rsidR="00612BC6" w:rsidRPr="00E96F2B"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of children</w:t>
            </w:r>
          </w:p>
        </w:tc>
        <w:tc>
          <w:tcPr>
            <w:tcW w:w="454" w:type="pct"/>
            <w:tcBorders>
              <w:top w:val="nil"/>
              <w:left w:val="single" w:sz="4" w:space="0" w:color="auto"/>
              <w:bottom w:val="single" w:sz="4" w:space="0" w:color="auto"/>
              <w:right w:val="single" w:sz="4" w:space="0" w:color="auto"/>
            </w:tcBorders>
            <w:vAlign w:val="center"/>
          </w:tcPr>
          <w:p w:rsidR="00612BC6" w:rsidRPr="00612BC6"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End harmful traditional practices such as female genital</w:t>
            </w:r>
          </w:p>
          <w:p w:rsidR="00612BC6" w:rsidRPr="00E96F2B"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 xml:space="preserve">Mutilation and early child </w:t>
            </w:r>
            <w:r w:rsidRPr="00612BC6">
              <w:rPr>
                <w:rFonts w:ascii="Times New Roman" w:eastAsia="Times New Roman" w:hAnsi="Times New Roman" w:cs="Times New Roman"/>
                <w:color w:val="000000"/>
                <w:sz w:val="24"/>
                <w:szCs w:val="24"/>
              </w:rPr>
              <w:lastRenderedPageBreak/>
              <w:t>marriage.</w:t>
            </w:r>
          </w:p>
        </w:tc>
        <w:tc>
          <w:tcPr>
            <w:tcW w:w="369" w:type="pct"/>
            <w:tcBorders>
              <w:top w:val="nil"/>
              <w:left w:val="single" w:sz="4" w:space="0" w:color="auto"/>
              <w:bottom w:val="single" w:sz="4" w:space="0" w:color="auto"/>
              <w:right w:val="single" w:sz="4" w:space="0" w:color="auto"/>
            </w:tcBorders>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services Delivery</w:t>
            </w:r>
          </w:p>
        </w:tc>
        <w:tc>
          <w:tcPr>
            <w:tcW w:w="369" w:type="pct"/>
            <w:tcBorders>
              <w:top w:val="nil"/>
              <w:left w:val="single" w:sz="4" w:space="0" w:color="auto"/>
              <w:bottom w:val="single" w:sz="4" w:space="0" w:color="auto"/>
              <w:right w:val="single" w:sz="4" w:space="0" w:color="auto"/>
            </w:tcBorders>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Carry out 4 No. sensitizations durbars on harmful traditional practices </w:t>
            </w:r>
          </w:p>
        </w:tc>
        <w:tc>
          <w:tcPr>
            <w:tcW w:w="424" w:type="pct"/>
            <w:gridSpan w:val="2"/>
            <w:tcBorders>
              <w:top w:val="nil"/>
              <w:left w:val="single" w:sz="4" w:space="0" w:color="auto"/>
              <w:bottom w:val="single" w:sz="4" w:space="0" w:color="auto"/>
              <w:right w:val="single" w:sz="4" w:space="0" w:color="auto"/>
            </w:tcBorders>
            <w:vAlign w:val="center"/>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Incidence of harmful traditional practices reduced</w:t>
            </w:r>
          </w:p>
        </w:tc>
        <w:tc>
          <w:tcPr>
            <w:tcW w:w="174" w:type="pct"/>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612BC6" w:rsidRDefault="00612BC6" w:rsidP="00612BC6">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DCDSW, DPs</w:t>
            </w: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612BC6" w:rsidRPr="00612BC6" w:rsidRDefault="00612BC6" w:rsidP="00612BC6">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612BC6" w:rsidRPr="00612BC6"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Increase access to education and educational materials for</w:t>
            </w:r>
          </w:p>
          <w:p w:rsidR="00612BC6" w:rsidRPr="00612BC6" w:rsidRDefault="00612BC6" w:rsidP="00612BC6">
            <w:pPr>
              <w:spacing w:after="0" w:line="240" w:lineRule="auto"/>
              <w:rPr>
                <w:rFonts w:ascii="Times New Roman" w:eastAsia="Times New Roman" w:hAnsi="Times New Roman" w:cs="Times New Roman"/>
                <w:color w:val="000000"/>
                <w:sz w:val="24"/>
                <w:szCs w:val="24"/>
              </w:rPr>
            </w:pPr>
            <w:r w:rsidRPr="00612BC6">
              <w:rPr>
                <w:rFonts w:ascii="Times New Roman" w:eastAsia="Times New Roman" w:hAnsi="Times New Roman" w:cs="Times New Roman"/>
                <w:color w:val="000000"/>
                <w:sz w:val="24"/>
                <w:szCs w:val="24"/>
              </w:rPr>
              <w:t>orphans, vulnerable children and children with special needs</w:t>
            </w:r>
          </w:p>
        </w:tc>
        <w:tc>
          <w:tcPr>
            <w:tcW w:w="369" w:type="pct"/>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Education and youth development </w:t>
            </w:r>
          </w:p>
        </w:tc>
        <w:tc>
          <w:tcPr>
            <w:tcW w:w="449" w:type="pct"/>
            <w:tcBorders>
              <w:top w:val="nil"/>
              <w:left w:val="nil"/>
              <w:bottom w:val="single" w:sz="4" w:space="0" w:color="auto"/>
              <w:right w:val="single" w:sz="4" w:space="0" w:color="auto"/>
            </w:tcBorders>
            <w:shd w:val="clear" w:color="auto" w:fill="auto"/>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access to disability fund</w:t>
            </w:r>
          </w:p>
        </w:tc>
        <w:tc>
          <w:tcPr>
            <w:tcW w:w="424" w:type="pct"/>
            <w:gridSpan w:val="2"/>
            <w:tcBorders>
              <w:top w:val="nil"/>
              <w:left w:val="single" w:sz="4" w:space="0" w:color="auto"/>
              <w:bottom w:val="single" w:sz="4" w:space="0" w:color="auto"/>
              <w:right w:val="single" w:sz="4" w:space="0" w:color="auto"/>
            </w:tcBorders>
            <w:vAlign w:val="center"/>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Increased access of the vulnerable to the PWDs fund </w:t>
            </w:r>
          </w:p>
        </w:tc>
        <w:tc>
          <w:tcPr>
            <w:tcW w:w="174" w:type="pct"/>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612BC6"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63" w:type="pct"/>
            <w:gridSpan w:val="2"/>
            <w:tcBorders>
              <w:top w:val="nil"/>
              <w:left w:val="nil"/>
              <w:bottom w:val="single" w:sz="4" w:space="0" w:color="auto"/>
              <w:right w:val="single" w:sz="4" w:space="0" w:color="auto"/>
            </w:tcBorders>
            <w:shd w:val="clear" w:color="auto" w:fill="auto"/>
            <w:noWrap/>
            <w:vAlign w:val="bottom"/>
          </w:tcPr>
          <w:p w:rsidR="00612BC6" w:rsidRPr="00B765B4" w:rsidRDefault="00612BC6" w:rsidP="00612BC6">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612BC6" w:rsidRDefault="00612BC6" w:rsidP="00612BC6">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612BC6" w:rsidRPr="00B765B4" w:rsidRDefault="00612BC6" w:rsidP="00612BC6">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DCDSW, DPs</w:t>
            </w:r>
          </w:p>
        </w:tc>
      </w:tr>
      <w:tr w:rsidR="00DF2A31" w:rsidRPr="00B765B4" w:rsidTr="00DF2A31">
        <w:trPr>
          <w:gridAfter w:val="1"/>
          <w:wAfter w:w="293" w:type="pct"/>
          <w:trHeight w:val="1260"/>
        </w:trPr>
        <w:tc>
          <w:tcPr>
            <w:tcW w:w="550" w:type="pct"/>
            <w:tcBorders>
              <w:top w:val="nil"/>
              <w:left w:val="single" w:sz="4" w:space="0" w:color="auto"/>
              <w:bottom w:val="single" w:sz="4" w:space="0" w:color="auto"/>
              <w:right w:val="single" w:sz="4" w:space="0" w:color="auto"/>
            </w:tcBorders>
            <w:vAlign w:val="center"/>
          </w:tcPr>
          <w:p w:rsidR="000C4998" w:rsidRPr="00612BC6" w:rsidRDefault="000C4998" w:rsidP="000C4998">
            <w:pPr>
              <w:spacing w:after="0" w:line="240" w:lineRule="auto"/>
              <w:rPr>
                <w:rFonts w:ascii="Times New Roman" w:eastAsia="Times New Roman" w:hAnsi="Times New Roman" w:cs="Times New Roman"/>
                <w:color w:val="000000"/>
                <w:sz w:val="24"/>
                <w:szCs w:val="24"/>
              </w:rPr>
            </w:pPr>
            <w:r w:rsidRPr="000C4998">
              <w:rPr>
                <w:rFonts w:ascii="Times New Roman" w:eastAsia="Times New Roman" w:hAnsi="Times New Roman" w:cs="Times New Roman"/>
                <w:color w:val="000000"/>
                <w:sz w:val="24"/>
                <w:szCs w:val="24"/>
              </w:rPr>
              <w:t>Enhance the wellbeing of the aged</w:t>
            </w:r>
            <w:r w:rsidRPr="000C4998">
              <w:rPr>
                <w:rFonts w:ascii="Times New Roman" w:eastAsia="Times New Roman" w:hAnsi="Times New Roman" w:cs="Times New Roman"/>
                <w:color w:val="000000"/>
                <w:sz w:val="24"/>
                <w:szCs w:val="24"/>
              </w:rPr>
              <w:tab/>
            </w:r>
          </w:p>
          <w:p w:rsidR="000C4998" w:rsidRPr="00612BC6" w:rsidRDefault="000C4998" w:rsidP="000C4998">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0C4998" w:rsidRPr="000C4998" w:rsidRDefault="000C4998" w:rsidP="000C4998">
            <w:pPr>
              <w:spacing w:after="0" w:line="240" w:lineRule="auto"/>
              <w:rPr>
                <w:rFonts w:ascii="Times New Roman" w:eastAsia="Times New Roman" w:hAnsi="Times New Roman" w:cs="Times New Roman"/>
                <w:color w:val="000000"/>
                <w:sz w:val="24"/>
                <w:szCs w:val="24"/>
              </w:rPr>
            </w:pPr>
            <w:r w:rsidRPr="000C4998">
              <w:rPr>
                <w:rFonts w:ascii="Times New Roman" w:eastAsia="Times New Roman" w:hAnsi="Times New Roman" w:cs="Times New Roman"/>
                <w:color w:val="000000"/>
                <w:sz w:val="24"/>
                <w:szCs w:val="24"/>
              </w:rPr>
              <w:t>Implement measures to ensure economic well-being of the</w:t>
            </w:r>
          </w:p>
          <w:p w:rsidR="000C4998" w:rsidRPr="000C4998" w:rsidRDefault="000C4998" w:rsidP="000C4998">
            <w:pPr>
              <w:spacing w:after="0" w:line="240" w:lineRule="auto"/>
              <w:rPr>
                <w:rFonts w:ascii="Times New Roman" w:eastAsia="Times New Roman" w:hAnsi="Times New Roman" w:cs="Times New Roman"/>
                <w:color w:val="000000"/>
                <w:sz w:val="24"/>
                <w:szCs w:val="24"/>
              </w:rPr>
            </w:pPr>
            <w:r w:rsidRPr="000C4998">
              <w:rPr>
                <w:rFonts w:ascii="Times New Roman" w:eastAsia="Times New Roman" w:hAnsi="Times New Roman" w:cs="Times New Roman"/>
                <w:color w:val="000000"/>
                <w:sz w:val="24"/>
                <w:szCs w:val="24"/>
              </w:rPr>
              <w:t>aged, especially in the areas of income security and house</w:t>
            </w:r>
          </w:p>
          <w:p w:rsidR="000C4998" w:rsidRPr="00612BC6" w:rsidRDefault="000C4998" w:rsidP="000C4998">
            <w:pPr>
              <w:spacing w:after="0" w:line="240" w:lineRule="auto"/>
              <w:rPr>
                <w:rFonts w:ascii="Times New Roman" w:eastAsia="Times New Roman" w:hAnsi="Times New Roman" w:cs="Times New Roman"/>
                <w:color w:val="000000"/>
                <w:sz w:val="24"/>
                <w:szCs w:val="24"/>
              </w:rPr>
            </w:pPr>
            <w:r w:rsidRPr="000C4998">
              <w:rPr>
                <w:rFonts w:ascii="Times New Roman" w:eastAsia="Times New Roman" w:hAnsi="Times New Roman" w:cs="Times New Roman"/>
                <w:color w:val="000000"/>
                <w:sz w:val="24"/>
                <w:szCs w:val="24"/>
              </w:rPr>
              <w:t xml:space="preserve">ownership </w:t>
            </w:r>
          </w:p>
        </w:tc>
        <w:tc>
          <w:tcPr>
            <w:tcW w:w="369" w:type="pct"/>
            <w:tcBorders>
              <w:top w:val="nil"/>
              <w:left w:val="single" w:sz="4" w:space="0" w:color="auto"/>
              <w:bottom w:val="single" w:sz="4" w:space="0" w:color="auto"/>
              <w:right w:val="single" w:sz="4" w:space="0" w:color="auto"/>
            </w:tcBorders>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tcBorders>
              <w:top w:val="nil"/>
              <w:left w:val="single" w:sz="4" w:space="0" w:color="auto"/>
              <w:bottom w:val="single" w:sz="4" w:space="0" w:color="auto"/>
              <w:right w:val="single" w:sz="4" w:space="0" w:color="auto"/>
            </w:tcBorders>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tcPr>
          <w:p w:rsidR="000C4998" w:rsidRDefault="000C4998"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Facilitate access of the aged to social interventions </w:t>
            </w:r>
          </w:p>
        </w:tc>
        <w:tc>
          <w:tcPr>
            <w:tcW w:w="424" w:type="pct"/>
            <w:gridSpan w:val="2"/>
            <w:tcBorders>
              <w:top w:val="nil"/>
              <w:left w:val="single" w:sz="4" w:space="0" w:color="auto"/>
              <w:bottom w:val="single" w:sz="4" w:space="0" w:color="auto"/>
              <w:right w:val="single" w:sz="4" w:space="0" w:color="auto"/>
            </w:tcBorders>
            <w:vAlign w:val="center"/>
          </w:tcPr>
          <w:p w:rsidR="000C4998" w:rsidRDefault="000C4998"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Wellbeing of the aged enhanced </w:t>
            </w:r>
          </w:p>
        </w:tc>
        <w:tc>
          <w:tcPr>
            <w:tcW w:w="174" w:type="pct"/>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0C4998" w:rsidRDefault="00443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0C4998" w:rsidRDefault="000C4998" w:rsidP="000C499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0C4998"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single" w:sz="4" w:space="0" w:color="auto"/>
              <w:bottom w:val="single" w:sz="4" w:space="0" w:color="auto"/>
              <w:right w:val="single" w:sz="4" w:space="0" w:color="auto"/>
            </w:tcBorders>
            <w:vAlign w:val="center"/>
          </w:tcPr>
          <w:p w:rsidR="000C4998"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44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Promote economic empowerment of women</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Improve access to education, health and skills training in income generating activities for vulnerable persons including head potters (Kayayei)</w:t>
            </w: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0C4998" w:rsidRPr="00B765B4" w:rsidRDefault="00443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w:t>
            </w:r>
          </w:p>
        </w:tc>
        <w:tc>
          <w:tcPr>
            <w:tcW w:w="369" w:type="pct"/>
            <w:vMerge w:val="restart"/>
            <w:tcBorders>
              <w:top w:val="nil"/>
              <w:left w:val="single" w:sz="4" w:space="0" w:color="auto"/>
              <w:bottom w:val="single" w:sz="4" w:space="0" w:color="auto"/>
              <w:right w:val="single" w:sz="4" w:space="0" w:color="auto"/>
            </w:tcBorders>
            <w:shd w:val="clear" w:color="auto" w:fill="auto"/>
            <w:vAlign w:val="center"/>
            <w:hideMark/>
          </w:tcPr>
          <w:p w:rsidR="000C4998" w:rsidRPr="00B765B4" w:rsidRDefault="00443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Trade, Tourism and Industrial Development</w:t>
            </w: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Link 15 women groups to credit institutions </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Economic empowerment of women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8,000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MASLOC,MoLGRD,MoTI and MoFA</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one exhibition of goods produced by women</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424" w:type="pct"/>
            <w:gridSpan w:val="2"/>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63" w:type="pct"/>
            <w:gridSpan w:val="2"/>
            <w:tcBorders>
              <w:top w:val="nil"/>
              <w:left w:val="nil"/>
              <w:bottom w:val="single" w:sz="4" w:space="0" w:color="auto"/>
              <w:right w:val="single" w:sz="4" w:space="0" w:color="auto"/>
            </w:tcBorders>
            <w:shd w:val="clear" w:color="auto" w:fill="auto"/>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385" w:type="pct"/>
            <w:gridSpan w:val="2"/>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5 women groups in financial and entrepreneurial skills</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34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Organize sensitization workshops on women participation in decision making in </w:t>
            </w:r>
            <w:r w:rsidRPr="00B765B4">
              <w:rPr>
                <w:rFonts w:ascii="Times New Roman" w:eastAsia="Times New Roman" w:hAnsi="Times New Roman" w:cs="Times New Roman"/>
                <w:color w:val="000000"/>
                <w:sz w:val="24"/>
                <w:szCs w:val="24"/>
              </w:rPr>
              <w:lastRenderedPageBreak/>
              <w:t>three (3) area councils</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340"/>
        </w:trPr>
        <w:tc>
          <w:tcPr>
            <w:tcW w:w="550" w:type="pct"/>
            <w:tcBorders>
              <w:top w:val="nil"/>
              <w:left w:val="single" w:sz="4" w:space="0" w:color="auto"/>
              <w:bottom w:val="single" w:sz="4" w:space="0" w:color="auto"/>
              <w:right w:val="single" w:sz="4" w:space="0" w:color="auto"/>
            </w:tcBorders>
            <w:vAlign w:val="center"/>
          </w:tcPr>
          <w:p w:rsidR="000B3FF2" w:rsidRPr="000B3FF2" w:rsidRDefault="000B3FF2" w:rsidP="000B3FF2">
            <w:pPr>
              <w:spacing w:after="0" w:line="240" w:lineRule="auto"/>
              <w:rPr>
                <w:rFonts w:ascii="Times New Roman" w:eastAsia="Times New Roman" w:hAnsi="Times New Roman" w:cs="Times New Roman"/>
                <w:color w:val="000000"/>
                <w:sz w:val="24"/>
                <w:szCs w:val="24"/>
              </w:rPr>
            </w:pPr>
            <w:r w:rsidRPr="000B3FF2">
              <w:rPr>
                <w:rFonts w:ascii="Times New Roman" w:eastAsia="Times New Roman" w:hAnsi="Times New Roman" w:cs="Times New Roman"/>
                <w:color w:val="000000"/>
                <w:sz w:val="24"/>
                <w:szCs w:val="24"/>
              </w:rPr>
              <w:lastRenderedPageBreak/>
              <w:t>Promote the</w:t>
            </w:r>
          </w:p>
          <w:p w:rsidR="000B3FF2" w:rsidRPr="000B3FF2" w:rsidRDefault="000B3FF2" w:rsidP="000B3FF2">
            <w:pPr>
              <w:spacing w:after="0" w:line="240" w:lineRule="auto"/>
              <w:rPr>
                <w:rFonts w:ascii="Times New Roman" w:eastAsia="Times New Roman" w:hAnsi="Times New Roman" w:cs="Times New Roman"/>
                <w:color w:val="000000"/>
                <w:sz w:val="24"/>
                <w:szCs w:val="24"/>
              </w:rPr>
            </w:pPr>
            <w:r w:rsidRPr="000B3FF2">
              <w:rPr>
                <w:rFonts w:ascii="Times New Roman" w:eastAsia="Times New Roman" w:hAnsi="Times New Roman" w:cs="Times New Roman"/>
                <w:color w:val="000000"/>
                <w:sz w:val="24"/>
                <w:szCs w:val="24"/>
              </w:rPr>
              <w:t>creation of decent</w:t>
            </w:r>
          </w:p>
          <w:p w:rsidR="00921C0A" w:rsidRPr="00B765B4" w:rsidRDefault="000B3FF2" w:rsidP="000B3FF2">
            <w:pPr>
              <w:spacing w:after="0" w:line="240" w:lineRule="auto"/>
              <w:rPr>
                <w:rFonts w:ascii="Times New Roman" w:eastAsia="Times New Roman" w:hAnsi="Times New Roman" w:cs="Times New Roman"/>
                <w:color w:val="000000"/>
                <w:sz w:val="24"/>
                <w:szCs w:val="24"/>
              </w:rPr>
            </w:pPr>
            <w:r w:rsidRPr="000B3FF2">
              <w:rPr>
                <w:rFonts w:ascii="Times New Roman" w:eastAsia="Times New Roman" w:hAnsi="Times New Roman" w:cs="Times New Roman"/>
                <w:color w:val="000000"/>
                <w:sz w:val="24"/>
                <w:szCs w:val="24"/>
              </w:rPr>
              <w:t>jobs</w:t>
            </w:r>
          </w:p>
        </w:tc>
        <w:tc>
          <w:tcPr>
            <w:tcW w:w="454" w:type="pct"/>
            <w:tcBorders>
              <w:top w:val="nil"/>
              <w:left w:val="single" w:sz="4" w:space="0" w:color="auto"/>
              <w:bottom w:val="single" w:sz="4" w:space="0" w:color="auto"/>
              <w:right w:val="single" w:sz="4" w:space="0" w:color="auto"/>
            </w:tcBorders>
            <w:vAlign w:val="center"/>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sidRPr="000B3FF2">
              <w:rPr>
                <w:rFonts w:ascii="Times New Roman" w:eastAsia="Times New Roman" w:hAnsi="Times New Roman" w:cs="Times New Roman"/>
                <w:color w:val="000000"/>
                <w:sz w:val="24"/>
                <w:szCs w:val="24"/>
              </w:rPr>
              <w:t>Provide infrastructure for the development of businesses</w:t>
            </w:r>
          </w:p>
        </w:tc>
        <w:tc>
          <w:tcPr>
            <w:tcW w:w="369" w:type="pct"/>
            <w:tcBorders>
              <w:top w:val="nil"/>
              <w:left w:val="single" w:sz="4" w:space="0" w:color="auto"/>
              <w:bottom w:val="single" w:sz="4" w:space="0" w:color="auto"/>
              <w:right w:val="single" w:sz="4" w:space="0" w:color="auto"/>
            </w:tcBorders>
            <w:vAlign w:val="center"/>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Infrastructure Delivery and Management </w:t>
            </w:r>
          </w:p>
        </w:tc>
        <w:tc>
          <w:tcPr>
            <w:tcW w:w="369" w:type="pct"/>
            <w:tcBorders>
              <w:top w:val="nil"/>
              <w:left w:val="single" w:sz="4" w:space="0" w:color="auto"/>
              <w:bottom w:val="single" w:sz="4" w:space="0" w:color="auto"/>
              <w:right w:val="single" w:sz="4" w:space="0" w:color="auto"/>
            </w:tcBorders>
            <w:vAlign w:val="center"/>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Infrastructure Development </w:t>
            </w:r>
          </w:p>
        </w:tc>
        <w:tc>
          <w:tcPr>
            <w:tcW w:w="449" w:type="pct"/>
            <w:tcBorders>
              <w:top w:val="nil"/>
              <w:left w:val="nil"/>
              <w:bottom w:val="single" w:sz="4" w:space="0" w:color="auto"/>
              <w:right w:val="single" w:sz="4" w:space="0" w:color="auto"/>
            </w:tcBorders>
            <w:shd w:val="clear" w:color="auto" w:fill="auto"/>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the establishment of a BAC in the district</w:t>
            </w:r>
          </w:p>
        </w:tc>
        <w:tc>
          <w:tcPr>
            <w:tcW w:w="424" w:type="pct"/>
            <w:gridSpan w:val="2"/>
            <w:tcBorders>
              <w:top w:val="nil"/>
              <w:left w:val="single" w:sz="4" w:space="0" w:color="auto"/>
              <w:bottom w:val="single" w:sz="4" w:space="0" w:color="auto"/>
              <w:right w:val="single" w:sz="4" w:space="0" w:color="auto"/>
            </w:tcBorders>
            <w:vAlign w:val="center"/>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BAC established</w:t>
            </w:r>
          </w:p>
        </w:tc>
        <w:tc>
          <w:tcPr>
            <w:tcW w:w="174" w:type="pct"/>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921C0A"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921C0A" w:rsidRPr="00B765B4" w:rsidRDefault="00921C0A" w:rsidP="000C499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921C0A" w:rsidRPr="00B765B4" w:rsidRDefault="00415BF3"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921C0A" w:rsidRPr="00B765B4" w:rsidRDefault="00415BF3"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REP, MoTI</w:t>
            </w:r>
          </w:p>
        </w:tc>
      </w:tr>
      <w:tr w:rsidR="00DF2A31" w:rsidRPr="00B765B4" w:rsidTr="00DF2A31">
        <w:trPr>
          <w:gridAfter w:val="1"/>
          <w:wAfter w:w="293" w:type="pct"/>
          <w:trHeight w:val="2340"/>
        </w:trPr>
        <w:tc>
          <w:tcPr>
            <w:tcW w:w="550" w:type="pct"/>
            <w:tcBorders>
              <w:top w:val="nil"/>
              <w:left w:val="single" w:sz="4" w:space="0" w:color="auto"/>
              <w:bottom w:val="single" w:sz="4" w:space="0" w:color="auto"/>
              <w:right w:val="single" w:sz="4" w:space="0" w:color="auto"/>
            </w:tcBorders>
            <w:vAlign w:val="center"/>
          </w:tcPr>
          <w:p w:rsidR="000B3FF2" w:rsidRPr="000B3FF2" w:rsidRDefault="000B3FF2" w:rsidP="000B3FF2">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0B3FF2" w:rsidRPr="000B3FF2" w:rsidRDefault="000B3FF2" w:rsidP="000C4998">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0B3FF2" w:rsidRDefault="000B3FF2" w:rsidP="000C4998">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0B3FF2" w:rsidRDefault="000B3FF2"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tcPr>
          <w:p w:rsidR="000B3FF2" w:rsidRDefault="000B3FF2" w:rsidP="000B3FF2">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Support entrepreneurial skills training for self-employment </w:t>
            </w:r>
          </w:p>
        </w:tc>
        <w:tc>
          <w:tcPr>
            <w:tcW w:w="424" w:type="pct"/>
            <w:gridSpan w:val="2"/>
            <w:tcBorders>
              <w:top w:val="nil"/>
              <w:left w:val="single" w:sz="4" w:space="0" w:color="auto"/>
              <w:bottom w:val="single" w:sz="4" w:space="0" w:color="auto"/>
              <w:right w:val="single" w:sz="4" w:space="0" w:color="auto"/>
            </w:tcBorders>
            <w:vAlign w:val="center"/>
          </w:tcPr>
          <w:p w:rsidR="000B3FF2" w:rsidRPr="00B765B4"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Entrepreneurial skills enhanced  </w:t>
            </w:r>
          </w:p>
        </w:tc>
        <w:tc>
          <w:tcPr>
            <w:tcW w:w="174" w:type="pct"/>
            <w:tcBorders>
              <w:top w:val="nil"/>
              <w:left w:val="nil"/>
              <w:bottom w:val="single" w:sz="4" w:space="0" w:color="auto"/>
              <w:right w:val="single" w:sz="4" w:space="0" w:color="auto"/>
            </w:tcBorders>
            <w:shd w:val="clear" w:color="000000" w:fill="7F7F7F"/>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0B3FF2" w:rsidRDefault="000B3FF2"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single" w:sz="4" w:space="0" w:color="auto"/>
              <w:bottom w:val="single" w:sz="4" w:space="0" w:color="auto"/>
              <w:right w:val="single" w:sz="4" w:space="0" w:color="auto"/>
            </w:tcBorders>
            <w:vAlign w:val="center"/>
          </w:tcPr>
          <w:p w:rsidR="000B3FF2" w:rsidRPr="00B765B4" w:rsidRDefault="000B3FF2"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66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Strengthen social protection, especially for children, women, persons with disability and </w:t>
            </w:r>
            <w:r w:rsidRPr="00B765B4">
              <w:rPr>
                <w:rFonts w:ascii="Times New Roman" w:eastAsia="Times New Roman" w:hAnsi="Times New Roman" w:cs="Times New Roman"/>
                <w:color w:val="000000"/>
                <w:sz w:val="24"/>
                <w:szCs w:val="24"/>
              </w:rPr>
              <w:lastRenderedPageBreak/>
              <w:t>the elderly</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Mainstream social protection into sector plans and budgets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Facilitate the expansion of social protection programs like </w:t>
            </w:r>
            <w:r w:rsidR="004C50FE">
              <w:rPr>
                <w:rFonts w:ascii="Times New Roman" w:eastAsia="Times New Roman" w:hAnsi="Times New Roman" w:cs="Times New Roman"/>
                <w:color w:val="000000"/>
                <w:sz w:val="24"/>
                <w:szCs w:val="24"/>
              </w:rPr>
              <w:t>GPSNP/</w:t>
            </w:r>
            <w:r w:rsidRPr="00B765B4">
              <w:rPr>
                <w:rFonts w:ascii="Times New Roman" w:eastAsia="Times New Roman" w:hAnsi="Times New Roman" w:cs="Times New Roman"/>
                <w:color w:val="000000"/>
                <w:sz w:val="24"/>
                <w:szCs w:val="24"/>
              </w:rPr>
              <w:t>L</w:t>
            </w:r>
            <w:r w:rsidRPr="00B765B4">
              <w:rPr>
                <w:rFonts w:ascii="Times New Roman" w:eastAsia="Times New Roman" w:hAnsi="Times New Roman" w:cs="Times New Roman"/>
                <w:color w:val="000000"/>
                <w:sz w:val="24"/>
                <w:szCs w:val="24"/>
              </w:rPr>
              <w:lastRenderedPageBreak/>
              <w:t>EAP and GSFP in the district</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Coverage on social protection issues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DA/DSWCD</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MoGCSP/DPs/NGOs/MoLGRD</w:t>
            </w:r>
          </w:p>
        </w:tc>
      </w:tr>
      <w:tr w:rsidR="00DF2A31" w:rsidRPr="00B765B4" w:rsidTr="00DF2A31">
        <w:trPr>
          <w:gridAfter w:val="1"/>
          <w:wAfter w:w="293" w:type="pct"/>
          <w:trHeight w:val="1575"/>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sensitization workshops in 10 communities on social protection</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00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full participation of PWDs in social and economic development of the country</w:t>
            </w:r>
          </w:p>
        </w:tc>
        <w:tc>
          <w:tcPr>
            <w:tcW w:w="454"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Generate data base on PWD</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Compile data base on PWDs in the district</w:t>
            </w:r>
          </w:p>
        </w:tc>
        <w:tc>
          <w:tcPr>
            <w:tcW w:w="424" w:type="pct"/>
            <w:gridSpan w:val="2"/>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Data base on PWDs available</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MoGCSP, MoLGRD, DPs/ NGOs</w:t>
            </w:r>
          </w:p>
        </w:tc>
      </w:tr>
      <w:tr w:rsidR="00DF2A31" w:rsidRPr="00B765B4" w:rsidTr="00DF2A31">
        <w:trPr>
          <w:gridAfter w:val="1"/>
          <w:wAfter w:w="293" w:type="pct"/>
          <w:trHeight w:val="1065"/>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participation of PWDs in national development</w:t>
            </w: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physical challenge in income generating activities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Participation of PWDs in national development is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a resource centre for the physical challenge</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Provide financial support to brilliant but needy physical challenge children</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70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effective participation of the youth in socioeconomic development</w:t>
            </w:r>
          </w:p>
        </w:tc>
        <w:tc>
          <w:tcPr>
            <w:tcW w:w="454" w:type="pct"/>
            <w:tcBorders>
              <w:top w:val="nil"/>
              <w:left w:val="nil"/>
              <w:bottom w:val="single" w:sz="4" w:space="0" w:color="auto"/>
              <w:right w:val="single" w:sz="4" w:space="0" w:color="auto"/>
            </w:tcBorders>
            <w:shd w:val="clear" w:color="auto" w:fill="auto"/>
            <w:hideMark/>
          </w:tcPr>
          <w:p w:rsidR="000C4998" w:rsidRPr="00092C35" w:rsidRDefault="000C4998" w:rsidP="000C4998">
            <w:pPr>
              <w:spacing w:after="0" w:line="240" w:lineRule="auto"/>
              <w:rPr>
                <w:rFonts w:ascii="Times New Roman" w:eastAsia="Times New Roman" w:hAnsi="Times New Roman" w:cs="Times New Roman"/>
                <w:b/>
                <w:bCs/>
                <w:color w:val="000000"/>
                <w:sz w:val="24"/>
                <w:szCs w:val="24"/>
              </w:rPr>
            </w:pPr>
            <w:r w:rsidRPr="00EC4315">
              <w:rPr>
                <w:rFonts w:ascii="Times New Roman" w:eastAsia="Times New Roman" w:hAnsi="Times New Roman" w:cs="Times New Roman"/>
                <w:color w:val="000000"/>
                <w:sz w:val="24"/>
                <w:szCs w:val="24"/>
              </w:rPr>
              <w:t xml:space="preserve">Build the capacity of the </w:t>
            </w:r>
            <w:r>
              <w:rPr>
                <w:rFonts w:ascii="Times New Roman" w:eastAsia="Times New Roman" w:hAnsi="Times New Roman" w:cs="Times New Roman"/>
                <w:color w:val="000000"/>
                <w:sz w:val="24"/>
                <w:szCs w:val="24"/>
              </w:rPr>
              <w:t>youth to discover opportunities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092C35">
              <w:rPr>
                <w:rFonts w:ascii="Times New Roman" w:eastAsia="Times New Roman" w:hAnsi="Times New Roman" w:cs="Times New Roman"/>
                <w:color w:val="000000"/>
                <w:sz w:val="24"/>
                <w:szCs w:val="24"/>
              </w:rPr>
              <w:t>Organize skills training programs for 400 unemployed youth</w:t>
            </w:r>
          </w:p>
        </w:tc>
        <w:tc>
          <w:tcPr>
            <w:tcW w:w="424" w:type="pct"/>
            <w:gridSpan w:val="2"/>
            <w:vMerge w:val="restart"/>
            <w:tcBorders>
              <w:top w:val="nil"/>
              <w:left w:val="nil"/>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Unemployment levels among the youth reduced</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YEA</w:t>
            </w:r>
          </w:p>
        </w:tc>
      </w:tr>
      <w:tr w:rsidR="00DF2A31" w:rsidRPr="00B765B4" w:rsidTr="00DF2A31">
        <w:trPr>
          <w:gridAfter w:val="1"/>
          <w:wAfter w:w="293" w:type="pct"/>
          <w:trHeight w:val="129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092C35">
              <w:rPr>
                <w:rFonts w:ascii="Times New Roman" w:eastAsia="Times New Roman" w:hAnsi="Times New Roman" w:cs="Times New Roman"/>
                <w:color w:val="000000"/>
                <w:sz w:val="24"/>
                <w:szCs w:val="24"/>
              </w:rPr>
              <w:t>Support the youth to participate in modern agriculture</w:t>
            </w: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Facilitate the participation the youth in the Planting for Food and Jobs Programme</w:t>
            </w:r>
          </w:p>
        </w:tc>
        <w:tc>
          <w:tcPr>
            <w:tcW w:w="424" w:type="pct"/>
            <w:gridSpan w:val="2"/>
            <w:vMerge/>
            <w:tcBorders>
              <w:left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YEA/MoLGRD/NVTI/NGOs and DPs</w:t>
            </w:r>
          </w:p>
        </w:tc>
      </w:tr>
      <w:tr w:rsidR="00DF2A31" w:rsidRPr="00B765B4" w:rsidTr="00DF2A31">
        <w:trPr>
          <w:gridAfter w:val="1"/>
          <w:wAfter w:w="293" w:type="pct"/>
          <w:trHeight w:val="108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sports and recreational infrastructure</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Develop and maintain sports and recreational </w:t>
            </w:r>
            <w:r w:rsidRPr="00B765B4">
              <w:rPr>
                <w:rFonts w:ascii="Times New Roman" w:eastAsia="Times New Roman" w:hAnsi="Times New Roman" w:cs="Times New Roman"/>
                <w:color w:val="000000"/>
                <w:sz w:val="24"/>
                <w:szCs w:val="24"/>
              </w:rPr>
              <w:lastRenderedPageBreak/>
              <w:t>infrastructure</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49" w:type="pct"/>
            <w:tcBorders>
              <w:top w:val="nil"/>
              <w:left w:val="nil"/>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Develop one standard football field in Wulensi</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Sports infrastructure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0C4998" w:rsidRPr="00B765B4" w:rsidRDefault="000C4998" w:rsidP="000C49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MoYS/NSA</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Promote gala competition among the various football clubs in the district </w:t>
            </w:r>
          </w:p>
        </w:tc>
        <w:tc>
          <w:tcPr>
            <w:tcW w:w="42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r>
      <w:tr w:rsidR="000C4998" w:rsidRPr="00B765B4" w:rsidTr="00DF2A31">
        <w:trPr>
          <w:gridAfter w:val="1"/>
          <w:wAfter w:w="293" w:type="pct"/>
          <w:trHeight w:val="57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lastRenderedPageBreak/>
              <w:t xml:space="preserve">Thematic Area: </w:t>
            </w:r>
            <w:r w:rsidRPr="00B765B4">
              <w:rPr>
                <w:rFonts w:ascii="Times New Roman" w:eastAsia="Times New Roman" w:hAnsi="Times New Roman" w:cs="Times New Roman"/>
                <w:color w:val="000000"/>
                <w:sz w:val="24"/>
                <w:szCs w:val="24"/>
              </w:rPr>
              <w:t>Environment, Infrastructure &amp; Human Settlement</w:t>
            </w:r>
          </w:p>
        </w:tc>
      </w:tr>
      <w:tr w:rsidR="000C4998" w:rsidRPr="00B765B4" w:rsidTr="00DF2A31">
        <w:trPr>
          <w:gridAfter w:val="1"/>
          <w:wAfter w:w="293" w:type="pct"/>
          <w:trHeight w:val="63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C4998" w:rsidRPr="00B765B4" w:rsidRDefault="000C4998" w:rsidP="000C499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 xml:space="preserve">Adopted MMDAs Goal(s): </w:t>
            </w:r>
            <w:r w:rsidRPr="00B765B4">
              <w:rPr>
                <w:rFonts w:ascii="Times New Roman" w:eastAsia="Times New Roman" w:hAnsi="Times New Roman" w:cs="Times New Roman"/>
                <w:color w:val="000000"/>
                <w:sz w:val="24"/>
                <w:szCs w:val="24"/>
              </w:rPr>
              <w:t>Safeguard the Natural Environment and Ensure a Resilient Built Environment</w:t>
            </w:r>
          </w:p>
        </w:tc>
      </w:tr>
      <w:tr w:rsidR="00DF2A31" w:rsidRPr="00B765B4" w:rsidTr="00DF2A31">
        <w:trPr>
          <w:gridAfter w:val="1"/>
          <w:wAfter w:w="293" w:type="pct"/>
          <w:trHeight w:val="885"/>
        </w:trPr>
        <w:tc>
          <w:tcPr>
            <w:tcW w:w="550" w:type="pct"/>
            <w:tcBorders>
              <w:top w:val="nil"/>
              <w:left w:val="single" w:sz="4" w:space="0" w:color="auto"/>
              <w:bottom w:val="single" w:sz="4" w:space="0" w:color="auto"/>
              <w:right w:val="single" w:sz="4" w:space="0" w:color="auto"/>
            </w:tcBorders>
            <w:shd w:val="clear" w:color="auto" w:fill="auto"/>
          </w:tcPr>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Promote</w:t>
            </w:r>
          </w:p>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sustainable</w:t>
            </w:r>
          </w:p>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water</w:t>
            </w:r>
          </w:p>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resources</w:t>
            </w:r>
          </w:p>
          <w:p w:rsidR="000C4998" w:rsidRPr="00B765B4"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development</w:t>
            </w:r>
          </w:p>
        </w:tc>
        <w:tc>
          <w:tcPr>
            <w:tcW w:w="454" w:type="pct"/>
            <w:tcBorders>
              <w:top w:val="nil"/>
              <w:left w:val="single" w:sz="4" w:space="0" w:color="auto"/>
              <w:bottom w:val="single" w:sz="4" w:space="0" w:color="auto"/>
              <w:right w:val="single" w:sz="4" w:space="0" w:color="auto"/>
            </w:tcBorders>
            <w:shd w:val="clear" w:color="auto" w:fill="auto"/>
          </w:tcPr>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Implement the Clean Rivers Programme (CRP) nation-wide in</w:t>
            </w:r>
          </w:p>
          <w:p w:rsidR="000C4998" w:rsidRPr="00B765B4"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collaboration with voluntary organisations and traditional leaders</w:t>
            </w:r>
          </w:p>
        </w:tc>
        <w:tc>
          <w:tcPr>
            <w:tcW w:w="369" w:type="pct"/>
            <w:tcBorders>
              <w:top w:val="nil"/>
              <w:left w:val="single" w:sz="4" w:space="0" w:color="auto"/>
              <w:bottom w:val="single" w:sz="4" w:space="0" w:color="auto"/>
              <w:right w:val="single" w:sz="4" w:space="0" w:color="auto"/>
            </w:tcBorders>
            <w:shd w:val="clear" w:color="auto" w:fill="auto"/>
          </w:tcPr>
          <w:p w:rsidR="000C4998" w:rsidRPr="00B765B4" w:rsidRDefault="007A6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Economic Development</w:t>
            </w:r>
          </w:p>
        </w:tc>
        <w:tc>
          <w:tcPr>
            <w:tcW w:w="369" w:type="pct"/>
            <w:tcBorders>
              <w:top w:val="nil"/>
              <w:left w:val="single" w:sz="4" w:space="0" w:color="auto"/>
              <w:bottom w:val="single" w:sz="4" w:space="0" w:color="auto"/>
              <w:right w:val="single" w:sz="4" w:space="0" w:color="auto"/>
            </w:tcBorders>
            <w:shd w:val="clear" w:color="auto" w:fill="auto"/>
          </w:tcPr>
          <w:p w:rsidR="000C4998" w:rsidRPr="00B765B4" w:rsidRDefault="007A6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Agricultural Development </w:t>
            </w:r>
          </w:p>
        </w:tc>
        <w:tc>
          <w:tcPr>
            <w:tcW w:w="466" w:type="pct"/>
            <w:gridSpan w:val="2"/>
            <w:tcBorders>
              <w:top w:val="nil"/>
              <w:left w:val="nil"/>
              <w:bottom w:val="single" w:sz="4" w:space="0" w:color="auto"/>
              <w:right w:val="single" w:sz="4" w:space="0" w:color="auto"/>
            </w:tcBorders>
            <w:shd w:val="clear" w:color="auto" w:fill="auto"/>
          </w:tcPr>
          <w:p w:rsidR="000C4998" w:rsidRPr="00B765B4" w:rsidRDefault="00F37D65"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Hold 4 No. sensitization durbars on the Clean Rivers Programme (CRP)</w:t>
            </w:r>
          </w:p>
        </w:tc>
        <w:tc>
          <w:tcPr>
            <w:tcW w:w="407" w:type="pct"/>
            <w:tcBorders>
              <w:top w:val="nil"/>
              <w:left w:val="single" w:sz="4" w:space="0" w:color="auto"/>
              <w:bottom w:val="single" w:sz="4" w:space="0" w:color="auto"/>
              <w:right w:val="single" w:sz="4" w:space="0" w:color="auto"/>
            </w:tcBorders>
            <w:shd w:val="clear" w:color="auto" w:fill="auto"/>
          </w:tcPr>
          <w:p w:rsidR="000C4998" w:rsidRPr="00B765B4" w:rsidRDefault="00F37D65"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Community members sanitized on CRP</w:t>
            </w:r>
          </w:p>
        </w:tc>
        <w:tc>
          <w:tcPr>
            <w:tcW w:w="174" w:type="pct"/>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0C4998" w:rsidRPr="00B765B4" w:rsidRDefault="00F37D65"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8,000</w:t>
            </w:r>
          </w:p>
        </w:tc>
        <w:tc>
          <w:tcPr>
            <w:tcW w:w="163" w:type="pct"/>
            <w:gridSpan w:val="2"/>
            <w:tcBorders>
              <w:top w:val="nil"/>
              <w:left w:val="nil"/>
              <w:bottom w:val="single" w:sz="4" w:space="0" w:color="auto"/>
              <w:right w:val="single" w:sz="4" w:space="0" w:color="auto"/>
            </w:tcBorders>
            <w:shd w:val="clear" w:color="auto" w:fill="auto"/>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0C4998" w:rsidRPr="00B765B4" w:rsidRDefault="000C4998" w:rsidP="000C499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shd w:val="clear" w:color="auto" w:fill="auto"/>
            <w:noWrap/>
          </w:tcPr>
          <w:p w:rsidR="000C4998" w:rsidRPr="00B765B4" w:rsidRDefault="000F25DC" w:rsidP="000C49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shd w:val="clear" w:color="auto" w:fill="auto"/>
            <w:noWrap/>
          </w:tcPr>
          <w:p w:rsidR="000C4998" w:rsidRPr="00B765B4" w:rsidRDefault="000F25DC" w:rsidP="000C4998">
            <w:pPr>
              <w:spacing w:after="0" w:line="240" w:lineRule="auto"/>
              <w:jc w:val="center"/>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DoA, DPs</w:t>
            </w:r>
          </w:p>
        </w:tc>
      </w:tr>
      <w:tr w:rsidR="00DF2A31" w:rsidRPr="00B765B4" w:rsidTr="00DF2A31">
        <w:trPr>
          <w:gridAfter w:val="1"/>
          <w:wAfter w:w="293" w:type="pct"/>
          <w:trHeight w:val="1890"/>
        </w:trPr>
        <w:tc>
          <w:tcPr>
            <w:tcW w:w="550" w:type="pct"/>
            <w:tcBorders>
              <w:top w:val="nil"/>
              <w:left w:val="single" w:sz="4" w:space="0" w:color="auto"/>
              <w:bottom w:val="single" w:sz="4" w:space="0" w:color="auto"/>
              <w:right w:val="single" w:sz="4" w:space="0" w:color="auto"/>
            </w:tcBorders>
            <w:vAlign w:val="center"/>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7A6551" w:rsidRPr="007A6551"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Undertake tree planting along banks of all major water bodies and</w:t>
            </w:r>
          </w:p>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7A6551">
              <w:rPr>
                <w:rFonts w:ascii="Times New Roman" w:eastAsia="Times New Roman" w:hAnsi="Times New Roman" w:cs="Times New Roman"/>
                <w:color w:val="000000"/>
                <w:sz w:val="24"/>
                <w:szCs w:val="24"/>
              </w:rPr>
              <w:t>tributaries to reduce silting and pollution from human activities</w:t>
            </w:r>
          </w:p>
        </w:tc>
        <w:tc>
          <w:tcPr>
            <w:tcW w:w="369" w:type="pct"/>
            <w:tcBorders>
              <w:top w:val="nil"/>
              <w:left w:val="single" w:sz="4" w:space="0" w:color="auto"/>
              <w:bottom w:val="single" w:sz="4" w:space="0" w:color="auto"/>
              <w:right w:val="single" w:sz="4" w:space="0" w:color="auto"/>
            </w:tcBorders>
            <w:vAlign w:val="center"/>
          </w:tcPr>
          <w:p w:rsidR="007A6551" w:rsidRPr="00B765B4" w:rsidRDefault="007A6551"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Environmental and Sanitation Management </w:t>
            </w:r>
          </w:p>
        </w:tc>
        <w:tc>
          <w:tcPr>
            <w:tcW w:w="369" w:type="pct"/>
            <w:tcBorders>
              <w:top w:val="nil"/>
              <w:left w:val="single" w:sz="4" w:space="0" w:color="auto"/>
              <w:bottom w:val="single" w:sz="4" w:space="0" w:color="auto"/>
              <w:right w:val="single" w:sz="4" w:space="0" w:color="auto"/>
            </w:tcBorders>
            <w:vAlign w:val="center"/>
          </w:tcPr>
          <w:p w:rsidR="007A6551" w:rsidRPr="00B765B4" w:rsidRDefault="00A41CEA"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Natural Resource Conservation </w:t>
            </w:r>
          </w:p>
        </w:tc>
        <w:tc>
          <w:tcPr>
            <w:tcW w:w="466" w:type="pct"/>
            <w:gridSpan w:val="2"/>
            <w:tcBorders>
              <w:top w:val="nil"/>
              <w:left w:val="nil"/>
              <w:bottom w:val="single" w:sz="4" w:space="0" w:color="auto"/>
              <w:right w:val="single" w:sz="4" w:space="0" w:color="auto"/>
            </w:tcBorders>
            <w:shd w:val="clear" w:color="auto" w:fill="auto"/>
          </w:tcPr>
          <w:p w:rsidR="007A6551" w:rsidRPr="00B765B4" w:rsidRDefault="000F25DC"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Lobby for the expansion of climate change activities under the GSOP</w:t>
            </w:r>
            <w:r w:rsidR="004C50FE">
              <w:rPr>
                <w:rFonts w:ascii="Times New Roman" w:eastAsia="Times New Roman" w:hAnsi="Times New Roman" w:cs="Times New Roman"/>
                <w:color w:val="000000"/>
                <w:sz w:val="24"/>
                <w:szCs w:val="24"/>
              </w:rPr>
              <w:t xml:space="preserve"> or GPSNP</w:t>
            </w:r>
            <w:r>
              <w:rPr>
                <w:rFonts w:ascii="Times New Roman" w:eastAsia="Times New Roman" w:hAnsi="Times New Roman" w:cs="Times New Roman"/>
                <w:color w:val="000000"/>
                <w:sz w:val="24"/>
                <w:szCs w:val="24"/>
              </w:rPr>
              <w:t xml:space="preserve"> project to cover major rivers in the district </w:t>
            </w:r>
          </w:p>
        </w:tc>
        <w:tc>
          <w:tcPr>
            <w:tcW w:w="407" w:type="pct"/>
            <w:tcBorders>
              <w:top w:val="nil"/>
              <w:left w:val="single" w:sz="4" w:space="0" w:color="auto"/>
              <w:bottom w:val="single" w:sz="4" w:space="0" w:color="auto"/>
              <w:right w:val="single" w:sz="4" w:space="0" w:color="auto"/>
            </w:tcBorders>
            <w:vAlign w:val="center"/>
          </w:tcPr>
          <w:p w:rsidR="007A6551" w:rsidRPr="00B765B4" w:rsidRDefault="000F25DC"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Trees planted along the banks of major rivers </w:t>
            </w:r>
          </w:p>
        </w:tc>
        <w:tc>
          <w:tcPr>
            <w:tcW w:w="174" w:type="pct"/>
            <w:tcBorders>
              <w:top w:val="nil"/>
              <w:left w:val="nil"/>
              <w:bottom w:val="single" w:sz="4" w:space="0" w:color="auto"/>
              <w:right w:val="single" w:sz="4" w:space="0" w:color="auto"/>
            </w:tcBorders>
            <w:shd w:val="clear" w:color="000000" w:fill="7F7F7F"/>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7A6551" w:rsidRPr="00B765B4" w:rsidRDefault="000F25DC"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5,000</w:t>
            </w:r>
          </w:p>
        </w:tc>
        <w:tc>
          <w:tcPr>
            <w:tcW w:w="163"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0C499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7A6551" w:rsidRPr="00B765B4" w:rsidRDefault="00A75ED3"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DDA</w:t>
            </w:r>
          </w:p>
        </w:tc>
        <w:tc>
          <w:tcPr>
            <w:tcW w:w="464" w:type="pct"/>
            <w:gridSpan w:val="2"/>
            <w:tcBorders>
              <w:top w:val="nil"/>
              <w:left w:val="single" w:sz="4" w:space="0" w:color="auto"/>
              <w:bottom w:val="single" w:sz="4" w:space="0" w:color="auto"/>
              <w:right w:val="single" w:sz="4" w:space="0" w:color="auto"/>
            </w:tcBorders>
            <w:vAlign w:val="center"/>
          </w:tcPr>
          <w:p w:rsidR="007A6551" w:rsidRPr="00B765B4" w:rsidRDefault="00A75ED3" w:rsidP="000C499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DoA, GSOP</w:t>
            </w:r>
            <w:r w:rsidR="004C50FE">
              <w:rPr>
                <w:rFonts w:ascii="Times New Roman" w:eastAsia="Times New Roman" w:hAnsi="Times New Roman" w:cs="Times New Roman"/>
                <w:color w:val="000000"/>
                <w:sz w:val="24"/>
                <w:szCs w:val="24"/>
              </w:rPr>
              <w:t>/GPSNP</w:t>
            </w:r>
          </w:p>
        </w:tc>
      </w:tr>
      <w:tr w:rsidR="00DF2A31" w:rsidRPr="00B765B4" w:rsidTr="00DF2A31">
        <w:trPr>
          <w:gridAfter w:val="1"/>
          <w:wAfter w:w="293" w:type="pct"/>
          <w:trHeight w:val="1890"/>
        </w:trPr>
        <w:tc>
          <w:tcPr>
            <w:tcW w:w="550" w:type="pct"/>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Reduce environmental pollution</w:t>
            </w:r>
          </w:p>
        </w:tc>
        <w:tc>
          <w:tcPr>
            <w:tcW w:w="454" w:type="pct"/>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the use of environmentally friendly methods and products</w:t>
            </w:r>
          </w:p>
        </w:tc>
        <w:tc>
          <w:tcPr>
            <w:tcW w:w="369" w:type="pct"/>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Environmental and Sanitation Management</w:t>
            </w:r>
          </w:p>
        </w:tc>
        <w:tc>
          <w:tcPr>
            <w:tcW w:w="369" w:type="pct"/>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Disaster Prevention and Management</w:t>
            </w:r>
          </w:p>
        </w:tc>
        <w:tc>
          <w:tcPr>
            <w:tcW w:w="466" w:type="pct"/>
            <w:gridSpan w:val="2"/>
            <w:tcBorders>
              <w:top w:val="nil"/>
              <w:left w:val="nil"/>
              <w:bottom w:val="single" w:sz="4" w:space="0" w:color="auto"/>
              <w:right w:val="single" w:sz="4" w:space="0" w:color="auto"/>
            </w:tcBorders>
            <w:shd w:val="clear" w:color="auto" w:fill="auto"/>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1No. final waste disposal site</w:t>
            </w:r>
          </w:p>
        </w:tc>
        <w:tc>
          <w:tcPr>
            <w:tcW w:w="407" w:type="pct"/>
            <w:vMerge w:val="restart"/>
            <w:tcBorders>
              <w:top w:val="nil"/>
              <w:left w:val="single" w:sz="4" w:space="0" w:color="auto"/>
              <w:right w:val="single" w:sz="4" w:space="0" w:color="auto"/>
            </w:tcBorders>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Incidence of environmental pollution reduced</w:t>
            </w:r>
          </w:p>
        </w:tc>
        <w:tc>
          <w:tcPr>
            <w:tcW w:w="174" w:type="pct"/>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tcPr>
          <w:p w:rsidR="007A6551" w:rsidRPr="00B765B4" w:rsidRDefault="007A6551" w:rsidP="007A6551">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MoLGRD</w:t>
            </w:r>
          </w:p>
        </w:tc>
      </w:tr>
      <w:tr w:rsidR="00DF2A31" w:rsidRPr="00B765B4" w:rsidTr="00DF2A31">
        <w:trPr>
          <w:gridAfter w:val="1"/>
          <w:wAfter w:w="293" w:type="pct"/>
          <w:trHeight w:val="1890"/>
        </w:trPr>
        <w:tc>
          <w:tcPr>
            <w:tcW w:w="550" w:type="pct"/>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54" w:type="pct"/>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Carry out public education campaigns on effects of environment pollution</w:t>
            </w:r>
          </w:p>
        </w:tc>
        <w:tc>
          <w:tcPr>
            <w:tcW w:w="407" w:type="pct"/>
            <w:vMerge/>
            <w:tcBorders>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single" w:sz="4" w:space="0" w:color="auto"/>
              <w:bottom w:val="single" w:sz="4" w:space="0" w:color="auto"/>
              <w:right w:val="single" w:sz="4" w:space="0" w:color="auto"/>
            </w:tcBorders>
            <w:vAlign w:val="center"/>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2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Combat deforestation, desertification and Soil erosion</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information dissemination to both forestry institutions and the general public</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Environment Sanitation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Disaster Prevention and Management</w:t>
            </w:r>
          </w:p>
        </w:tc>
        <w:tc>
          <w:tcPr>
            <w:tcW w:w="466" w:type="pct"/>
            <w:gridSpan w:val="2"/>
            <w:tcBorders>
              <w:top w:val="nil"/>
              <w:left w:val="nil"/>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Carry out public education campaigns on indiscriminate bush burning</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Incidence of wildfires reduced</w:t>
            </w:r>
          </w:p>
        </w:tc>
        <w:tc>
          <w:tcPr>
            <w:tcW w:w="174" w:type="pct"/>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NGOs/NADMO/TAs</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Enforce DAs bye-laws on bush burning</w:t>
            </w:r>
          </w:p>
        </w:tc>
        <w:tc>
          <w:tcPr>
            <w:tcW w:w="407"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80 hectares woodlot across the district</w:t>
            </w:r>
          </w:p>
        </w:tc>
        <w:tc>
          <w:tcPr>
            <w:tcW w:w="407" w:type="pct"/>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7A6551" w:rsidRPr="00B765B4" w:rsidRDefault="007A6551" w:rsidP="007A6551">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945"/>
        </w:trPr>
        <w:tc>
          <w:tcPr>
            <w:tcW w:w="550" w:type="pct"/>
            <w:tcBorders>
              <w:top w:val="nil"/>
              <w:left w:val="single" w:sz="4" w:space="0" w:color="auto"/>
              <w:bottom w:val="single" w:sz="4" w:space="0" w:color="auto"/>
              <w:right w:val="single" w:sz="4" w:space="0" w:color="auto"/>
            </w:tcBorders>
            <w:vAlign w:val="center"/>
          </w:tcPr>
          <w:p w:rsidR="00D57B2C" w:rsidRPr="009D7203" w:rsidRDefault="00D57B2C" w:rsidP="00D57B2C">
            <w:pPr>
              <w:spacing w:after="0" w:line="240" w:lineRule="auto"/>
              <w:rPr>
                <w:rFonts w:ascii="Times New Roman" w:eastAsia="Times New Roman" w:hAnsi="Times New Roman" w:cs="Times New Roman"/>
                <w:color w:val="000000"/>
                <w:sz w:val="24"/>
                <w:szCs w:val="24"/>
              </w:rPr>
            </w:pPr>
            <w:r w:rsidRPr="009D7203">
              <w:rPr>
                <w:rFonts w:ascii="Times New Roman" w:eastAsia="Times New Roman" w:hAnsi="Times New Roman" w:cs="Times New Roman"/>
                <w:color w:val="000000"/>
                <w:sz w:val="24"/>
                <w:szCs w:val="24"/>
              </w:rPr>
              <w:t>Promote</w:t>
            </w:r>
          </w:p>
          <w:p w:rsidR="00D57B2C" w:rsidRPr="009D7203" w:rsidRDefault="00D57B2C" w:rsidP="00D57B2C">
            <w:pPr>
              <w:spacing w:after="0" w:line="240" w:lineRule="auto"/>
              <w:rPr>
                <w:rFonts w:ascii="Times New Roman" w:eastAsia="Times New Roman" w:hAnsi="Times New Roman" w:cs="Times New Roman"/>
                <w:color w:val="000000"/>
                <w:sz w:val="24"/>
                <w:szCs w:val="24"/>
              </w:rPr>
            </w:pPr>
            <w:r w:rsidRPr="009D7203">
              <w:rPr>
                <w:rFonts w:ascii="Times New Roman" w:eastAsia="Times New Roman" w:hAnsi="Times New Roman" w:cs="Times New Roman"/>
                <w:color w:val="000000"/>
                <w:sz w:val="24"/>
                <w:szCs w:val="24"/>
              </w:rPr>
              <w:t>sustainable use</w:t>
            </w:r>
          </w:p>
          <w:p w:rsidR="00D57B2C" w:rsidRPr="009D7203" w:rsidRDefault="00D57B2C" w:rsidP="00D57B2C">
            <w:pPr>
              <w:spacing w:after="0" w:line="240" w:lineRule="auto"/>
              <w:rPr>
                <w:rFonts w:ascii="Times New Roman" w:eastAsia="Times New Roman" w:hAnsi="Times New Roman" w:cs="Times New Roman"/>
                <w:color w:val="000000"/>
                <w:sz w:val="24"/>
                <w:szCs w:val="24"/>
              </w:rPr>
            </w:pPr>
            <w:r w:rsidRPr="009D7203">
              <w:rPr>
                <w:rFonts w:ascii="Times New Roman" w:eastAsia="Times New Roman" w:hAnsi="Times New Roman" w:cs="Times New Roman"/>
                <w:color w:val="000000"/>
                <w:sz w:val="24"/>
                <w:szCs w:val="24"/>
              </w:rPr>
              <w:t>of forest and</w:t>
            </w:r>
          </w:p>
          <w:p w:rsidR="00D57B2C" w:rsidRPr="009D7203" w:rsidRDefault="00D57B2C" w:rsidP="00D57B2C">
            <w:pPr>
              <w:spacing w:after="0" w:line="240" w:lineRule="auto"/>
              <w:rPr>
                <w:rFonts w:ascii="Times New Roman" w:eastAsia="Times New Roman" w:hAnsi="Times New Roman" w:cs="Times New Roman"/>
                <w:color w:val="000000"/>
                <w:sz w:val="24"/>
                <w:szCs w:val="24"/>
              </w:rPr>
            </w:pPr>
            <w:r w:rsidRPr="009D7203">
              <w:rPr>
                <w:rFonts w:ascii="Times New Roman" w:eastAsia="Times New Roman" w:hAnsi="Times New Roman" w:cs="Times New Roman"/>
                <w:color w:val="000000"/>
                <w:sz w:val="24"/>
                <w:szCs w:val="24"/>
              </w:rPr>
              <w:t>wildlife</w:t>
            </w:r>
          </w:p>
          <w:p w:rsidR="00D57B2C" w:rsidRPr="00B765B4" w:rsidRDefault="00D57B2C" w:rsidP="00D57B2C">
            <w:pPr>
              <w:spacing w:after="0" w:line="240" w:lineRule="auto"/>
              <w:rPr>
                <w:rFonts w:ascii="Times New Roman" w:eastAsia="Times New Roman" w:hAnsi="Times New Roman" w:cs="Times New Roman"/>
                <w:color w:val="000000"/>
                <w:sz w:val="24"/>
                <w:szCs w:val="24"/>
              </w:rPr>
            </w:pPr>
            <w:r w:rsidRPr="009D7203">
              <w:rPr>
                <w:rFonts w:ascii="Times New Roman" w:eastAsia="Times New Roman" w:hAnsi="Times New Roman" w:cs="Times New Roman"/>
                <w:color w:val="000000"/>
                <w:sz w:val="24"/>
                <w:szCs w:val="24"/>
              </w:rPr>
              <w:t>resources</w:t>
            </w:r>
          </w:p>
        </w:tc>
        <w:tc>
          <w:tcPr>
            <w:tcW w:w="454" w:type="pct"/>
            <w:tcBorders>
              <w:top w:val="nil"/>
              <w:left w:val="single" w:sz="4" w:space="0" w:color="auto"/>
              <w:bottom w:val="single" w:sz="4" w:space="0" w:color="auto"/>
              <w:right w:val="single" w:sz="4" w:space="0" w:color="auto"/>
            </w:tcBorders>
            <w:vAlign w:val="center"/>
          </w:tcPr>
          <w:p w:rsidR="00D57B2C" w:rsidRPr="00D57B2C" w:rsidRDefault="00D57B2C" w:rsidP="00D57B2C">
            <w:pPr>
              <w:spacing w:after="0" w:line="240" w:lineRule="auto"/>
              <w:rPr>
                <w:rFonts w:ascii="Times New Roman" w:eastAsia="Times New Roman" w:hAnsi="Times New Roman" w:cs="Times New Roman"/>
                <w:color w:val="000000"/>
                <w:sz w:val="24"/>
                <w:szCs w:val="24"/>
              </w:rPr>
            </w:pPr>
            <w:r w:rsidRPr="00D57B2C">
              <w:rPr>
                <w:rFonts w:ascii="Times New Roman" w:eastAsia="Times New Roman" w:hAnsi="Times New Roman" w:cs="Times New Roman"/>
                <w:color w:val="000000"/>
                <w:sz w:val="24"/>
                <w:szCs w:val="24"/>
              </w:rPr>
              <w:t>Improve incentives and other measures to encourage users of</w:t>
            </w:r>
          </w:p>
          <w:p w:rsidR="00D57B2C" w:rsidRPr="00D57B2C" w:rsidRDefault="00D57B2C" w:rsidP="00D57B2C">
            <w:pPr>
              <w:spacing w:after="0" w:line="240" w:lineRule="auto"/>
              <w:rPr>
                <w:rFonts w:ascii="Times New Roman" w:eastAsia="Times New Roman" w:hAnsi="Times New Roman" w:cs="Times New Roman"/>
                <w:color w:val="000000"/>
                <w:sz w:val="24"/>
                <w:szCs w:val="24"/>
              </w:rPr>
            </w:pPr>
            <w:r w:rsidRPr="00D57B2C">
              <w:rPr>
                <w:rFonts w:ascii="Times New Roman" w:eastAsia="Times New Roman" w:hAnsi="Times New Roman" w:cs="Times New Roman"/>
                <w:color w:val="000000"/>
                <w:sz w:val="24"/>
                <w:szCs w:val="24"/>
              </w:rPr>
              <w:t xml:space="preserve">environmental resources to adopt less exploitative and </w:t>
            </w:r>
            <w:r w:rsidRPr="00D57B2C">
              <w:rPr>
                <w:rFonts w:ascii="Times New Roman" w:eastAsia="Times New Roman" w:hAnsi="Times New Roman" w:cs="Times New Roman"/>
                <w:color w:val="000000"/>
                <w:sz w:val="24"/>
                <w:szCs w:val="24"/>
              </w:rPr>
              <w:lastRenderedPageBreak/>
              <w:t>nondegrading</w:t>
            </w:r>
          </w:p>
          <w:p w:rsidR="00D57B2C" w:rsidRPr="00B765B4" w:rsidRDefault="00D57B2C" w:rsidP="00D57B2C">
            <w:pPr>
              <w:spacing w:after="0" w:line="240" w:lineRule="auto"/>
              <w:rPr>
                <w:rFonts w:ascii="Times New Roman" w:eastAsia="Times New Roman" w:hAnsi="Times New Roman" w:cs="Times New Roman"/>
                <w:color w:val="000000"/>
                <w:sz w:val="24"/>
                <w:szCs w:val="24"/>
              </w:rPr>
            </w:pPr>
            <w:r w:rsidRPr="00D57B2C">
              <w:rPr>
                <w:rFonts w:ascii="Times New Roman" w:eastAsia="Times New Roman" w:hAnsi="Times New Roman" w:cs="Times New Roman"/>
                <w:color w:val="000000"/>
                <w:sz w:val="24"/>
                <w:szCs w:val="24"/>
              </w:rPr>
              <w:t>practices in agriculture</w:t>
            </w:r>
          </w:p>
        </w:tc>
        <w:tc>
          <w:tcPr>
            <w:tcW w:w="369" w:type="pct"/>
            <w:tcBorders>
              <w:top w:val="nil"/>
              <w:left w:val="single" w:sz="4" w:space="0" w:color="auto"/>
              <w:bottom w:val="single" w:sz="4" w:space="0" w:color="auto"/>
              <w:right w:val="single" w:sz="4" w:space="0" w:color="auto"/>
            </w:tcBorders>
            <w:vAlign w:val="center"/>
          </w:tcPr>
          <w:p w:rsidR="00D57B2C" w:rsidRPr="00B765B4" w:rsidRDefault="00D57B2C"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Environmental and Sanitation Management </w:t>
            </w:r>
          </w:p>
        </w:tc>
        <w:tc>
          <w:tcPr>
            <w:tcW w:w="369" w:type="pct"/>
            <w:tcBorders>
              <w:top w:val="nil"/>
              <w:left w:val="single" w:sz="4" w:space="0" w:color="auto"/>
              <w:bottom w:val="single" w:sz="4" w:space="0" w:color="auto"/>
              <w:right w:val="single" w:sz="4" w:space="0" w:color="auto"/>
            </w:tcBorders>
            <w:vAlign w:val="center"/>
          </w:tcPr>
          <w:p w:rsidR="00D57B2C" w:rsidRPr="00B765B4" w:rsidRDefault="00D57B2C"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Natural Resource Conservation </w:t>
            </w:r>
          </w:p>
        </w:tc>
        <w:tc>
          <w:tcPr>
            <w:tcW w:w="466" w:type="pct"/>
            <w:gridSpan w:val="2"/>
            <w:tcBorders>
              <w:top w:val="nil"/>
              <w:left w:val="nil"/>
              <w:bottom w:val="single" w:sz="4" w:space="0" w:color="auto"/>
              <w:right w:val="single" w:sz="4" w:space="0" w:color="auto"/>
            </w:tcBorders>
            <w:shd w:val="clear" w:color="auto" w:fill="auto"/>
          </w:tcPr>
          <w:p w:rsidR="00D57B2C" w:rsidRPr="00B765B4" w:rsidRDefault="00D57B2C"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Carry out 4 No. sensitization on the proper use of agro-chemical among farmers</w:t>
            </w:r>
          </w:p>
        </w:tc>
        <w:tc>
          <w:tcPr>
            <w:tcW w:w="407" w:type="pct"/>
            <w:tcBorders>
              <w:top w:val="nil"/>
              <w:left w:val="single" w:sz="4" w:space="0" w:color="auto"/>
              <w:bottom w:val="single" w:sz="4" w:space="0" w:color="auto"/>
              <w:right w:val="single" w:sz="4" w:space="0" w:color="auto"/>
            </w:tcBorders>
            <w:vAlign w:val="center"/>
          </w:tcPr>
          <w:p w:rsidR="00D57B2C" w:rsidRPr="00B765B4" w:rsidRDefault="00D57B2C"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Proper methods in the application of agro-chemical adopted </w:t>
            </w:r>
          </w:p>
        </w:tc>
        <w:tc>
          <w:tcPr>
            <w:tcW w:w="174" w:type="pct"/>
            <w:tcBorders>
              <w:top w:val="nil"/>
              <w:left w:val="nil"/>
              <w:bottom w:val="single" w:sz="4" w:space="0" w:color="auto"/>
              <w:right w:val="single" w:sz="4" w:space="0" w:color="auto"/>
            </w:tcBorders>
            <w:shd w:val="clear" w:color="000000" w:fill="7F7F7F"/>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D57B2C" w:rsidRPr="00B765B4" w:rsidRDefault="00585BA4"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D57B2C" w:rsidRPr="00B765B4" w:rsidRDefault="00D57B2C" w:rsidP="00D57B2C">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D57B2C" w:rsidRPr="00B765B4" w:rsidRDefault="00574008"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D57B2C" w:rsidRPr="00B765B4" w:rsidRDefault="00574008" w:rsidP="00D57B2C">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DoA, EPA</w:t>
            </w:r>
            <w:r w:rsidR="00891469">
              <w:rPr>
                <w:rFonts w:ascii="Times New Roman" w:eastAsia="Times New Roman" w:hAnsi="Times New Roman" w:cs="Times New Roman"/>
                <w:color w:val="000000"/>
                <w:sz w:val="24"/>
                <w:szCs w:val="24"/>
              </w:rPr>
              <w:t>, DPs</w:t>
            </w:r>
          </w:p>
        </w:tc>
      </w:tr>
      <w:tr w:rsidR="00DF2A31" w:rsidRPr="00B765B4" w:rsidTr="00DF2A31">
        <w:trPr>
          <w:gridAfter w:val="1"/>
          <w:wAfter w:w="293" w:type="pct"/>
          <w:trHeight w:val="945"/>
        </w:trPr>
        <w:tc>
          <w:tcPr>
            <w:tcW w:w="550" w:type="pct"/>
            <w:tcBorders>
              <w:top w:val="nil"/>
              <w:left w:val="single" w:sz="4" w:space="0" w:color="auto"/>
              <w:bottom w:val="single" w:sz="4" w:space="0" w:color="auto"/>
              <w:right w:val="single" w:sz="4" w:space="0" w:color="auto"/>
            </w:tcBorders>
            <w:vAlign w:val="center"/>
          </w:tcPr>
          <w:p w:rsidR="00574008" w:rsidRPr="00574008" w:rsidRDefault="00574008" w:rsidP="00574008">
            <w:pPr>
              <w:spacing w:after="0" w:line="240" w:lineRule="auto"/>
              <w:rPr>
                <w:rFonts w:ascii="Times New Roman" w:eastAsia="Times New Roman" w:hAnsi="Times New Roman" w:cs="Times New Roman"/>
                <w:color w:val="000000"/>
                <w:sz w:val="24"/>
                <w:szCs w:val="24"/>
              </w:rPr>
            </w:pPr>
            <w:r w:rsidRPr="00574008">
              <w:rPr>
                <w:rFonts w:ascii="Times New Roman" w:eastAsia="Times New Roman" w:hAnsi="Times New Roman" w:cs="Times New Roman"/>
                <w:color w:val="000000"/>
                <w:sz w:val="24"/>
                <w:szCs w:val="24"/>
              </w:rPr>
              <w:lastRenderedPageBreak/>
              <w:t>Enhance</w:t>
            </w:r>
          </w:p>
          <w:p w:rsidR="00574008" w:rsidRPr="00574008" w:rsidRDefault="00574008" w:rsidP="00574008">
            <w:pPr>
              <w:spacing w:after="0" w:line="240" w:lineRule="auto"/>
              <w:rPr>
                <w:rFonts w:ascii="Times New Roman" w:eastAsia="Times New Roman" w:hAnsi="Times New Roman" w:cs="Times New Roman"/>
                <w:color w:val="000000"/>
                <w:sz w:val="24"/>
                <w:szCs w:val="24"/>
              </w:rPr>
            </w:pPr>
            <w:r w:rsidRPr="00574008">
              <w:rPr>
                <w:rFonts w:ascii="Times New Roman" w:eastAsia="Times New Roman" w:hAnsi="Times New Roman" w:cs="Times New Roman"/>
                <w:color w:val="000000"/>
                <w:sz w:val="24"/>
                <w:szCs w:val="24"/>
              </w:rPr>
              <w:t>climate change</w:t>
            </w:r>
          </w:p>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574008">
              <w:rPr>
                <w:rFonts w:ascii="Times New Roman" w:eastAsia="Times New Roman" w:hAnsi="Times New Roman" w:cs="Times New Roman"/>
                <w:color w:val="000000"/>
                <w:sz w:val="24"/>
                <w:szCs w:val="24"/>
              </w:rPr>
              <w:t>resilience</w:t>
            </w:r>
          </w:p>
        </w:tc>
        <w:tc>
          <w:tcPr>
            <w:tcW w:w="454" w:type="pct"/>
            <w:tcBorders>
              <w:top w:val="nil"/>
              <w:left w:val="single" w:sz="4" w:space="0" w:color="auto"/>
              <w:bottom w:val="single" w:sz="4" w:space="0" w:color="auto"/>
              <w:right w:val="single" w:sz="4" w:space="0" w:color="auto"/>
            </w:tcBorders>
            <w:vAlign w:val="center"/>
          </w:tcPr>
          <w:p w:rsidR="00574008" w:rsidRPr="00574008" w:rsidRDefault="00574008" w:rsidP="00574008">
            <w:pPr>
              <w:spacing w:after="0" w:line="240" w:lineRule="auto"/>
              <w:rPr>
                <w:rFonts w:ascii="Times New Roman" w:eastAsia="Times New Roman" w:hAnsi="Times New Roman" w:cs="Times New Roman"/>
                <w:color w:val="000000"/>
                <w:sz w:val="24"/>
                <w:szCs w:val="24"/>
              </w:rPr>
            </w:pPr>
            <w:r w:rsidRPr="00574008">
              <w:rPr>
                <w:rFonts w:ascii="Times New Roman" w:eastAsia="Times New Roman" w:hAnsi="Times New Roman" w:cs="Times New Roman"/>
                <w:color w:val="000000"/>
                <w:sz w:val="24"/>
                <w:szCs w:val="24"/>
              </w:rPr>
              <w:t>Promote and document improved, climate-smart, indigenous</w:t>
            </w:r>
          </w:p>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574008">
              <w:rPr>
                <w:rFonts w:ascii="Times New Roman" w:eastAsia="Times New Roman" w:hAnsi="Times New Roman" w:cs="Times New Roman"/>
                <w:color w:val="000000"/>
                <w:sz w:val="24"/>
                <w:szCs w:val="24"/>
              </w:rPr>
              <w:t>agricultural knowledge</w:t>
            </w:r>
          </w:p>
        </w:tc>
        <w:tc>
          <w:tcPr>
            <w:tcW w:w="369" w:type="pct"/>
            <w:tcBorders>
              <w:top w:val="nil"/>
              <w:left w:val="single" w:sz="4" w:space="0" w:color="auto"/>
              <w:bottom w:val="single" w:sz="4" w:space="0" w:color="auto"/>
              <w:right w:val="single" w:sz="4" w:space="0" w:color="auto"/>
            </w:tcBorders>
            <w:vAlign w:val="center"/>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Environmental and Sanitation Management </w:t>
            </w:r>
          </w:p>
        </w:tc>
        <w:tc>
          <w:tcPr>
            <w:tcW w:w="369" w:type="pct"/>
            <w:tcBorders>
              <w:top w:val="nil"/>
              <w:left w:val="single" w:sz="4" w:space="0" w:color="auto"/>
              <w:bottom w:val="single" w:sz="4" w:space="0" w:color="auto"/>
              <w:right w:val="single" w:sz="4" w:space="0" w:color="auto"/>
            </w:tcBorders>
            <w:vAlign w:val="center"/>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Natural Resource Conservation </w:t>
            </w:r>
          </w:p>
        </w:tc>
        <w:tc>
          <w:tcPr>
            <w:tcW w:w="466" w:type="pct"/>
            <w:gridSpan w:val="2"/>
            <w:tcBorders>
              <w:top w:val="nil"/>
              <w:left w:val="nil"/>
              <w:bottom w:val="single" w:sz="4" w:space="0" w:color="auto"/>
              <w:right w:val="single" w:sz="4" w:space="0" w:color="auto"/>
            </w:tcBorders>
            <w:shd w:val="clear" w:color="auto" w:fill="auto"/>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Promote good agricultural practices among farmers </w:t>
            </w:r>
          </w:p>
        </w:tc>
        <w:tc>
          <w:tcPr>
            <w:tcW w:w="407" w:type="pct"/>
            <w:tcBorders>
              <w:top w:val="nil"/>
              <w:left w:val="single" w:sz="4" w:space="0" w:color="auto"/>
              <w:bottom w:val="single" w:sz="4" w:space="0" w:color="auto"/>
              <w:right w:val="single" w:sz="4" w:space="0" w:color="auto"/>
            </w:tcBorders>
            <w:vAlign w:val="center"/>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Modern farming practices adopted by farmers </w:t>
            </w:r>
          </w:p>
        </w:tc>
        <w:tc>
          <w:tcPr>
            <w:tcW w:w="174" w:type="pct"/>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574008" w:rsidRPr="00B765B4" w:rsidRDefault="00AC79A5"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574008" w:rsidRPr="00B765B4" w:rsidRDefault="00AC79A5"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DoA, EPA, DPs</w:t>
            </w:r>
          </w:p>
        </w:tc>
      </w:tr>
      <w:tr w:rsidR="00DF2A31" w:rsidRPr="00B765B4" w:rsidTr="00DF2A31">
        <w:trPr>
          <w:gridAfter w:val="1"/>
          <w:wAfter w:w="293" w:type="pct"/>
          <w:trHeight w:val="945"/>
        </w:trPr>
        <w:tc>
          <w:tcPr>
            <w:tcW w:w="550" w:type="pct"/>
            <w:tcBorders>
              <w:top w:val="nil"/>
              <w:left w:val="single" w:sz="4" w:space="0" w:color="auto"/>
              <w:bottom w:val="single" w:sz="4" w:space="0" w:color="auto"/>
              <w:right w:val="single" w:sz="4" w:space="0" w:color="auto"/>
            </w:tcBorders>
            <w:vAlign w:val="center"/>
          </w:tcPr>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Promote</w:t>
            </w:r>
          </w:p>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proactive</w:t>
            </w:r>
          </w:p>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planning for</w:t>
            </w:r>
          </w:p>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disaster</w:t>
            </w:r>
          </w:p>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prevention and</w:t>
            </w:r>
          </w:p>
          <w:p w:rsidR="00574008" w:rsidRPr="00B765B4"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mitigation</w:t>
            </w:r>
          </w:p>
        </w:tc>
        <w:tc>
          <w:tcPr>
            <w:tcW w:w="454" w:type="pct"/>
            <w:tcBorders>
              <w:top w:val="nil"/>
              <w:left w:val="single" w:sz="4" w:space="0" w:color="auto"/>
              <w:bottom w:val="single" w:sz="4" w:space="0" w:color="auto"/>
              <w:right w:val="single" w:sz="4" w:space="0" w:color="auto"/>
            </w:tcBorders>
            <w:vAlign w:val="center"/>
          </w:tcPr>
          <w:p w:rsidR="003B216A" w:rsidRPr="003B216A"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Educate public and private institutions on natural and man-made</w:t>
            </w:r>
          </w:p>
          <w:p w:rsidR="00574008" w:rsidRPr="00B765B4" w:rsidRDefault="003B216A" w:rsidP="003B216A">
            <w:pPr>
              <w:spacing w:after="0" w:line="240" w:lineRule="auto"/>
              <w:rPr>
                <w:rFonts w:ascii="Times New Roman" w:eastAsia="Times New Roman" w:hAnsi="Times New Roman" w:cs="Times New Roman"/>
                <w:color w:val="000000"/>
                <w:sz w:val="24"/>
                <w:szCs w:val="24"/>
              </w:rPr>
            </w:pPr>
            <w:r w:rsidRPr="003B216A">
              <w:rPr>
                <w:rFonts w:ascii="Times New Roman" w:eastAsia="Times New Roman" w:hAnsi="Times New Roman" w:cs="Times New Roman"/>
                <w:color w:val="000000"/>
                <w:sz w:val="24"/>
                <w:szCs w:val="24"/>
              </w:rPr>
              <w:t>hazards and disaster risk reduction</w:t>
            </w:r>
          </w:p>
        </w:tc>
        <w:tc>
          <w:tcPr>
            <w:tcW w:w="369" w:type="pct"/>
            <w:tcBorders>
              <w:top w:val="nil"/>
              <w:left w:val="single" w:sz="4" w:space="0" w:color="auto"/>
              <w:bottom w:val="single" w:sz="4" w:space="0" w:color="auto"/>
              <w:right w:val="single" w:sz="4" w:space="0" w:color="auto"/>
            </w:tcBorders>
            <w:vAlign w:val="center"/>
          </w:tcPr>
          <w:p w:rsidR="00574008" w:rsidRPr="00B765B4" w:rsidRDefault="006048BE"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Environmental and Sanitation Management</w:t>
            </w:r>
          </w:p>
        </w:tc>
        <w:tc>
          <w:tcPr>
            <w:tcW w:w="369" w:type="pct"/>
            <w:tcBorders>
              <w:top w:val="nil"/>
              <w:left w:val="single" w:sz="4" w:space="0" w:color="auto"/>
              <w:bottom w:val="single" w:sz="4" w:space="0" w:color="auto"/>
              <w:right w:val="single" w:sz="4" w:space="0" w:color="auto"/>
            </w:tcBorders>
            <w:vAlign w:val="center"/>
          </w:tcPr>
          <w:p w:rsidR="00574008" w:rsidRPr="00B765B4" w:rsidRDefault="006048BE"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Disaster prevention and management </w:t>
            </w:r>
          </w:p>
        </w:tc>
        <w:tc>
          <w:tcPr>
            <w:tcW w:w="466" w:type="pct"/>
            <w:gridSpan w:val="2"/>
            <w:tcBorders>
              <w:top w:val="nil"/>
              <w:left w:val="nil"/>
              <w:bottom w:val="single" w:sz="4" w:space="0" w:color="auto"/>
              <w:right w:val="single" w:sz="4" w:space="0" w:color="auto"/>
            </w:tcBorders>
            <w:shd w:val="clear" w:color="auto" w:fill="auto"/>
          </w:tcPr>
          <w:p w:rsidR="00574008" w:rsidRPr="00B765B4" w:rsidRDefault="006048BE"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Carry out  12 No. sensitization Disaster prevention and management </w:t>
            </w:r>
          </w:p>
        </w:tc>
        <w:tc>
          <w:tcPr>
            <w:tcW w:w="407" w:type="pct"/>
            <w:tcBorders>
              <w:top w:val="nil"/>
              <w:left w:val="single" w:sz="4" w:space="0" w:color="auto"/>
              <w:bottom w:val="single" w:sz="4" w:space="0" w:color="auto"/>
              <w:right w:val="single" w:sz="4" w:space="0" w:color="auto"/>
            </w:tcBorders>
            <w:vAlign w:val="center"/>
          </w:tcPr>
          <w:p w:rsidR="00574008" w:rsidRPr="00B765B4" w:rsidRDefault="006048BE"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Awareness on man-made and natural disaster enhanced </w:t>
            </w:r>
          </w:p>
        </w:tc>
        <w:tc>
          <w:tcPr>
            <w:tcW w:w="174" w:type="pct"/>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noWrap/>
            <w:vAlign w:val="bottom"/>
          </w:tcPr>
          <w:p w:rsidR="00574008" w:rsidRPr="00B765B4" w:rsidRDefault="006048BE"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24,000</w:t>
            </w:r>
          </w:p>
        </w:tc>
        <w:tc>
          <w:tcPr>
            <w:tcW w:w="163" w:type="pct"/>
            <w:gridSpan w:val="2"/>
            <w:tcBorders>
              <w:top w:val="nil"/>
              <w:left w:val="nil"/>
              <w:bottom w:val="single" w:sz="4" w:space="0" w:color="auto"/>
              <w:right w:val="single" w:sz="4" w:space="0" w:color="auto"/>
            </w:tcBorders>
            <w:shd w:val="clear" w:color="auto" w:fill="auto"/>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noWrap/>
            <w:vAlign w:val="bottom"/>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574008" w:rsidRPr="00B765B4" w:rsidRDefault="00F01307"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574008" w:rsidRPr="00B765B4" w:rsidRDefault="00F01307"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NADMO</w:t>
            </w:r>
          </w:p>
        </w:tc>
      </w:tr>
      <w:tr w:rsidR="00DF2A31" w:rsidRPr="00B765B4" w:rsidTr="00DF2A31">
        <w:trPr>
          <w:gridAfter w:val="1"/>
          <w:wAfter w:w="293" w:type="pct"/>
          <w:trHeight w:val="116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Improve efficiency and effectiveness of road transport infrastructure and services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Expand and maintain the national road network </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Carry out rehabilitation and annual routine maintenance, reshaping and spot improvement of 100kms of roads</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Road transport infrastructure improved</w:t>
            </w: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DA/DFR/DWD</w:t>
            </w:r>
          </w:p>
        </w:tc>
        <w:tc>
          <w:tcPr>
            <w:tcW w:w="464" w:type="pct"/>
            <w:gridSpan w:val="2"/>
            <w:vMerge w:val="restart"/>
            <w:tcBorders>
              <w:top w:val="nil"/>
              <w:left w:val="single" w:sz="4" w:space="0" w:color="auto"/>
              <w:bottom w:val="single" w:sz="4" w:space="0" w:color="auto"/>
              <w:right w:val="single" w:sz="4" w:space="0" w:color="auto"/>
            </w:tcBorders>
            <w:shd w:val="clear" w:color="auto" w:fill="auto"/>
            <w:noWrap/>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DPs</w:t>
            </w: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Construct 8 </w:t>
            </w:r>
            <w:r w:rsidRPr="00B765B4">
              <w:rPr>
                <w:rFonts w:ascii="Times New Roman" w:eastAsia="Times New Roman" w:hAnsi="Times New Roman" w:cs="Times New Roman"/>
                <w:color w:val="000000"/>
                <w:sz w:val="24"/>
                <w:szCs w:val="24"/>
              </w:rPr>
              <w:t>No. culverts</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60,000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100,000</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11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Expand digital landscape</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Increase internet capacity and quality training in and out of school</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Education and youth 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and equip 1No. ICT centre in Wulensi</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Capacity of the Youth in ICT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MP/DPs/NGOs/NCA</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supply of Laptops Computers to basic Schools</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15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Ensure availability of clean, affordable and </w:t>
            </w:r>
            <w:r w:rsidRPr="00B765B4">
              <w:rPr>
                <w:rFonts w:ascii="Times New Roman" w:eastAsia="Times New Roman" w:hAnsi="Times New Roman" w:cs="Times New Roman"/>
                <w:color w:val="000000"/>
                <w:sz w:val="24"/>
                <w:szCs w:val="24"/>
              </w:rPr>
              <w:lastRenderedPageBreak/>
              <w:t>accessible energy</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Accelerate replacement of kerosene lanterns </w:t>
            </w:r>
            <w:r w:rsidRPr="00B765B4">
              <w:rPr>
                <w:rFonts w:ascii="Times New Roman" w:eastAsia="Times New Roman" w:hAnsi="Times New Roman" w:cs="Times New Roman"/>
                <w:color w:val="000000"/>
                <w:sz w:val="24"/>
                <w:szCs w:val="24"/>
              </w:rPr>
              <w:lastRenderedPageBreak/>
              <w:t>with solar lanterns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Services Delivery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Trade, Tourism and Industrial </w:t>
            </w:r>
            <w:r w:rsidRPr="00B765B4">
              <w:rPr>
                <w:rFonts w:ascii="Times New Roman" w:eastAsia="Times New Roman" w:hAnsi="Times New Roman" w:cs="Times New Roman"/>
                <w:color w:val="000000"/>
                <w:sz w:val="24"/>
                <w:szCs w:val="24"/>
              </w:rPr>
              <w:lastRenderedPageBreak/>
              <w:t>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Facilitate the promotion of the use of solar </w:t>
            </w:r>
            <w:r w:rsidRPr="00B765B4">
              <w:rPr>
                <w:rFonts w:ascii="Times New Roman" w:eastAsia="Times New Roman" w:hAnsi="Times New Roman" w:cs="Times New Roman"/>
                <w:color w:val="000000"/>
                <w:sz w:val="24"/>
                <w:szCs w:val="24"/>
              </w:rPr>
              <w:lastRenderedPageBreak/>
              <w:t>lanterns</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Power supply in the district improve</w:t>
            </w:r>
            <w:r w:rsidRPr="00B765B4">
              <w:rPr>
                <w:rFonts w:ascii="Times New Roman" w:eastAsia="Times New Roman" w:hAnsi="Times New Roman" w:cs="Times New Roman"/>
                <w:color w:val="000000"/>
                <w:sz w:val="24"/>
                <w:szCs w:val="24"/>
              </w:rPr>
              <w:lastRenderedPageBreak/>
              <w:t>d</w:t>
            </w: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574008" w:rsidRPr="00B765B4" w:rsidRDefault="00574008" w:rsidP="00574008">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GRICO/NED</w:t>
            </w:r>
            <w:r>
              <w:rPr>
                <w:rFonts w:ascii="Times New Roman" w:eastAsia="Times New Roman" w:hAnsi="Times New Roman" w:cs="Times New Roman"/>
                <w:color w:val="000000"/>
                <w:sz w:val="24"/>
                <w:szCs w:val="24"/>
              </w:rPr>
              <w:t>Co</w:t>
            </w:r>
            <w:r w:rsidRPr="00B765B4">
              <w:rPr>
                <w:rFonts w:ascii="Times New Roman" w:eastAsia="Times New Roman" w:hAnsi="Times New Roman" w:cs="Times New Roman"/>
                <w:color w:val="000000"/>
                <w:sz w:val="24"/>
                <w:szCs w:val="24"/>
              </w:rPr>
              <w:t>/VRA/DPs</w:t>
            </w: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Lobby for the development of the Juale Hydro-electric project</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365"/>
        </w:trPr>
        <w:tc>
          <w:tcPr>
            <w:tcW w:w="550"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Built a competitive and modern construction industry </w:t>
            </w:r>
          </w:p>
        </w:tc>
        <w:tc>
          <w:tcPr>
            <w:tcW w:w="454"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Ensure quality in all aspects of construction</w:t>
            </w:r>
          </w:p>
        </w:tc>
        <w:tc>
          <w:tcPr>
            <w:tcW w:w="369"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Equip the works department with logistics for effective monitoring</w:t>
            </w:r>
          </w:p>
        </w:tc>
        <w:tc>
          <w:tcPr>
            <w:tcW w:w="407"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Quality of projects executed improved</w:t>
            </w: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DWD/NVTI/DPs</w:t>
            </w:r>
          </w:p>
        </w:tc>
      </w:tr>
      <w:tr w:rsidR="00DF2A31" w:rsidRPr="00B765B4" w:rsidTr="00DF2A31">
        <w:trPr>
          <w:gridAfter w:val="1"/>
          <w:wAfter w:w="293" w:type="pct"/>
          <w:trHeight w:val="2040"/>
        </w:trPr>
        <w:tc>
          <w:tcPr>
            <w:tcW w:w="550" w:type="pc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proper maintenance culture</w:t>
            </w:r>
          </w:p>
        </w:tc>
        <w:tc>
          <w:tcPr>
            <w:tcW w:w="454" w:type="pct"/>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timely and effective, preventive maintenance plan for all public infrastructure</w:t>
            </w:r>
          </w:p>
        </w:tc>
        <w:tc>
          <w:tcPr>
            <w:tcW w:w="369" w:type="pct"/>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Develop maintenance plans for all public infrastructure</w:t>
            </w:r>
          </w:p>
        </w:tc>
        <w:tc>
          <w:tcPr>
            <w:tcW w:w="407" w:type="pct"/>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Maintenance of Public Infrastructure enhanced</w:t>
            </w: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DA/DWD</w:t>
            </w:r>
          </w:p>
        </w:tc>
        <w:tc>
          <w:tcPr>
            <w:tcW w:w="464"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MoLGRD</w:t>
            </w:r>
          </w:p>
        </w:tc>
      </w:tr>
      <w:tr w:rsidR="00DF2A31" w:rsidRPr="00B765B4" w:rsidTr="00DF2A31">
        <w:trPr>
          <w:gridAfter w:val="1"/>
          <w:wAfter w:w="293" w:type="pct"/>
          <w:trHeight w:val="129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Promote sustainable, spatially integrate </w:t>
            </w:r>
            <w:r>
              <w:rPr>
                <w:rFonts w:ascii="Times New Roman" w:eastAsia="Times New Roman" w:hAnsi="Times New Roman" w:cs="Times New Roman"/>
                <w:color w:val="000000"/>
                <w:sz w:val="24"/>
                <w:szCs w:val="24"/>
              </w:rPr>
              <w:t xml:space="preserve">d, </w:t>
            </w:r>
            <w:r w:rsidRPr="00B765B4">
              <w:rPr>
                <w:rFonts w:ascii="Times New Roman" w:eastAsia="Times New Roman" w:hAnsi="Times New Roman" w:cs="Times New Roman"/>
                <w:color w:val="000000"/>
                <w:sz w:val="24"/>
                <w:szCs w:val="24"/>
              </w:rPr>
              <w:t>balanced and orderly development</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Fully implement Land Used and Spatial planning ACT, 2016 (ACT 925)</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Delivery and Management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Physical and Spatial planning</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Enforce DA bye-laws on planning and building regulations</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Orderly development of Human Settlement enhanced</w:t>
            </w: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LUPSA/PPD/DWD</w:t>
            </w:r>
          </w:p>
        </w:tc>
      </w:tr>
      <w:tr w:rsidR="00DF2A31" w:rsidRPr="00B765B4" w:rsidTr="00DF2A31">
        <w:trPr>
          <w:gridAfter w:val="1"/>
          <w:wAfter w:w="293" w:type="pct"/>
          <w:trHeight w:val="1575"/>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establishment of the physical planning department in the district</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Develop spatial plans for 5 communities in the district</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250,000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53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quality of life in rural areas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Establish rural service centres to promote agriculture and agro base industries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Economic Development</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Agricultural Development</w:t>
            </w: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Facilitate the establishment of 1No. agric service centres</w:t>
            </w:r>
          </w:p>
        </w:tc>
        <w:tc>
          <w:tcPr>
            <w:tcW w:w="407" w:type="pct"/>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Quality of life in rural areas enhanced</w:t>
            </w: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DA/DADU</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MoFA/MoTI</w:t>
            </w: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Facilitate </w:t>
            </w:r>
            <w:r w:rsidRPr="00B765B4">
              <w:rPr>
                <w:rFonts w:ascii="Times New Roman" w:eastAsia="Times New Roman" w:hAnsi="Times New Roman" w:cs="Times New Roman"/>
                <w:color w:val="000000"/>
                <w:sz w:val="24"/>
                <w:szCs w:val="24"/>
              </w:rPr>
              <w:t>Establ</w:t>
            </w:r>
            <w:r>
              <w:rPr>
                <w:rFonts w:ascii="Times New Roman" w:eastAsia="Times New Roman" w:hAnsi="Times New Roman" w:cs="Times New Roman"/>
                <w:color w:val="000000"/>
                <w:sz w:val="24"/>
                <w:szCs w:val="24"/>
              </w:rPr>
              <w:t xml:space="preserve">ish one agro-processing </w:t>
            </w:r>
            <w:r>
              <w:rPr>
                <w:rFonts w:ascii="Times New Roman" w:eastAsia="Times New Roman" w:hAnsi="Times New Roman" w:cs="Times New Roman"/>
                <w:color w:val="000000"/>
                <w:sz w:val="24"/>
                <w:szCs w:val="24"/>
              </w:rPr>
              <w:lastRenderedPageBreak/>
              <w:t>factory</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205"/>
        </w:trPr>
        <w:tc>
          <w:tcPr>
            <w:tcW w:w="550"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6" w:type="pct"/>
            <w:gridSpan w:val="2"/>
            <w:tcBorders>
              <w:top w:val="nil"/>
              <w:left w:val="nil"/>
              <w:bottom w:val="single" w:sz="4" w:space="0" w:color="auto"/>
              <w:right w:val="single" w:sz="4" w:space="0" w:color="auto"/>
            </w:tcBorders>
            <w:shd w:val="clear" w:color="auto" w:fill="auto"/>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provide basic infrastructure such as potable water, sanitation , electricity, road networks, Schools and health facilities</w:t>
            </w:r>
          </w:p>
        </w:tc>
        <w:tc>
          <w:tcPr>
            <w:tcW w:w="407" w:type="pct"/>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50,000</w:t>
            </w:r>
          </w:p>
        </w:tc>
        <w:tc>
          <w:tcPr>
            <w:tcW w:w="163"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574008" w:rsidRPr="00B765B4" w:rsidRDefault="00574008" w:rsidP="00574008">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2205"/>
        </w:trPr>
        <w:tc>
          <w:tcPr>
            <w:tcW w:w="550" w:type="pct"/>
            <w:tcBorders>
              <w:top w:val="nil"/>
              <w:left w:val="single" w:sz="4" w:space="0" w:color="auto"/>
              <w:bottom w:val="single" w:sz="4" w:space="0" w:color="auto"/>
              <w:right w:val="single" w:sz="4" w:space="0" w:color="auto"/>
            </w:tcBorders>
            <w:vAlign w:val="center"/>
          </w:tcPr>
          <w:p w:rsidR="00F0401D" w:rsidRPr="00F0401D" w:rsidRDefault="00F0401D" w:rsidP="00F0401D">
            <w:pPr>
              <w:spacing w:after="0" w:line="240" w:lineRule="auto"/>
              <w:rPr>
                <w:rFonts w:ascii="Times New Roman" w:eastAsia="Times New Roman" w:hAnsi="Times New Roman" w:cs="Times New Roman"/>
                <w:color w:val="000000"/>
                <w:sz w:val="24"/>
                <w:szCs w:val="24"/>
              </w:rPr>
            </w:pPr>
            <w:r w:rsidRPr="00F0401D">
              <w:rPr>
                <w:rFonts w:ascii="Times New Roman" w:eastAsia="Times New Roman" w:hAnsi="Times New Roman" w:cs="Times New Roman"/>
                <w:color w:val="000000"/>
                <w:sz w:val="24"/>
                <w:szCs w:val="24"/>
              </w:rPr>
              <w:t>Promote</w:t>
            </w:r>
          </w:p>
          <w:p w:rsidR="00F0401D" w:rsidRPr="00F0401D" w:rsidRDefault="00F0401D" w:rsidP="00F0401D">
            <w:pPr>
              <w:spacing w:after="0" w:line="240" w:lineRule="auto"/>
              <w:rPr>
                <w:rFonts w:ascii="Times New Roman" w:eastAsia="Times New Roman" w:hAnsi="Times New Roman" w:cs="Times New Roman"/>
                <w:color w:val="000000"/>
                <w:sz w:val="24"/>
                <w:szCs w:val="24"/>
              </w:rPr>
            </w:pPr>
            <w:r w:rsidRPr="00F0401D">
              <w:rPr>
                <w:rFonts w:ascii="Times New Roman" w:eastAsia="Times New Roman" w:hAnsi="Times New Roman" w:cs="Times New Roman"/>
                <w:color w:val="000000"/>
                <w:sz w:val="24"/>
                <w:szCs w:val="24"/>
              </w:rPr>
              <w:t>resilient urban</w:t>
            </w:r>
          </w:p>
          <w:p w:rsidR="007478D6" w:rsidRPr="00B765B4" w:rsidRDefault="00F0401D" w:rsidP="00F0401D">
            <w:pPr>
              <w:spacing w:after="0" w:line="240" w:lineRule="auto"/>
              <w:rPr>
                <w:rFonts w:ascii="Times New Roman" w:eastAsia="Times New Roman" w:hAnsi="Times New Roman" w:cs="Times New Roman"/>
                <w:color w:val="000000"/>
                <w:sz w:val="24"/>
                <w:szCs w:val="24"/>
              </w:rPr>
            </w:pPr>
            <w:r w:rsidRPr="00F0401D">
              <w:rPr>
                <w:rFonts w:ascii="Times New Roman" w:eastAsia="Times New Roman" w:hAnsi="Times New Roman" w:cs="Times New Roman"/>
                <w:color w:val="000000"/>
                <w:sz w:val="24"/>
                <w:szCs w:val="24"/>
              </w:rPr>
              <w:t>development</w:t>
            </w:r>
          </w:p>
        </w:tc>
        <w:tc>
          <w:tcPr>
            <w:tcW w:w="454" w:type="pct"/>
            <w:tcBorders>
              <w:top w:val="nil"/>
              <w:left w:val="single" w:sz="4" w:space="0" w:color="auto"/>
              <w:bottom w:val="single" w:sz="4" w:space="0" w:color="auto"/>
              <w:right w:val="single" w:sz="4" w:space="0" w:color="auto"/>
            </w:tcBorders>
            <w:vAlign w:val="center"/>
          </w:tcPr>
          <w:p w:rsidR="00F0401D" w:rsidRPr="00F0401D" w:rsidRDefault="00F0401D" w:rsidP="00F0401D">
            <w:pPr>
              <w:spacing w:after="0" w:line="240" w:lineRule="auto"/>
              <w:rPr>
                <w:rFonts w:ascii="Times New Roman" w:eastAsia="Times New Roman" w:hAnsi="Times New Roman" w:cs="Times New Roman"/>
                <w:color w:val="000000"/>
                <w:sz w:val="24"/>
                <w:szCs w:val="24"/>
              </w:rPr>
            </w:pPr>
            <w:r w:rsidRPr="00F0401D">
              <w:rPr>
                <w:rFonts w:ascii="Times New Roman" w:eastAsia="Times New Roman" w:hAnsi="Times New Roman" w:cs="Times New Roman"/>
                <w:color w:val="000000"/>
                <w:sz w:val="24"/>
                <w:szCs w:val="24"/>
              </w:rPr>
              <w:t>Support District Assemblies to plan towards infrastructure</w:t>
            </w:r>
          </w:p>
          <w:p w:rsidR="007478D6" w:rsidRPr="00B765B4" w:rsidRDefault="00F0401D" w:rsidP="00F0401D">
            <w:pPr>
              <w:spacing w:after="0" w:line="240" w:lineRule="auto"/>
              <w:rPr>
                <w:rFonts w:ascii="Times New Roman" w:eastAsia="Times New Roman" w:hAnsi="Times New Roman" w:cs="Times New Roman"/>
                <w:color w:val="000000"/>
                <w:sz w:val="24"/>
                <w:szCs w:val="24"/>
              </w:rPr>
            </w:pPr>
            <w:r w:rsidRPr="00F0401D">
              <w:rPr>
                <w:rFonts w:ascii="Times New Roman" w:eastAsia="Times New Roman" w:hAnsi="Times New Roman" w:cs="Times New Roman"/>
                <w:color w:val="000000"/>
                <w:sz w:val="24"/>
                <w:szCs w:val="24"/>
              </w:rPr>
              <w:t>provision</w:t>
            </w:r>
          </w:p>
        </w:tc>
        <w:tc>
          <w:tcPr>
            <w:tcW w:w="369" w:type="pct"/>
            <w:tcBorders>
              <w:top w:val="nil"/>
              <w:left w:val="single" w:sz="4" w:space="0" w:color="auto"/>
              <w:bottom w:val="single" w:sz="4" w:space="0" w:color="auto"/>
              <w:right w:val="single" w:sz="4" w:space="0" w:color="auto"/>
            </w:tcBorders>
            <w:vAlign w:val="center"/>
          </w:tcPr>
          <w:p w:rsidR="007478D6" w:rsidRPr="00B765B4" w:rsidRDefault="00F0401D"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Infrastructural delivery and management </w:t>
            </w:r>
          </w:p>
        </w:tc>
        <w:tc>
          <w:tcPr>
            <w:tcW w:w="369" w:type="pct"/>
            <w:tcBorders>
              <w:top w:val="nil"/>
              <w:left w:val="single" w:sz="4" w:space="0" w:color="auto"/>
              <w:bottom w:val="single" w:sz="4" w:space="0" w:color="auto"/>
              <w:right w:val="single" w:sz="4" w:space="0" w:color="auto"/>
            </w:tcBorders>
            <w:vAlign w:val="center"/>
          </w:tcPr>
          <w:p w:rsidR="007478D6" w:rsidRPr="00B765B4" w:rsidRDefault="00F0401D"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and Spatial Planning</w:t>
            </w:r>
          </w:p>
        </w:tc>
        <w:tc>
          <w:tcPr>
            <w:tcW w:w="466" w:type="pct"/>
            <w:gridSpan w:val="2"/>
            <w:tcBorders>
              <w:top w:val="nil"/>
              <w:left w:val="nil"/>
              <w:bottom w:val="single" w:sz="4" w:space="0" w:color="auto"/>
              <w:right w:val="single" w:sz="4" w:space="0" w:color="auto"/>
            </w:tcBorders>
            <w:shd w:val="clear" w:color="auto" w:fill="auto"/>
          </w:tcPr>
          <w:p w:rsidR="007478D6" w:rsidRPr="00B765B4" w:rsidRDefault="00F0401D"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Develop structural plans for 4 communities </w:t>
            </w:r>
          </w:p>
        </w:tc>
        <w:tc>
          <w:tcPr>
            <w:tcW w:w="407" w:type="pct"/>
            <w:tcBorders>
              <w:top w:val="nil"/>
              <w:left w:val="single" w:sz="4" w:space="0" w:color="auto"/>
              <w:bottom w:val="single" w:sz="4" w:space="0" w:color="auto"/>
              <w:right w:val="single" w:sz="4" w:space="0" w:color="auto"/>
            </w:tcBorders>
            <w:vAlign w:val="center"/>
          </w:tcPr>
          <w:p w:rsidR="007478D6" w:rsidRPr="00B765B4" w:rsidRDefault="00F0401D"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Structural plans developed </w:t>
            </w:r>
          </w:p>
        </w:tc>
        <w:tc>
          <w:tcPr>
            <w:tcW w:w="174" w:type="pct"/>
            <w:tcBorders>
              <w:top w:val="nil"/>
              <w:left w:val="nil"/>
              <w:bottom w:val="single" w:sz="4" w:space="0" w:color="auto"/>
              <w:right w:val="single" w:sz="4" w:space="0" w:color="auto"/>
            </w:tcBorders>
            <w:shd w:val="clear" w:color="000000" w:fill="7F7F7F"/>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vAlign w:val="bottom"/>
          </w:tcPr>
          <w:p w:rsidR="007478D6" w:rsidRPr="00B765B4" w:rsidRDefault="00F0401D"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200,000</w:t>
            </w:r>
          </w:p>
        </w:tc>
        <w:tc>
          <w:tcPr>
            <w:tcW w:w="163" w:type="pct"/>
            <w:gridSpan w:val="2"/>
            <w:tcBorders>
              <w:top w:val="nil"/>
              <w:left w:val="nil"/>
              <w:bottom w:val="single" w:sz="4" w:space="0" w:color="auto"/>
              <w:right w:val="single" w:sz="4" w:space="0" w:color="auto"/>
            </w:tcBorders>
            <w:shd w:val="clear" w:color="auto" w:fill="auto"/>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vAlign w:val="bottom"/>
          </w:tcPr>
          <w:p w:rsidR="007478D6" w:rsidRPr="00B765B4" w:rsidRDefault="007478D6" w:rsidP="00574008">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7478D6" w:rsidRPr="00B765B4" w:rsidRDefault="004B375B"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DA</w:t>
            </w:r>
          </w:p>
        </w:tc>
        <w:tc>
          <w:tcPr>
            <w:tcW w:w="464" w:type="pct"/>
            <w:gridSpan w:val="2"/>
            <w:tcBorders>
              <w:top w:val="nil"/>
              <w:left w:val="single" w:sz="4" w:space="0" w:color="auto"/>
              <w:bottom w:val="single" w:sz="4" w:space="0" w:color="auto"/>
              <w:right w:val="single" w:sz="4" w:space="0" w:color="auto"/>
            </w:tcBorders>
            <w:vAlign w:val="center"/>
          </w:tcPr>
          <w:p w:rsidR="007478D6" w:rsidRPr="00B765B4" w:rsidRDefault="004B375B" w:rsidP="00574008">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TCP, DWD</w:t>
            </w:r>
          </w:p>
        </w:tc>
      </w:tr>
      <w:tr w:rsidR="00DF2A31" w:rsidRPr="00B765B4" w:rsidTr="00DF2A31">
        <w:trPr>
          <w:gridAfter w:val="1"/>
          <w:wAfter w:w="293" w:type="pct"/>
          <w:trHeight w:val="1340"/>
        </w:trPr>
        <w:tc>
          <w:tcPr>
            <w:tcW w:w="550" w:type="pct"/>
            <w:tcBorders>
              <w:top w:val="nil"/>
              <w:left w:val="single" w:sz="4" w:space="0" w:color="auto"/>
              <w:bottom w:val="single" w:sz="4" w:space="0" w:color="auto"/>
              <w:right w:val="single" w:sz="4" w:space="0" w:color="auto"/>
            </w:tcBorders>
            <w:vAlign w:val="center"/>
          </w:tcPr>
          <w:p w:rsidR="00CA35E5" w:rsidRPr="009422DC"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Improve</w:t>
            </w:r>
          </w:p>
          <w:p w:rsidR="00CA35E5" w:rsidRPr="009422DC"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quality of life in</w:t>
            </w:r>
          </w:p>
          <w:p w:rsidR="00CA35E5" w:rsidRPr="009422DC"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slums, Zongos</w:t>
            </w:r>
          </w:p>
          <w:p w:rsidR="00CA35E5" w:rsidRPr="00F0401D"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and inner cities</w:t>
            </w:r>
          </w:p>
        </w:tc>
        <w:tc>
          <w:tcPr>
            <w:tcW w:w="454" w:type="pct"/>
            <w:tcBorders>
              <w:top w:val="nil"/>
              <w:left w:val="single" w:sz="4" w:space="0" w:color="auto"/>
              <w:bottom w:val="single" w:sz="4" w:space="0" w:color="auto"/>
              <w:right w:val="single" w:sz="4" w:space="0" w:color="auto"/>
            </w:tcBorders>
            <w:vAlign w:val="center"/>
          </w:tcPr>
          <w:p w:rsidR="00CA35E5" w:rsidRPr="009422DC"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Encourage the participation of slum dwellers in improving</w:t>
            </w:r>
          </w:p>
          <w:p w:rsidR="00CA35E5" w:rsidRPr="00F0401D"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infrastructure facilities</w:t>
            </w:r>
          </w:p>
        </w:tc>
        <w:tc>
          <w:tcPr>
            <w:tcW w:w="369" w:type="pct"/>
            <w:tcBorders>
              <w:top w:val="nil"/>
              <w:left w:val="single" w:sz="4" w:space="0" w:color="auto"/>
              <w:bottom w:val="single" w:sz="4" w:space="0" w:color="auto"/>
              <w:right w:val="single" w:sz="4" w:space="0" w:color="auto"/>
            </w:tcBorders>
            <w:vAlign w:val="center"/>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Infrastructural delivery and management </w:t>
            </w:r>
          </w:p>
        </w:tc>
        <w:tc>
          <w:tcPr>
            <w:tcW w:w="369" w:type="pct"/>
            <w:tcBorders>
              <w:top w:val="nil"/>
              <w:left w:val="single" w:sz="4" w:space="0" w:color="auto"/>
              <w:bottom w:val="single" w:sz="4" w:space="0" w:color="auto"/>
              <w:right w:val="single" w:sz="4" w:space="0" w:color="auto"/>
            </w:tcBorders>
            <w:vAlign w:val="center"/>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Physical and Spatial Planning</w:t>
            </w:r>
          </w:p>
        </w:tc>
        <w:tc>
          <w:tcPr>
            <w:tcW w:w="466" w:type="pct"/>
            <w:gridSpan w:val="2"/>
            <w:tcBorders>
              <w:top w:val="nil"/>
              <w:left w:val="nil"/>
              <w:bottom w:val="single" w:sz="4" w:space="0" w:color="auto"/>
              <w:right w:val="single" w:sz="4" w:space="0" w:color="auto"/>
            </w:tcBorders>
            <w:shd w:val="clear" w:color="auto" w:fill="auto"/>
          </w:tcPr>
          <w:p w:rsidR="00CA35E5" w:rsidRDefault="00CA35E5" w:rsidP="00342F8A">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Carry out sensitization the need to </w:t>
            </w:r>
            <w:r w:rsidR="00342F8A">
              <w:rPr>
                <w:rFonts w:ascii="Times New Roman" w:eastAsia="Times New Roman" w:hAnsi="Times New Roman" w:cs="Times New Roman"/>
                <w:color w:val="000000"/>
                <w:sz w:val="24"/>
                <w:szCs w:val="24"/>
              </w:rPr>
              <w:t xml:space="preserve">support infrastruatural </w:t>
            </w:r>
            <w:r>
              <w:rPr>
                <w:rFonts w:ascii="Times New Roman" w:eastAsia="Times New Roman" w:hAnsi="Times New Roman" w:cs="Times New Roman"/>
                <w:color w:val="000000"/>
                <w:sz w:val="24"/>
                <w:szCs w:val="24"/>
              </w:rPr>
              <w:t xml:space="preserve">development projects to be </w:t>
            </w:r>
            <w:r w:rsidR="00342F8A">
              <w:rPr>
                <w:rFonts w:ascii="Times New Roman" w:eastAsia="Times New Roman" w:hAnsi="Times New Roman" w:cs="Times New Roman"/>
                <w:color w:val="000000"/>
                <w:sz w:val="24"/>
                <w:szCs w:val="24"/>
              </w:rPr>
              <w:t xml:space="preserve">in </w:t>
            </w:r>
            <w:r w:rsidR="00342F8A">
              <w:rPr>
                <w:rFonts w:ascii="Times New Roman" w:eastAsia="Times New Roman" w:hAnsi="Times New Roman" w:cs="Times New Roman"/>
                <w:color w:val="000000"/>
                <w:sz w:val="24"/>
                <w:szCs w:val="24"/>
              </w:rPr>
              <w:lastRenderedPageBreak/>
              <w:t>their</w:t>
            </w:r>
            <w:r>
              <w:rPr>
                <w:rFonts w:ascii="Times New Roman" w:eastAsia="Times New Roman" w:hAnsi="Times New Roman" w:cs="Times New Roman"/>
                <w:color w:val="000000"/>
                <w:sz w:val="24"/>
                <w:szCs w:val="24"/>
              </w:rPr>
              <w:t xml:space="preserve"> communities </w:t>
            </w:r>
          </w:p>
        </w:tc>
        <w:tc>
          <w:tcPr>
            <w:tcW w:w="407" w:type="pct"/>
            <w:tcBorders>
              <w:top w:val="nil"/>
              <w:left w:val="single" w:sz="4" w:space="0" w:color="auto"/>
              <w:bottom w:val="single" w:sz="4" w:space="0" w:color="auto"/>
              <w:right w:val="single" w:sz="4" w:space="0" w:color="auto"/>
            </w:tcBorders>
            <w:vAlign w:val="center"/>
          </w:tcPr>
          <w:p w:rsidR="00CA35E5" w:rsidRPr="009422DC" w:rsidRDefault="00CA35E5"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Infrastructure in </w:t>
            </w:r>
            <w:r w:rsidRPr="009422DC">
              <w:rPr>
                <w:rFonts w:ascii="Times New Roman" w:eastAsia="Times New Roman" w:hAnsi="Times New Roman" w:cs="Times New Roman"/>
                <w:color w:val="000000"/>
                <w:sz w:val="24"/>
                <w:szCs w:val="24"/>
              </w:rPr>
              <w:t>slums, Zongos</w:t>
            </w:r>
          </w:p>
          <w:p w:rsidR="00CA35E5" w:rsidRDefault="00CA35E5" w:rsidP="00CA35E5">
            <w:pPr>
              <w:spacing w:after="0" w:line="240" w:lineRule="auto"/>
              <w:rPr>
                <w:rFonts w:ascii="Times New Roman" w:eastAsia="Times New Roman" w:hAnsi="Times New Roman" w:cs="Times New Roman"/>
                <w:color w:val="000000"/>
                <w:sz w:val="24"/>
                <w:szCs w:val="24"/>
              </w:rPr>
            </w:pPr>
            <w:r w:rsidRPr="009422DC">
              <w:rPr>
                <w:rFonts w:ascii="Times New Roman" w:eastAsia="Times New Roman" w:hAnsi="Times New Roman" w:cs="Times New Roman"/>
                <w:color w:val="000000"/>
                <w:sz w:val="24"/>
                <w:szCs w:val="24"/>
              </w:rPr>
              <w:t>and inner cities</w:t>
            </w:r>
            <w:r>
              <w:rPr>
                <w:rFonts w:ascii="Times New Roman" w:eastAsia="Times New Roman" w:hAnsi="Times New Roman" w:cs="Times New Roman"/>
                <w:color w:val="000000"/>
                <w:sz w:val="24"/>
                <w:szCs w:val="24"/>
              </w:rPr>
              <w:t xml:space="preserve"> enhanced </w:t>
            </w:r>
          </w:p>
        </w:tc>
        <w:tc>
          <w:tcPr>
            <w:tcW w:w="174" w:type="pct"/>
            <w:tcBorders>
              <w:top w:val="nil"/>
              <w:left w:val="nil"/>
              <w:bottom w:val="single" w:sz="4" w:space="0" w:color="auto"/>
              <w:right w:val="single" w:sz="4" w:space="0" w:color="auto"/>
            </w:tcBorders>
            <w:shd w:val="clear" w:color="000000" w:fill="7F7F7F"/>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gridSpan w:val="2"/>
            <w:tcBorders>
              <w:top w:val="nil"/>
              <w:left w:val="nil"/>
              <w:bottom w:val="single" w:sz="4" w:space="0" w:color="auto"/>
              <w:right w:val="single" w:sz="4" w:space="0" w:color="auto"/>
            </w:tcBorders>
            <w:shd w:val="clear" w:color="000000" w:fill="7F7F7F"/>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6" w:type="pct"/>
            <w:tcBorders>
              <w:top w:val="nil"/>
              <w:left w:val="nil"/>
              <w:bottom w:val="single" w:sz="4" w:space="0" w:color="auto"/>
              <w:right w:val="single" w:sz="4" w:space="0" w:color="auto"/>
            </w:tcBorders>
            <w:shd w:val="clear" w:color="auto" w:fill="auto"/>
            <w:vAlign w:val="bottom"/>
          </w:tcPr>
          <w:p w:rsidR="00CA35E5" w:rsidRDefault="00C02634"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209" w:type="pct"/>
            <w:gridSpan w:val="2"/>
            <w:tcBorders>
              <w:top w:val="nil"/>
              <w:left w:val="nil"/>
              <w:bottom w:val="single" w:sz="4" w:space="0" w:color="auto"/>
              <w:right w:val="single" w:sz="4" w:space="0" w:color="auto"/>
            </w:tcBorders>
            <w:shd w:val="clear" w:color="auto" w:fill="auto"/>
            <w:vAlign w:val="bottom"/>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85" w:type="pct"/>
            <w:gridSpan w:val="2"/>
            <w:tcBorders>
              <w:top w:val="nil"/>
              <w:left w:val="single" w:sz="4" w:space="0" w:color="auto"/>
              <w:bottom w:val="single" w:sz="4" w:space="0" w:color="auto"/>
              <w:right w:val="single" w:sz="4" w:space="0" w:color="auto"/>
            </w:tcBorders>
            <w:vAlign w:val="center"/>
          </w:tcPr>
          <w:p w:rsidR="00CA35E5"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tcBorders>
              <w:top w:val="nil"/>
              <w:left w:val="single" w:sz="4" w:space="0" w:color="auto"/>
              <w:bottom w:val="single" w:sz="4" w:space="0" w:color="auto"/>
              <w:right w:val="single" w:sz="4" w:space="0" w:color="auto"/>
            </w:tcBorders>
            <w:vAlign w:val="center"/>
          </w:tcPr>
          <w:p w:rsidR="00CA35E5" w:rsidRDefault="00CA35E5" w:rsidP="00CA35E5">
            <w:pPr>
              <w:spacing w:after="0" w:line="240" w:lineRule="auto"/>
              <w:rPr>
                <w:rFonts w:ascii="Times New Roman" w:eastAsia="Times New Roman" w:hAnsi="Times New Roman" w:cs="Times New Roman"/>
                <w:color w:val="000000"/>
                <w:sz w:val="24"/>
                <w:szCs w:val="24"/>
              </w:rPr>
            </w:pPr>
          </w:p>
        </w:tc>
      </w:tr>
      <w:tr w:rsidR="00FF6B8C" w:rsidRPr="00B765B4" w:rsidTr="00DF2A31">
        <w:trPr>
          <w:gridAfter w:val="1"/>
          <w:wAfter w:w="293" w:type="pct"/>
          <w:trHeight w:val="1340"/>
        </w:trPr>
        <w:tc>
          <w:tcPr>
            <w:tcW w:w="4707" w:type="pct"/>
            <w:gridSpan w:val="23"/>
            <w:tcBorders>
              <w:top w:val="nil"/>
              <w:bottom w:val="single" w:sz="4" w:space="0" w:color="auto"/>
            </w:tcBorders>
            <w:vAlign w:val="center"/>
          </w:tcPr>
          <w:tbl>
            <w:tblPr>
              <w:tblpPr w:leftFromText="180" w:rightFromText="180" w:horzAnchor="margin" w:tblpX="-95" w:tblpY="290"/>
              <w:tblOverlap w:val="never"/>
              <w:tblW w:w="130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25"/>
              <w:gridCol w:w="1264"/>
              <w:gridCol w:w="990"/>
              <w:gridCol w:w="1070"/>
              <w:gridCol w:w="1261"/>
              <w:gridCol w:w="1088"/>
              <w:gridCol w:w="540"/>
              <w:gridCol w:w="449"/>
              <w:gridCol w:w="449"/>
              <w:gridCol w:w="540"/>
              <w:gridCol w:w="449"/>
              <w:gridCol w:w="449"/>
              <w:gridCol w:w="632"/>
              <w:gridCol w:w="1078"/>
              <w:gridCol w:w="1266"/>
            </w:tblGrid>
            <w:tr w:rsidR="009406CC" w:rsidRPr="006A2A0E" w:rsidTr="008D6CCB">
              <w:trPr>
                <w:trHeight w:val="3594"/>
              </w:trPr>
              <w:tc>
                <w:tcPr>
                  <w:tcW w:w="584" w:type="pct"/>
                  <w:vMerge w:val="restart"/>
                </w:tcPr>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lastRenderedPageBreak/>
                    <w:t>Minimize</w:t>
                  </w:r>
                </w:p>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t>potential</w:t>
                  </w:r>
                </w:p>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t>environmental</w:t>
                  </w:r>
                </w:p>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t>impacts of oil</w:t>
                  </w:r>
                </w:p>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t>and gas</w:t>
                  </w:r>
                </w:p>
                <w:p w:rsidR="00FF6B8C" w:rsidRPr="006A2A0E" w:rsidRDefault="00FF6B8C" w:rsidP="00237560">
                  <w:pPr>
                    <w:autoSpaceDE w:val="0"/>
                    <w:autoSpaceDN w:val="0"/>
                    <w:adjustRightInd w:val="0"/>
                    <w:rPr>
                      <w:rFonts w:ascii="Times New Roman" w:hAnsi="Times New Roman" w:cs="Times New Roman"/>
                      <w:sz w:val="24"/>
                      <w:szCs w:val="24"/>
                      <w:lang w:val="en-GB"/>
                    </w:rPr>
                  </w:pPr>
                  <w:r w:rsidRPr="006A2A0E">
                    <w:rPr>
                      <w:rFonts w:ascii="Times New Roman" w:hAnsi="Times New Roman" w:cs="Times New Roman"/>
                      <w:sz w:val="24"/>
                      <w:szCs w:val="24"/>
                    </w:rPr>
                    <w:t>industry</w:t>
                  </w:r>
                </w:p>
              </w:tc>
              <w:tc>
                <w:tcPr>
                  <w:tcW w:w="484" w:type="pct"/>
                  <w:vMerge w:val="restart"/>
                </w:tcPr>
                <w:p w:rsidR="00FF6B8C" w:rsidRPr="006A2A0E" w:rsidRDefault="00FF6B8C" w:rsidP="00237560">
                  <w:pPr>
                    <w:autoSpaceDE w:val="0"/>
                    <w:autoSpaceDN w:val="0"/>
                    <w:adjustRightInd w:val="0"/>
                    <w:rPr>
                      <w:rFonts w:ascii="Times New Roman" w:hAnsi="Times New Roman" w:cs="Times New Roman"/>
                      <w:sz w:val="24"/>
                      <w:szCs w:val="24"/>
                    </w:rPr>
                  </w:pPr>
                  <w:r w:rsidRPr="006A2A0E">
                    <w:rPr>
                      <w:rFonts w:ascii="Times New Roman" w:hAnsi="Times New Roman" w:cs="Times New Roman"/>
                      <w:sz w:val="24"/>
                      <w:szCs w:val="24"/>
                    </w:rPr>
                    <w:t>Implement recommendations of strategic environmental</w:t>
                  </w:r>
                </w:p>
                <w:p w:rsidR="00FF6B8C" w:rsidRPr="008D6CCB" w:rsidRDefault="00FF6B8C" w:rsidP="008D6CCB">
                  <w:pPr>
                    <w:autoSpaceDE w:val="0"/>
                    <w:autoSpaceDN w:val="0"/>
                    <w:adjustRightInd w:val="0"/>
                    <w:rPr>
                      <w:rFonts w:ascii="Times New Roman" w:hAnsi="Times New Roman" w:cs="Times New Roman"/>
                      <w:b/>
                      <w:bCs/>
                      <w:sz w:val="24"/>
                      <w:szCs w:val="24"/>
                    </w:rPr>
                  </w:pPr>
                  <w:r w:rsidRPr="006A2A0E">
                    <w:rPr>
                      <w:rFonts w:ascii="Times New Roman" w:hAnsi="Times New Roman" w:cs="Times New Roman"/>
                      <w:sz w:val="24"/>
                      <w:szCs w:val="24"/>
                    </w:rPr>
                    <w:t>assessment of onshore and offshore oil and gas sector</w:t>
                  </w:r>
                </w:p>
              </w:tc>
              <w:tc>
                <w:tcPr>
                  <w:tcW w:w="379"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Environmental Management</w:t>
                  </w:r>
                </w:p>
              </w:tc>
              <w:tc>
                <w:tcPr>
                  <w:tcW w:w="410"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Natural Resource conservation</w:t>
                  </w:r>
                </w:p>
                <w:p w:rsidR="00FF6B8C" w:rsidRPr="006A2A0E" w:rsidRDefault="00FF6B8C" w:rsidP="00237560">
                  <w:pPr>
                    <w:rPr>
                      <w:rFonts w:ascii="Times New Roman" w:hAnsi="Times New Roman" w:cs="Times New Roman"/>
                      <w:sz w:val="24"/>
                      <w:szCs w:val="24"/>
                      <w:lang w:val="en-GB"/>
                    </w:rPr>
                  </w:pPr>
                </w:p>
                <w:p w:rsidR="00FF6B8C" w:rsidRPr="006A2A0E" w:rsidRDefault="00FF6B8C" w:rsidP="00237560">
                  <w:pPr>
                    <w:rPr>
                      <w:rFonts w:ascii="Times New Roman" w:hAnsi="Times New Roman" w:cs="Times New Roman"/>
                      <w:sz w:val="24"/>
                      <w:szCs w:val="24"/>
                      <w:lang w:val="en-GB"/>
                    </w:rPr>
                  </w:pPr>
                </w:p>
                <w:p w:rsidR="00FF6B8C" w:rsidRPr="006A2A0E" w:rsidRDefault="00FF6B8C" w:rsidP="00237560">
                  <w:pPr>
                    <w:rPr>
                      <w:rFonts w:ascii="Times New Roman" w:hAnsi="Times New Roman" w:cs="Times New Roman"/>
                      <w:sz w:val="24"/>
                      <w:szCs w:val="24"/>
                      <w:lang w:val="en-GB"/>
                    </w:rPr>
                  </w:pPr>
                </w:p>
              </w:tc>
              <w:tc>
                <w:tcPr>
                  <w:tcW w:w="483" w:type="pct"/>
                </w:tcPr>
                <w:p w:rsidR="00FF6B8C" w:rsidRPr="006A2A0E" w:rsidRDefault="00FF6B8C" w:rsidP="00237560">
                  <w:pPr>
                    <w:autoSpaceDE w:val="0"/>
                    <w:autoSpaceDN w:val="0"/>
                    <w:adjustRightInd w:val="0"/>
                    <w:rPr>
                      <w:rFonts w:ascii="Times New Roman" w:hAnsi="Times New Roman" w:cs="Times New Roman"/>
                      <w:sz w:val="24"/>
                      <w:szCs w:val="24"/>
                      <w:lang w:val="en-GB"/>
                    </w:rPr>
                  </w:pPr>
                  <w:r w:rsidRPr="006A2A0E">
                    <w:rPr>
                      <w:rFonts w:ascii="Times New Roman" w:hAnsi="Times New Roman" w:cs="Times New Roman"/>
                      <w:sz w:val="24"/>
                      <w:szCs w:val="24"/>
                      <w:lang w:val="en-GB"/>
                    </w:rPr>
                    <w:t xml:space="preserve">1. </w:t>
                  </w:r>
                  <w:r w:rsidRPr="006A2A0E">
                    <w:rPr>
                      <w:rFonts w:ascii="Times New Roman" w:hAnsi="Times New Roman" w:cs="Times New Roman"/>
                      <w:sz w:val="24"/>
                      <w:szCs w:val="24"/>
                    </w:rPr>
                    <w:t xml:space="preserve">Develop  monitoring capacity building plan on oil and gas for core staff  within the district </w:t>
                  </w:r>
                </w:p>
              </w:tc>
              <w:tc>
                <w:tcPr>
                  <w:tcW w:w="417"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Monitoring capacity building plan on oil and gas is developed</w:t>
                  </w:r>
                </w:p>
              </w:tc>
              <w:tc>
                <w:tcPr>
                  <w:tcW w:w="207" w:type="pct"/>
                  <w:shd w:val="clear" w:color="auto" w:fill="auto"/>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207"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242" w:type="pct"/>
                </w:tcPr>
                <w:p w:rsidR="00FF6B8C" w:rsidRPr="006A2A0E" w:rsidRDefault="00FF6B8C" w:rsidP="00237560">
                  <w:pPr>
                    <w:rPr>
                      <w:rFonts w:ascii="Times New Roman" w:hAnsi="Times New Roman" w:cs="Times New Roman"/>
                      <w:sz w:val="24"/>
                      <w:szCs w:val="24"/>
                      <w:lang w:val="en-GB"/>
                    </w:rPr>
                  </w:pPr>
                </w:p>
              </w:tc>
              <w:tc>
                <w:tcPr>
                  <w:tcW w:w="41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DA/EPA</w:t>
                  </w:r>
                </w:p>
              </w:tc>
              <w:tc>
                <w:tcPr>
                  <w:tcW w:w="485"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GNPC</w:t>
                  </w:r>
                </w:p>
              </w:tc>
            </w:tr>
            <w:tr w:rsidR="009406CC" w:rsidRPr="006A2A0E" w:rsidTr="009406CC">
              <w:trPr>
                <w:trHeight w:val="104"/>
              </w:trPr>
              <w:tc>
                <w:tcPr>
                  <w:tcW w:w="584" w:type="pct"/>
                  <w:vMerge/>
                </w:tcPr>
                <w:p w:rsidR="00FF6B8C" w:rsidRPr="006A2A0E" w:rsidRDefault="00FF6B8C" w:rsidP="00237560">
                  <w:pPr>
                    <w:autoSpaceDE w:val="0"/>
                    <w:autoSpaceDN w:val="0"/>
                    <w:adjustRightInd w:val="0"/>
                    <w:rPr>
                      <w:rFonts w:ascii="Times New Roman" w:hAnsi="Times New Roman" w:cs="Times New Roman"/>
                      <w:sz w:val="24"/>
                      <w:szCs w:val="24"/>
                    </w:rPr>
                  </w:pPr>
                </w:p>
              </w:tc>
              <w:tc>
                <w:tcPr>
                  <w:tcW w:w="484" w:type="pct"/>
                  <w:vMerge/>
                </w:tcPr>
                <w:p w:rsidR="00FF6B8C" w:rsidRPr="006A2A0E" w:rsidRDefault="00FF6B8C" w:rsidP="00237560">
                  <w:pPr>
                    <w:autoSpaceDE w:val="0"/>
                    <w:autoSpaceDN w:val="0"/>
                    <w:adjustRightInd w:val="0"/>
                    <w:rPr>
                      <w:rFonts w:ascii="Times New Roman" w:hAnsi="Times New Roman" w:cs="Times New Roman"/>
                      <w:sz w:val="24"/>
                      <w:szCs w:val="24"/>
                    </w:rPr>
                  </w:pPr>
                </w:p>
              </w:tc>
              <w:tc>
                <w:tcPr>
                  <w:tcW w:w="379" w:type="pct"/>
                </w:tcPr>
                <w:p w:rsidR="00FF6B8C" w:rsidRPr="006A2A0E" w:rsidRDefault="00FF6B8C" w:rsidP="00237560">
                  <w:pPr>
                    <w:rPr>
                      <w:rFonts w:ascii="Times New Roman" w:hAnsi="Times New Roman" w:cs="Times New Roman"/>
                      <w:sz w:val="24"/>
                      <w:szCs w:val="24"/>
                      <w:lang w:val="en-GB"/>
                    </w:rPr>
                  </w:pPr>
                </w:p>
              </w:tc>
              <w:tc>
                <w:tcPr>
                  <w:tcW w:w="410" w:type="pct"/>
                </w:tcPr>
                <w:p w:rsidR="00FF6B8C" w:rsidRPr="006A2A0E" w:rsidRDefault="00FF6B8C" w:rsidP="00237560">
                  <w:pPr>
                    <w:rPr>
                      <w:rFonts w:ascii="Times New Roman" w:hAnsi="Times New Roman" w:cs="Times New Roman"/>
                      <w:sz w:val="24"/>
                      <w:szCs w:val="24"/>
                      <w:lang w:val="en-GB"/>
                    </w:rPr>
                  </w:pPr>
                </w:p>
              </w:tc>
              <w:tc>
                <w:tcPr>
                  <w:tcW w:w="48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 xml:space="preserve">2. Organize capacity building training for SMEs in the district to effectively participate in the oil and gas </w:t>
                  </w:r>
                  <w:r w:rsidRPr="006A2A0E">
                    <w:rPr>
                      <w:rFonts w:ascii="Times New Roman" w:hAnsi="Times New Roman" w:cs="Times New Roman"/>
                      <w:sz w:val="24"/>
                      <w:szCs w:val="24"/>
                      <w:lang w:val="en-GB"/>
                    </w:rPr>
                    <w:lastRenderedPageBreak/>
                    <w:t>activities</w:t>
                  </w:r>
                </w:p>
              </w:tc>
              <w:tc>
                <w:tcPr>
                  <w:tcW w:w="417"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lastRenderedPageBreak/>
                    <w:t>local actors participated effectively</w:t>
                  </w:r>
                </w:p>
              </w:tc>
              <w:tc>
                <w:tcPr>
                  <w:tcW w:w="207" w:type="pct"/>
                  <w:shd w:val="clear" w:color="auto" w:fill="auto"/>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207"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242" w:type="pct"/>
                </w:tcPr>
                <w:p w:rsidR="00FF6B8C" w:rsidRPr="006A2A0E" w:rsidRDefault="00FF6B8C" w:rsidP="00237560">
                  <w:pPr>
                    <w:rPr>
                      <w:rFonts w:ascii="Times New Roman" w:hAnsi="Times New Roman" w:cs="Times New Roman"/>
                      <w:sz w:val="24"/>
                      <w:szCs w:val="24"/>
                      <w:lang w:val="en-GB"/>
                    </w:rPr>
                  </w:pPr>
                </w:p>
              </w:tc>
              <w:tc>
                <w:tcPr>
                  <w:tcW w:w="41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DA/EPA</w:t>
                  </w:r>
                </w:p>
              </w:tc>
              <w:tc>
                <w:tcPr>
                  <w:tcW w:w="485"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GNPC</w:t>
                  </w:r>
                </w:p>
              </w:tc>
            </w:tr>
            <w:tr w:rsidR="009406CC" w:rsidRPr="006A2A0E" w:rsidTr="009406CC">
              <w:trPr>
                <w:trHeight w:val="104"/>
              </w:trPr>
              <w:tc>
                <w:tcPr>
                  <w:tcW w:w="584" w:type="pct"/>
                  <w:vMerge/>
                </w:tcPr>
                <w:p w:rsidR="00FF6B8C" w:rsidRPr="006A2A0E" w:rsidRDefault="00FF6B8C" w:rsidP="00237560">
                  <w:pPr>
                    <w:autoSpaceDE w:val="0"/>
                    <w:autoSpaceDN w:val="0"/>
                    <w:adjustRightInd w:val="0"/>
                    <w:rPr>
                      <w:rFonts w:ascii="Times New Roman" w:hAnsi="Times New Roman" w:cs="Times New Roman"/>
                      <w:sz w:val="24"/>
                      <w:szCs w:val="24"/>
                    </w:rPr>
                  </w:pPr>
                </w:p>
              </w:tc>
              <w:tc>
                <w:tcPr>
                  <w:tcW w:w="484" w:type="pct"/>
                  <w:vMerge/>
                </w:tcPr>
                <w:p w:rsidR="00FF6B8C" w:rsidRPr="006A2A0E" w:rsidRDefault="00FF6B8C" w:rsidP="00237560">
                  <w:pPr>
                    <w:autoSpaceDE w:val="0"/>
                    <w:autoSpaceDN w:val="0"/>
                    <w:adjustRightInd w:val="0"/>
                    <w:rPr>
                      <w:rFonts w:ascii="Times New Roman" w:hAnsi="Times New Roman" w:cs="Times New Roman"/>
                      <w:sz w:val="24"/>
                      <w:szCs w:val="24"/>
                    </w:rPr>
                  </w:pPr>
                </w:p>
              </w:tc>
              <w:tc>
                <w:tcPr>
                  <w:tcW w:w="379" w:type="pct"/>
                </w:tcPr>
                <w:p w:rsidR="00FF6B8C" w:rsidRPr="006A2A0E" w:rsidRDefault="00FF6B8C" w:rsidP="00237560">
                  <w:pPr>
                    <w:rPr>
                      <w:rFonts w:ascii="Times New Roman" w:hAnsi="Times New Roman" w:cs="Times New Roman"/>
                      <w:sz w:val="24"/>
                      <w:szCs w:val="24"/>
                      <w:lang w:val="en-GB"/>
                    </w:rPr>
                  </w:pPr>
                </w:p>
              </w:tc>
              <w:tc>
                <w:tcPr>
                  <w:tcW w:w="410" w:type="pct"/>
                </w:tcPr>
                <w:p w:rsidR="00FF6B8C" w:rsidRPr="006A2A0E" w:rsidRDefault="00FF6B8C" w:rsidP="00237560">
                  <w:pPr>
                    <w:rPr>
                      <w:rFonts w:ascii="Times New Roman" w:hAnsi="Times New Roman" w:cs="Times New Roman"/>
                      <w:sz w:val="24"/>
                      <w:szCs w:val="24"/>
                      <w:lang w:val="en-GB"/>
                    </w:rPr>
                  </w:pPr>
                </w:p>
              </w:tc>
              <w:tc>
                <w:tcPr>
                  <w:tcW w:w="48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 xml:space="preserve">3. </w:t>
                  </w:r>
                  <w:r w:rsidRPr="006A2A0E">
                    <w:rPr>
                      <w:rFonts w:ascii="Times New Roman" w:hAnsi="Times New Roman" w:cs="Times New Roman"/>
                      <w:sz w:val="24"/>
                      <w:szCs w:val="24"/>
                    </w:rPr>
                    <w:t>Carry out broad consultations with all stakeholders to secure commitments based on mutually beneficial outcomes</w:t>
                  </w:r>
                </w:p>
              </w:tc>
              <w:tc>
                <w:tcPr>
                  <w:tcW w:w="417"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Stakeholder commitment secured as a result of broad consultation</w:t>
                  </w:r>
                </w:p>
              </w:tc>
              <w:tc>
                <w:tcPr>
                  <w:tcW w:w="207" w:type="pct"/>
                  <w:shd w:val="clear" w:color="auto" w:fill="auto"/>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207"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242" w:type="pct"/>
                </w:tcPr>
                <w:p w:rsidR="00FF6B8C" w:rsidRPr="006A2A0E" w:rsidRDefault="00FF6B8C" w:rsidP="00237560">
                  <w:pPr>
                    <w:rPr>
                      <w:rFonts w:ascii="Times New Roman" w:hAnsi="Times New Roman" w:cs="Times New Roman"/>
                      <w:sz w:val="24"/>
                      <w:szCs w:val="24"/>
                      <w:lang w:val="en-GB"/>
                    </w:rPr>
                  </w:pPr>
                </w:p>
              </w:tc>
              <w:tc>
                <w:tcPr>
                  <w:tcW w:w="41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DA/EPA</w:t>
                  </w:r>
                </w:p>
              </w:tc>
              <w:tc>
                <w:tcPr>
                  <w:tcW w:w="485"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Development Partners</w:t>
                  </w:r>
                </w:p>
              </w:tc>
            </w:tr>
            <w:tr w:rsidR="009406CC" w:rsidRPr="006A2A0E" w:rsidTr="009406CC">
              <w:trPr>
                <w:trHeight w:val="4692"/>
              </w:trPr>
              <w:tc>
                <w:tcPr>
                  <w:tcW w:w="584" w:type="pct"/>
                  <w:vMerge/>
                </w:tcPr>
                <w:p w:rsidR="00FF6B8C" w:rsidRPr="006A2A0E" w:rsidRDefault="00FF6B8C" w:rsidP="00237560">
                  <w:pPr>
                    <w:autoSpaceDE w:val="0"/>
                    <w:autoSpaceDN w:val="0"/>
                    <w:adjustRightInd w:val="0"/>
                    <w:rPr>
                      <w:rFonts w:ascii="Times New Roman" w:hAnsi="Times New Roman" w:cs="Times New Roman"/>
                      <w:sz w:val="24"/>
                      <w:szCs w:val="24"/>
                    </w:rPr>
                  </w:pPr>
                </w:p>
              </w:tc>
              <w:tc>
                <w:tcPr>
                  <w:tcW w:w="484" w:type="pct"/>
                </w:tcPr>
                <w:p w:rsidR="00FF6B8C" w:rsidRPr="006A2A0E" w:rsidRDefault="00FF6B8C" w:rsidP="00237560">
                  <w:pPr>
                    <w:autoSpaceDE w:val="0"/>
                    <w:autoSpaceDN w:val="0"/>
                    <w:adjustRightInd w:val="0"/>
                    <w:rPr>
                      <w:rFonts w:ascii="Times New Roman" w:hAnsi="Times New Roman" w:cs="Times New Roman"/>
                      <w:sz w:val="24"/>
                      <w:szCs w:val="24"/>
                    </w:rPr>
                  </w:pPr>
                </w:p>
              </w:tc>
              <w:tc>
                <w:tcPr>
                  <w:tcW w:w="379" w:type="pct"/>
                </w:tcPr>
                <w:p w:rsidR="00FF6B8C" w:rsidRPr="006A2A0E" w:rsidRDefault="00FF6B8C" w:rsidP="00237560">
                  <w:pPr>
                    <w:rPr>
                      <w:rFonts w:ascii="Times New Roman" w:hAnsi="Times New Roman" w:cs="Times New Roman"/>
                      <w:sz w:val="24"/>
                      <w:szCs w:val="24"/>
                      <w:lang w:val="en-GB"/>
                    </w:rPr>
                  </w:pPr>
                </w:p>
              </w:tc>
              <w:tc>
                <w:tcPr>
                  <w:tcW w:w="410" w:type="pct"/>
                </w:tcPr>
                <w:p w:rsidR="00FF6B8C" w:rsidRPr="006A2A0E" w:rsidRDefault="00FF6B8C" w:rsidP="00237560">
                  <w:pPr>
                    <w:rPr>
                      <w:rFonts w:ascii="Times New Roman" w:hAnsi="Times New Roman" w:cs="Times New Roman"/>
                      <w:sz w:val="24"/>
                      <w:szCs w:val="24"/>
                      <w:lang w:val="en-GB"/>
                    </w:rPr>
                  </w:pPr>
                </w:p>
              </w:tc>
              <w:tc>
                <w:tcPr>
                  <w:tcW w:w="48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rPr>
                    <w:t>4. Institute a well established office to handle Grievance Redress Mechanisms to resolve potential community conflicts before their escalation</w:t>
                  </w:r>
                </w:p>
              </w:tc>
              <w:tc>
                <w:tcPr>
                  <w:tcW w:w="417"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Grievance Redress Mechanism office setup</w:t>
                  </w:r>
                </w:p>
              </w:tc>
              <w:tc>
                <w:tcPr>
                  <w:tcW w:w="207" w:type="pct"/>
                  <w:shd w:val="clear" w:color="auto" w:fill="auto"/>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207"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242" w:type="pct"/>
                </w:tcPr>
                <w:p w:rsidR="00FF6B8C" w:rsidRPr="006A2A0E" w:rsidRDefault="00FF6B8C" w:rsidP="00237560">
                  <w:pPr>
                    <w:rPr>
                      <w:rFonts w:ascii="Times New Roman" w:hAnsi="Times New Roman" w:cs="Times New Roman"/>
                      <w:sz w:val="24"/>
                      <w:szCs w:val="24"/>
                      <w:lang w:val="en-GB"/>
                    </w:rPr>
                  </w:pPr>
                </w:p>
              </w:tc>
              <w:tc>
                <w:tcPr>
                  <w:tcW w:w="413"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D/A/EPA</w:t>
                  </w:r>
                </w:p>
              </w:tc>
              <w:tc>
                <w:tcPr>
                  <w:tcW w:w="485"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t>GNPC</w:t>
                  </w:r>
                </w:p>
              </w:tc>
            </w:tr>
            <w:tr w:rsidR="009406CC" w:rsidRPr="006A2A0E" w:rsidTr="009406CC">
              <w:trPr>
                <w:trHeight w:val="4692"/>
              </w:trPr>
              <w:tc>
                <w:tcPr>
                  <w:tcW w:w="584" w:type="pct"/>
                </w:tcPr>
                <w:p w:rsidR="00FF6B8C" w:rsidRPr="006A2A0E" w:rsidRDefault="00FF6B8C" w:rsidP="00237560">
                  <w:pPr>
                    <w:autoSpaceDE w:val="0"/>
                    <w:autoSpaceDN w:val="0"/>
                    <w:adjustRightInd w:val="0"/>
                    <w:rPr>
                      <w:rFonts w:ascii="Times New Roman" w:hAnsi="Times New Roman" w:cs="Times New Roman"/>
                      <w:sz w:val="24"/>
                      <w:szCs w:val="24"/>
                    </w:rPr>
                  </w:pPr>
                </w:p>
              </w:tc>
              <w:tc>
                <w:tcPr>
                  <w:tcW w:w="484" w:type="pct"/>
                </w:tcPr>
                <w:p w:rsidR="00FF6B8C" w:rsidRPr="006A2A0E" w:rsidRDefault="00FF6B8C" w:rsidP="00237560">
                  <w:pPr>
                    <w:autoSpaceDE w:val="0"/>
                    <w:autoSpaceDN w:val="0"/>
                    <w:adjustRightInd w:val="0"/>
                    <w:rPr>
                      <w:rFonts w:ascii="Times New Roman" w:hAnsi="Times New Roman" w:cs="Times New Roman"/>
                      <w:sz w:val="24"/>
                      <w:szCs w:val="24"/>
                    </w:rPr>
                  </w:pPr>
                </w:p>
              </w:tc>
              <w:tc>
                <w:tcPr>
                  <w:tcW w:w="379" w:type="pct"/>
                </w:tcPr>
                <w:p w:rsidR="00FF6B8C" w:rsidRPr="006A2A0E" w:rsidRDefault="00FF6B8C" w:rsidP="00237560">
                  <w:pPr>
                    <w:rPr>
                      <w:rFonts w:ascii="Times New Roman" w:hAnsi="Times New Roman" w:cs="Times New Roman"/>
                      <w:sz w:val="24"/>
                      <w:szCs w:val="24"/>
                      <w:lang w:val="en-GB"/>
                    </w:rPr>
                  </w:pPr>
                </w:p>
              </w:tc>
              <w:tc>
                <w:tcPr>
                  <w:tcW w:w="410" w:type="pct"/>
                </w:tcPr>
                <w:p w:rsidR="00FF6B8C" w:rsidRPr="006A2A0E" w:rsidRDefault="00FF6B8C" w:rsidP="00237560">
                  <w:pPr>
                    <w:rPr>
                      <w:rFonts w:ascii="Times New Roman" w:hAnsi="Times New Roman" w:cs="Times New Roman"/>
                      <w:sz w:val="24"/>
                      <w:szCs w:val="24"/>
                      <w:lang w:val="en-GB"/>
                    </w:rPr>
                  </w:pPr>
                </w:p>
              </w:tc>
              <w:tc>
                <w:tcPr>
                  <w:tcW w:w="483" w:type="pct"/>
                </w:tcPr>
                <w:p w:rsidR="00FF6B8C" w:rsidRPr="006A2A0E" w:rsidRDefault="00FF6B8C" w:rsidP="00237560">
                  <w:pPr>
                    <w:rPr>
                      <w:rFonts w:ascii="Times New Roman" w:hAnsi="Times New Roman" w:cs="Times New Roman"/>
                      <w:sz w:val="24"/>
                      <w:szCs w:val="24"/>
                    </w:rPr>
                  </w:pPr>
                  <w:r w:rsidRPr="006A2A0E">
                    <w:rPr>
                      <w:rFonts w:ascii="Times New Roman" w:hAnsi="Times New Roman" w:cs="Times New Roman"/>
                      <w:sz w:val="24"/>
                      <w:szCs w:val="24"/>
                    </w:rPr>
                    <w:t>5. Establish a dedicated fund to finance stakeholder engagement and participation in oil and gas activities</w:t>
                  </w:r>
                </w:p>
                <w:p w:rsidR="00FF6B8C" w:rsidRPr="006A2A0E" w:rsidRDefault="00FF6B8C" w:rsidP="00237560">
                  <w:pPr>
                    <w:rPr>
                      <w:rFonts w:ascii="Times New Roman" w:hAnsi="Times New Roman" w:cs="Times New Roman"/>
                      <w:sz w:val="24"/>
                      <w:szCs w:val="24"/>
                    </w:rPr>
                  </w:pPr>
                  <w:r w:rsidRPr="006A2A0E">
                    <w:rPr>
                      <w:rFonts w:ascii="Times New Roman" w:hAnsi="Times New Roman" w:cs="Times New Roman"/>
                      <w:sz w:val="24"/>
                      <w:szCs w:val="24"/>
                    </w:rPr>
                    <w:t>6. Lobby for the establishment and</w:t>
                  </w:r>
                  <w:r>
                    <w:rPr>
                      <w:rFonts w:ascii="Times New Roman" w:hAnsi="Times New Roman" w:cs="Times New Roman"/>
                      <w:sz w:val="24"/>
                      <w:szCs w:val="24"/>
                    </w:rPr>
                    <w:t xml:space="preserve"> well</w:t>
                  </w:r>
                  <w:r w:rsidRPr="006A2A0E">
                    <w:rPr>
                      <w:rFonts w:ascii="Times New Roman" w:hAnsi="Times New Roman" w:cs="Times New Roman"/>
                      <w:sz w:val="24"/>
                      <w:szCs w:val="24"/>
                    </w:rPr>
                    <w:t xml:space="preserve"> resource</w:t>
                  </w:r>
                  <w:r>
                    <w:rPr>
                      <w:rFonts w:ascii="Times New Roman" w:hAnsi="Times New Roman" w:cs="Times New Roman"/>
                      <w:sz w:val="24"/>
                      <w:szCs w:val="24"/>
                    </w:rPr>
                    <w:t>d Physical P</w:t>
                  </w:r>
                  <w:r w:rsidRPr="006A2A0E">
                    <w:rPr>
                      <w:rFonts w:ascii="Times New Roman" w:hAnsi="Times New Roman" w:cs="Times New Roman"/>
                      <w:sz w:val="24"/>
                      <w:szCs w:val="24"/>
                    </w:rPr>
                    <w:t>lanning unit</w:t>
                  </w:r>
                  <w:r>
                    <w:rPr>
                      <w:rFonts w:ascii="Times New Roman" w:hAnsi="Times New Roman" w:cs="Times New Roman"/>
                      <w:sz w:val="24"/>
                      <w:szCs w:val="24"/>
                    </w:rPr>
                    <w:t>/deparment</w:t>
                  </w:r>
                  <w:r w:rsidRPr="006A2A0E">
                    <w:rPr>
                      <w:rFonts w:ascii="Times New Roman" w:hAnsi="Times New Roman" w:cs="Times New Roman"/>
                      <w:sz w:val="24"/>
                      <w:szCs w:val="24"/>
                    </w:rPr>
                    <w:t xml:space="preserve"> in the district</w:t>
                  </w:r>
                </w:p>
                <w:p w:rsidR="00FF6B8C" w:rsidRPr="006A2A0E" w:rsidRDefault="00FF6B8C" w:rsidP="00237560">
                  <w:pPr>
                    <w:rPr>
                      <w:rFonts w:ascii="Times New Roman" w:hAnsi="Times New Roman" w:cs="Times New Roman"/>
                      <w:sz w:val="24"/>
                      <w:szCs w:val="24"/>
                    </w:rPr>
                  </w:pPr>
                  <w:r w:rsidRPr="006A2A0E">
                    <w:rPr>
                      <w:rFonts w:ascii="Times New Roman" w:hAnsi="Times New Roman" w:cs="Times New Roman"/>
                      <w:sz w:val="24"/>
                      <w:szCs w:val="24"/>
                    </w:rPr>
                    <w:t xml:space="preserve">7. Prepare spatial plans for </w:t>
                  </w:r>
                  <w:r w:rsidRPr="006A2A0E">
                    <w:rPr>
                      <w:rFonts w:ascii="Times New Roman" w:hAnsi="Times New Roman" w:cs="Times New Roman"/>
                      <w:sz w:val="24"/>
                      <w:szCs w:val="24"/>
                    </w:rPr>
                    <w:lastRenderedPageBreak/>
                    <w:t>the affected areas</w:t>
                  </w:r>
                </w:p>
                <w:p w:rsidR="00FF6B8C" w:rsidRPr="006A2A0E" w:rsidRDefault="00FF6B8C" w:rsidP="00237560">
                  <w:pPr>
                    <w:rPr>
                      <w:rFonts w:ascii="Times New Roman" w:hAnsi="Times New Roman" w:cs="Times New Roman"/>
                      <w:sz w:val="24"/>
                      <w:szCs w:val="24"/>
                    </w:rPr>
                  </w:pPr>
                  <w:r w:rsidRPr="006A2A0E">
                    <w:rPr>
                      <w:rFonts w:ascii="Times New Roman" w:hAnsi="Times New Roman" w:cs="Times New Roman"/>
                      <w:sz w:val="24"/>
                      <w:szCs w:val="24"/>
                    </w:rPr>
                    <w:t xml:space="preserve">8. Promote cultivation of tree planting in the affected areas to minimize climate change effects </w:t>
                  </w:r>
                </w:p>
              </w:tc>
              <w:tc>
                <w:tcPr>
                  <w:tcW w:w="417" w:type="pct"/>
                </w:tcPr>
                <w:p w:rsidR="00FF6B8C" w:rsidRPr="006A2A0E" w:rsidRDefault="00FF6B8C" w:rsidP="00237560">
                  <w:pPr>
                    <w:rPr>
                      <w:rFonts w:ascii="Times New Roman" w:hAnsi="Times New Roman" w:cs="Times New Roman"/>
                      <w:sz w:val="24"/>
                      <w:szCs w:val="24"/>
                      <w:lang w:val="en-GB"/>
                    </w:rPr>
                  </w:pPr>
                  <w:r w:rsidRPr="006A2A0E">
                    <w:rPr>
                      <w:rFonts w:ascii="Times New Roman" w:hAnsi="Times New Roman" w:cs="Times New Roman"/>
                      <w:sz w:val="24"/>
                      <w:szCs w:val="24"/>
                      <w:lang w:val="en-GB"/>
                    </w:rPr>
                    <w:lastRenderedPageBreak/>
                    <w:t>Stakeholder participation and engagement enhanced</w:t>
                  </w:r>
                </w:p>
              </w:tc>
              <w:tc>
                <w:tcPr>
                  <w:tcW w:w="207" w:type="pct"/>
                  <w:shd w:val="clear" w:color="auto" w:fill="auto"/>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207" w:type="pct"/>
                  <w:shd w:val="clear" w:color="auto" w:fill="A6A6A6" w:themeFill="background1" w:themeFillShade="A6"/>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172" w:type="pct"/>
                </w:tcPr>
                <w:p w:rsidR="00FF6B8C" w:rsidRPr="006A2A0E" w:rsidRDefault="00FF6B8C" w:rsidP="00237560">
                  <w:pPr>
                    <w:rPr>
                      <w:rFonts w:ascii="Times New Roman" w:hAnsi="Times New Roman" w:cs="Times New Roman"/>
                      <w:sz w:val="24"/>
                      <w:szCs w:val="24"/>
                      <w:lang w:val="en-GB"/>
                    </w:rPr>
                  </w:pPr>
                </w:p>
              </w:tc>
              <w:tc>
                <w:tcPr>
                  <w:tcW w:w="242" w:type="pct"/>
                </w:tcPr>
                <w:p w:rsidR="00FF6B8C" w:rsidRPr="006A2A0E" w:rsidRDefault="00FF6B8C" w:rsidP="00237560">
                  <w:pPr>
                    <w:rPr>
                      <w:rFonts w:ascii="Times New Roman" w:hAnsi="Times New Roman" w:cs="Times New Roman"/>
                      <w:sz w:val="24"/>
                      <w:szCs w:val="24"/>
                      <w:lang w:val="en-GB"/>
                    </w:rPr>
                  </w:pPr>
                </w:p>
              </w:tc>
              <w:tc>
                <w:tcPr>
                  <w:tcW w:w="413" w:type="pct"/>
                </w:tcPr>
                <w:p w:rsidR="00FF6B8C" w:rsidRPr="006A2A0E" w:rsidRDefault="00FF6B8C" w:rsidP="00237560">
                  <w:pPr>
                    <w:rPr>
                      <w:rFonts w:ascii="Times New Roman" w:hAnsi="Times New Roman" w:cs="Times New Roman"/>
                      <w:sz w:val="24"/>
                      <w:szCs w:val="24"/>
                      <w:lang w:val="en-GB"/>
                    </w:rPr>
                  </w:pPr>
                </w:p>
              </w:tc>
              <w:tc>
                <w:tcPr>
                  <w:tcW w:w="485" w:type="pct"/>
                </w:tcPr>
                <w:p w:rsidR="00FF6B8C" w:rsidRPr="006A2A0E" w:rsidRDefault="00FF6B8C" w:rsidP="00237560">
                  <w:pPr>
                    <w:rPr>
                      <w:rFonts w:ascii="Times New Roman" w:hAnsi="Times New Roman" w:cs="Times New Roman"/>
                      <w:sz w:val="24"/>
                      <w:szCs w:val="24"/>
                      <w:lang w:val="en-GB"/>
                    </w:rPr>
                  </w:pPr>
                </w:p>
              </w:tc>
            </w:tr>
          </w:tbl>
          <w:p w:rsidR="00FF6B8C" w:rsidRDefault="00FF6B8C" w:rsidP="00237560">
            <w:pPr>
              <w:spacing w:after="0" w:line="240" w:lineRule="auto"/>
              <w:rPr>
                <w:rFonts w:ascii="Times New Roman" w:eastAsia="Times New Roman" w:hAnsi="Times New Roman" w:cs="Times New Roman"/>
                <w:color w:val="000000"/>
                <w:sz w:val="24"/>
                <w:szCs w:val="24"/>
              </w:rPr>
            </w:pPr>
          </w:p>
        </w:tc>
      </w:tr>
      <w:tr w:rsidR="00CA35E5" w:rsidRPr="00B765B4" w:rsidTr="00DF2A31">
        <w:trPr>
          <w:gridAfter w:val="1"/>
          <w:wAfter w:w="293" w:type="pct"/>
          <w:trHeight w:val="585"/>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lastRenderedPageBreak/>
              <w:t>Thematic Area:</w:t>
            </w:r>
            <w:r w:rsidRPr="00B765B4">
              <w:rPr>
                <w:rFonts w:ascii="Times New Roman" w:eastAsia="Times New Roman" w:hAnsi="Times New Roman" w:cs="Times New Roman"/>
                <w:color w:val="000000"/>
                <w:sz w:val="24"/>
                <w:szCs w:val="24"/>
              </w:rPr>
              <w:t xml:space="preserve"> Governance, Corruption and Public Accountability</w:t>
            </w:r>
          </w:p>
        </w:tc>
      </w:tr>
      <w:tr w:rsidR="00CA35E5" w:rsidRPr="00B765B4" w:rsidTr="00DF2A31">
        <w:trPr>
          <w:gridAfter w:val="1"/>
          <w:wAfter w:w="293" w:type="pct"/>
          <w:trHeight w:val="570"/>
        </w:trPr>
        <w:tc>
          <w:tcPr>
            <w:tcW w:w="4707" w:type="pct"/>
            <w:gridSpan w:val="23"/>
            <w:tcBorders>
              <w:top w:val="single" w:sz="4" w:space="0" w:color="auto"/>
              <w:left w:val="single" w:sz="4" w:space="0" w:color="auto"/>
              <w:bottom w:val="single" w:sz="4" w:space="0" w:color="auto"/>
              <w:right w:val="single" w:sz="4" w:space="0" w:color="auto"/>
            </w:tcBorders>
            <w:shd w:val="clear" w:color="auto" w:fill="auto"/>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b/>
                <w:bCs/>
                <w:color w:val="000000"/>
                <w:sz w:val="24"/>
                <w:szCs w:val="24"/>
              </w:rPr>
              <w:t>Adopted MMDAs Goal(s):</w:t>
            </w:r>
            <w:r w:rsidRPr="00B765B4">
              <w:rPr>
                <w:rFonts w:ascii="Times New Roman" w:eastAsia="Times New Roman" w:hAnsi="Times New Roman" w:cs="Times New Roman"/>
                <w:color w:val="000000"/>
                <w:sz w:val="24"/>
                <w:szCs w:val="24"/>
              </w:rPr>
              <w:t xml:space="preserve"> Maintain a stable, United and Safe Society</w:t>
            </w:r>
          </w:p>
        </w:tc>
      </w:tr>
      <w:tr w:rsidR="00DF2A31" w:rsidRPr="00B765B4" w:rsidTr="00DF2A31">
        <w:trPr>
          <w:gridAfter w:val="1"/>
          <w:wAfter w:w="293" w:type="pct"/>
          <w:trHeight w:val="1575"/>
        </w:trPr>
        <w:tc>
          <w:tcPr>
            <w:tcW w:w="550" w:type="pc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Improve </w:t>
            </w:r>
            <w:r w:rsidR="00237560">
              <w:rPr>
                <w:rFonts w:ascii="Times New Roman" w:eastAsia="Times New Roman" w:hAnsi="Times New Roman" w:cs="Times New Roman"/>
                <w:color w:val="000000"/>
                <w:sz w:val="24"/>
                <w:szCs w:val="24"/>
              </w:rPr>
              <w:t>decentralized</w:t>
            </w:r>
            <w:r>
              <w:rPr>
                <w:rFonts w:ascii="Times New Roman" w:eastAsia="Times New Roman" w:hAnsi="Times New Roman" w:cs="Times New Roman"/>
                <w:color w:val="000000"/>
                <w:sz w:val="24"/>
                <w:szCs w:val="24"/>
              </w:rPr>
              <w:t xml:space="preserve"> planning</w:t>
            </w:r>
          </w:p>
        </w:tc>
        <w:tc>
          <w:tcPr>
            <w:tcW w:w="454"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Strengthen sub-district structures</w:t>
            </w:r>
          </w:p>
        </w:tc>
        <w:tc>
          <w:tcPr>
            <w:tcW w:w="36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Management and Administration</w:t>
            </w:r>
          </w:p>
        </w:tc>
        <w:tc>
          <w:tcPr>
            <w:tcW w:w="36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General Administration</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Provide grants and logistics to sub-district structures for effective service delivery</w:t>
            </w:r>
          </w:p>
        </w:tc>
        <w:tc>
          <w:tcPr>
            <w:tcW w:w="424" w:type="pct"/>
            <w:gridSpan w:val="2"/>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Sub-district structures made functional</w:t>
            </w:r>
          </w:p>
        </w:tc>
        <w:tc>
          <w:tcPr>
            <w:tcW w:w="174" w:type="pct"/>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385" w:type="pct"/>
            <w:gridSpan w:val="2"/>
            <w:tcBorders>
              <w:top w:val="nil"/>
              <w:left w:val="nil"/>
              <w:bottom w:val="single" w:sz="4" w:space="0" w:color="auto"/>
              <w:right w:val="single" w:sz="4" w:space="0" w:color="auto"/>
            </w:tcBorders>
            <w:shd w:val="clear" w:color="auto" w:fill="auto"/>
            <w:noWrap/>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MoLGRD/DPs</w:t>
            </w:r>
          </w:p>
        </w:tc>
      </w:tr>
      <w:tr w:rsidR="00DF2A31" w:rsidRPr="00B765B4" w:rsidTr="00DF2A31">
        <w:trPr>
          <w:gridAfter w:val="1"/>
          <w:wAfter w:w="293" w:type="pct"/>
          <w:trHeight w:val="189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Strengthen fiscal decentralization</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revenue mobilization capacity and capability of MMDAs</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Management and Administration</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Financial and Revenue Mobilization</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Value ratable properties in three (3) towns for taxation</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Revenue mobilization capacity of DA enhanced</w:t>
            </w:r>
          </w:p>
        </w:tc>
        <w:tc>
          <w:tcPr>
            <w:tcW w:w="174" w:type="pct"/>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30,000</w:t>
            </w:r>
          </w:p>
        </w:tc>
        <w:tc>
          <w:tcPr>
            <w:tcW w:w="163"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TAs/NGOs/NCCE</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Carry out pay your tax campaign in ten (10) communities</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209"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6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Train revenue collectors on revenue mobilization</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163"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10,000</w:t>
            </w:r>
          </w:p>
        </w:tc>
        <w:tc>
          <w:tcPr>
            <w:tcW w:w="209" w:type="pct"/>
            <w:gridSpan w:val="2"/>
            <w:tcBorders>
              <w:top w:val="nil"/>
              <w:left w:val="nil"/>
              <w:bottom w:val="single" w:sz="4" w:space="0" w:color="auto"/>
              <w:right w:val="single" w:sz="4" w:space="0" w:color="auto"/>
            </w:tcBorders>
            <w:shd w:val="clear" w:color="auto" w:fill="auto"/>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575"/>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Improve popular participation at regional and district levels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effective stakeholder involvement in development planning process, local democrac</w:t>
            </w:r>
            <w:r w:rsidRPr="00B765B4">
              <w:rPr>
                <w:rFonts w:ascii="Times New Roman" w:eastAsia="Times New Roman" w:hAnsi="Times New Roman" w:cs="Times New Roman"/>
                <w:color w:val="000000"/>
                <w:sz w:val="24"/>
                <w:szCs w:val="24"/>
              </w:rPr>
              <w:lastRenderedPageBreak/>
              <w:t>y and accountability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Management and Administration</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Planning, Budgeting and Coordination</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quarterly review meeting with development stakeholders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Stakeholder participation in planning and budgeting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160,000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CA35E5" w:rsidRPr="00B765B4" w:rsidRDefault="00CA35E5" w:rsidP="00CA35E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jc w:val="center"/>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DPs/RCC/NCCE</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Organize community durbars </w:t>
            </w:r>
            <w:r w:rsidRPr="00B765B4">
              <w:rPr>
                <w:rFonts w:ascii="Times New Roman" w:eastAsia="Times New Roman" w:hAnsi="Times New Roman" w:cs="Times New Roman"/>
                <w:color w:val="000000"/>
                <w:sz w:val="24"/>
                <w:szCs w:val="24"/>
              </w:rPr>
              <w:lastRenderedPageBreak/>
              <w:t>with stakeholders</w:t>
            </w:r>
            <w:r>
              <w:rPr>
                <w:rFonts w:ascii="Times New Roman" w:eastAsia="Times New Roman" w:hAnsi="Times New Roman" w:cs="Times New Roman"/>
                <w:color w:val="000000"/>
                <w:sz w:val="24"/>
                <w:szCs w:val="24"/>
              </w:rPr>
              <w:t xml:space="preserve"> in 4 communities</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w:t>
            </w:r>
            <w:r>
              <w:rPr>
                <w:rFonts w:ascii="Times New Roman" w:eastAsia="Times New Roman" w:hAnsi="Times New Roman" w:cs="Times New Roman"/>
                <w:color w:val="000000"/>
                <w:sz w:val="24"/>
                <w:szCs w:val="24"/>
              </w:rPr>
              <w:lastRenderedPageBreak/>
              <w:t>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63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Organize 4No. public hearings</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35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Enhance public safety and security</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Transform security services into a world class security institution with modern infrastructure, including accommodation, health and training infrastructure</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Infrastructure Delivery and Management </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Infrastructure Development</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2No. police stations in Lungni and Nakpayili</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Public safety and security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400,000</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GPS/NCCE/DPs/TAs</w:t>
            </w:r>
          </w:p>
        </w:tc>
      </w:tr>
      <w:tr w:rsidR="00DF2A31" w:rsidRPr="00B765B4" w:rsidTr="00DF2A31">
        <w:trPr>
          <w:gridAfter w:val="1"/>
          <w:wAfter w:w="293" w:type="pct"/>
          <w:trHeight w:val="105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Construct residential accommodation for the police</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200,000</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41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Support the police with logistics for effective service delivery</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71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Promote security awareness of the </w:t>
            </w:r>
            <w:r w:rsidRPr="00B765B4">
              <w:rPr>
                <w:rFonts w:ascii="Times New Roman" w:eastAsia="Times New Roman" w:hAnsi="Times New Roman" w:cs="Times New Roman"/>
                <w:color w:val="000000"/>
                <w:sz w:val="24"/>
                <w:szCs w:val="24"/>
              </w:rPr>
              <w:lastRenderedPageBreak/>
              <w:t>various communities through neighborhood watch schemes</w:t>
            </w: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Organize </w:t>
            </w:r>
            <w:r>
              <w:rPr>
                <w:rFonts w:ascii="Times New Roman" w:eastAsia="Times New Roman" w:hAnsi="Times New Roman" w:cs="Times New Roman"/>
                <w:color w:val="000000"/>
                <w:sz w:val="24"/>
                <w:szCs w:val="24"/>
              </w:rPr>
              <w:t xml:space="preserve">4 No. </w:t>
            </w:r>
            <w:r w:rsidRPr="00B765B4">
              <w:rPr>
                <w:rFonts w:ascii="Times New Roman" w:eastAsia="Times New Roman" w:hAnsi="Times New Roman" w:cs="Times New Roman"/>
                <w:color w:val="000000"/>
                <w:sz w:val="24"/>
                <w:szCs w:val="24"/>
              </w:rPr>
              <w:t xml:space="preserve">community durbars </w:t>
            </w:r>
            <w:r w:rsidRPr="00B765B4">
              <w:rPr>
                <w:rFonts w:ascii="Times New Roman" w:eastAsia="Times New Roman" w:hAnsi="Times New Roman" w:cs="Times New Roman"/>
                <w:color w:val="000000"/>
                <w:sz w:val="24"/>
                <w:szCs w:val="24"/>
              </w:rPr>
              <w:lastRenderedPageBreak/>
              <w:t>on security awareness</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Public safety and security </w:t>
            </w:r>
            <w:r w:rsidRPr="00B765B4">
              <w:rPr>
                <w:rFonts w:ascii="Times New Roman" w:eastAsia="Times New Roman" w:hAnsi="Times New Roman" w:cs="Times New Roman"/>
                <w:color w:val="000000"/>
                <w:sz w:val="24"/>
                <w:szCs w:val="24"/>
              </w:rPr>
              <w:lastRenderedPageBreak/>
              <w:t>enhanced</w:t>
            </w: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1200"/>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Form neighborhood watch dog </w:t>
            </w:r>
            <w:r>
              <w:rPr>
                <w:rFonts w:ascii="Times New Roman" w:eastAsia="Times New Roman" w:hAnsi="Times New Roman" w:cs="Times New Roman"/>
                <w:color w:val="000000"/>
                <w:sz w:val="24"/>
                <w:szCs w:val="24"/>
              </w:rPr>
              <w:t>committee in 4 communities</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10,00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r w:rsidR="00DF2A31" w:rsidRPr="00B765B4" w:rsidTr="00DF2A31">
        <w:trPr>
          <w:gridAfter w:val="1"/>
          <w:wAfter w:w="293" w:type="pct"/>
          <w:trHeight w:val="3150"/>
        </w:trPr>
        <w:tc>
          <w:tcPr>
            <w:tcW w:w="550" w:type="pc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Improve participation of Civil society (media, traditional authorities, religious bodies) in national development</w:t>
            </w:r>
          </w:p>
        </w:tc>
        <w:tc>
          <w:tcPr>
            <w:tcW w:w="454"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Involve traditional authorities in reform of negative cultural practices</w:t>
            </w:r>
          </w:p>
        </w:tc>
        <w:tc>
          <w:tcPr>
            <w:tcW w:w="36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Services Delivery</w:t>
            </w:r>
          </w:p>
        </w:tc>
        <w:tc>
          <w:tcPr>
            <w:tcW w:w="36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Social Welfare and Community Development</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O</w:t>
            </w:r>
            <w:r>
              <w:rPr>
                <w:rFonts w:ascii="Times New Roman" w:eastAsia="Times New Roman" w:hAnsi="Times New Roman" w:cs="Times New Roman"/>
                <w:color w:val="000000"/>
                <w:sz w:val="24"/>
                <w:szCs w:val="24"/>
              </w:rPr>
              <w:t xml:space="preserve">rganize 4 No. sensitization for </w:t>
            </w:r>
            <w:r w:rsidRPr="00B765B4">
              <w:rPr>
                <w:rFonts w:ascii="Times New Roman" w:eastAsia="Times New Roman" w:hAnsi="Times New Roman" w:cs="Times New Roman"/>
                <w:color w:val="000000"/>
                <w:sz w:val="24"/>
                <w:szCs w:val="24"/>
              </w:rPr>
              <w:t>traditional rulers, Opinion leaders and community members on the need to abolish negative cultural practices</w:t>
            </w:r>
          </w:p>
        </w:tc>
        <w:tc>
          <w:tcPr>
            <w:tcW w:w="424" w:type="pct"/>
            <w:gridSpan w:val="2"/>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Reform in negative cultural practices enhanced</w:t>
            </w: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NCCE/Media/DPs/NGOs</w:t>
            </w:r>
          </w:p>
        </w:tc>
      </w:tr>
      <w:tr w:rsidR="00DF2A31" w:rsidRPr="00B765B4" w:rsidTr="00DF2A31">
        <w:trPr>
          <w:gridAfter w:val="1"/>
          <w:wAfter w:w="293" w:type="pct"/>
          <w:trHeight w:val="620"/>
        </w:trPr>
        <w:tc>
          <w:tcPr>
            <w:tcW w:w="550"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Promote culture in the development process</w:t>
            </w:r>
          </w:p>
        </w:tc>
        <w:tc>
          <w:tcPr>
            <w:tcW w:w="454"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xml:space="preserve">Establish mechanisms to eradicate </w:t>
            </w:r>
            <w:r w:rsidRPr="00B765B4">
              <w:rPr>
                <w:rFonts w:ascii="Times New Roman" w:eastAsia="Times New Roman" w:hAnsi="Times New Roman" w:cs="Times New Roman"/>
                <w:color w:val="000000"/>
                <w:sz w:val="24"/>
                <w:szCs w:val="24"/>
              </w:rPr>
              <w:lastRenderedPageBreak/>
              <w:t>negative cultural practices and project the Ghanaian cultural heritage</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Services Deliver</w:t>
            </w:r>
            <w:r w:rsidRPr="00B765B4">
              <w:rPr>
                <w:rFonts w:ascii="Times New Roman" w:eastAsia="Times New Roman" w:hAnsi="Times New Roman" w:cs="Times New Roman"/>
                <w:color w:val="000000"/>
                <w:sz w:val="24"/>
                <w:szCs w:val="24"/>
              </w:rPr>
              <w:lastRenderedPageBreak/>
              <w:t>y</w:t>
            </w:r>
          </w:p>
        </w:tc>
        <w:tc>
          <w:tcPr>
            <w:tcW w:w="369" w:type="pct"/>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Social Welfare and Commu</w:t>
            </w:r>
            <w:r w:rsidRPr="00B765B4">
              <w:rPr>
                <w:rFonts w:ascii="Times New Roman" w:eastAsia="Times New Roman" w:hAnsi="Times New Roman" w:cs="Times New Roman"/>
                <w:color w:val="000000"/>
                <w:sz w:val="24"/>
                <w:szCs w:val="24"/>
              </w:rPr>
              <w:lastRenderedPageBreak/>
              <w:t>nity Development</w:t>
            </w: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lastRenderedPageBreak/>
              <w:t xml:space="preserve">Organize 4 No. sensitization </w:t>
            </w:r>
            <w:r>
              <w:rPr>
                <w:rFonts w:ascii="Times New Roman" w:eastAsia="Times New Roman" w:hAnsi="Times New Roman" w:cs="Times New Roman"/>
                <w:color w:val="000000"/>
                <w:sz w:val="24"/>
                <w:szCs w:val="24"/>
              </w:rPr>
              <w:lastRenderedPageBreak/>
              <w:t xml:space="preserve">meetings </w:t>
            </w:r>
            <w:r w:rsidRPr="00B765B4">
              <w:rPr>
                <w:rFonts w:ascii="Times New Roman" w:eastAsia="Times New Roman" w:hAnsi="Times New Roman" w:cs="Times New Roman"/>
                <w:color w:val="000000"/>
                <w:sz w:val="24"/>
                <w:szCs w:val="24"/>
              </w:rPr>
              <w:t>on the need to promote the Ghanaian culture</w:t>
            </w:r>
          </w:p>
        </w:tc>
        <w:tc>
          <w:tcPr>
            <w:tcW w:w="42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xml:space="preserve">Promotion of indigenous </w:t>
            </w:r>
            <w:r w:rsidRPr="00B765B4">
              <w:rPr>
                <w:rFonts w:ascii="Times New Roman" w:eastAsia="Times New Roman" w:hAnsi="Times New Roman" w:cs="Times New Roman"/>
                <w:color w:val="000000"/>
                <w:sz w:val="24"/>
                <w:szCs w:val="24"/>
              </w:rPr>
              <w:lastRenderedPageBreak/>
              <w:t xml:space="preserve">Ghanaian culture enhanced </w:t>
            </w: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lastRenderedPageBreak/>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val="restart"/>
            <w:tcBorders>
              <w:top w:val="nil"/>
              <w:left w:val="single" w:sz="4" w:space="0" w:color="auto"/>
              <w:bottom w:val="single" w:sz="4" w:space="0" w:color="auto"/>
              <w:right w:val="single" w:sz="4" w:space="0" w:color="auto"/>
            </w:tcBorders>
            <w:shd w:val="clear" w:color="auto" w:fill="auto"/>
            <w:noWrap/>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DA</w:t>
            </w:r>
          </w:p>
        </w:tc>
        <w:tc>
          <w:tcPr>
            <w:tcW w:w="464" w:type="pct"/>
            <w:gridSpan w:val="2"/>
            <w:vMerge w:val="restart"/>
            <w:tcBorders>
              <w:top w:val="nil"/>
              <w:left w:val="single" w:sz="4" w:space="0" w:color="auto"/>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NCCE/GES/TAs/MoTCCA</w:t>
            </w:r>
          </w:p>
        </w:tc>
      </w:tr>
      <w:tr w:rsidR="00DF2A31" w:rsidRPr="00B765B4" w:rsidTr="00DF2A31">
        <w:trPr>
          <w:gridAfter w:val="1"/>
          <w:wAfter w:w="293" w:type="pct"/>
          <w:trHeight w:val="945"/>
        </w:trPr>
        <w:tc>
          <w:tcPr>
            <w:tcW w:w="550"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54"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369" w:type="pct"/>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49" w:type="pct"/>
            <w:tcBorders>
              <w:top w:val="nil"/>
              <w:left w:val="nil"/>
              <w:bottom w:val="single" w:sz="4" w:space="0" w:color="auto"/>
              <w:right w:val="single" w:sz="4" w:space="0" w:color="auto"/>
            </w:tcBorders>
            <w:shd w:val="clear" w:color="auto" w:fill="auto"/>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Support GES to organize cultural activities</w:t>
            </w:r>
            <w:r>
              <w:rPr>
                <w:rFonts w:ascii="Times New Roman" w:eastAsia="Times New Roman" w:hAnsi="Times New Roman" w:cs="Times New Roman"/>
                <w:color w:val="000000"/>
                <w:sz w:val="24"/>
                <w:szCs w:val="24"/>
              </w:rPr>
              <w:t xml:space="preserve"> in 4 circuits </w:t>
            </w:r>
          </w:p>
        </w:tc>
        <w:tc>
          <w:tcPr>
            <w:tcW w:w="42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174" w:type="pct"/>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4" w:type="pct"/>
            <w:gridSpan w:val="2"/>
            <w:tcBorders>
              <w:top w:val="nil"/>
              <w:left w:val="nil"/>
              <w:bottom w:val="single" w:sz="4" w:space="0" w:color="auto"/>
              <w:right w:val="single" w:sz="4" w:space="0" w:color="auto"/>
            </w:tcBorders>
            <w:shd w:val="clear" w:color="000000" w:fill="7F7F7F"/>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176" w:type="pct"/>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r>
              <w:rPr>
                <w:rFonts w:ascii="Times New Roman" w:eastAsia="Times New Roman" w:hAnsi="Times New Roman" w:cs="Times New Roman"/>
                <w:color w:val="000000"/>
                <w:sz w:val="24"/>
                <w:szCs w:val="24"/>
              </w:rPr>
              <w:t>20,000</w:t>
            </w:r>
          </w:p>
        </w:tc>
        <w:tc>
          <w:tcPr>
            <w:tcW w:w="163"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209" w:type="pct"/>
            <w:gridSpan w:val="2"/>
            <w:tcBorders>
              <w:top w:val="nil"/>
              <w:left w:val="nil"/>
              <w:bottom w:val="single" w:sz="4" w:space="0" w:color="auto"/>
              <w:right w:val="single" w:sz="4" w:space="0" w:color="auto"/>
            </w:tcBorders>
            <w:shd w:val="clear" w:color="auto" w:fill="auto"/>
            <w:noWrap/>
            <w:vAlign w:val="bottom"/>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r w:rsidRPr="00B765B4">
              <w:rPr>
                <w:rFonts w:ascii="Times New Roman" w:eastAsia="Times New Roman" w:hAnsi="Times New Roman" w:cs="Times New Roman"/>
                <w:color w:val="000000"/>
                <w:sz w:val="24"/>
                <w:szCs w:val="24"/>
              </w:rPr>
              <w:t> </w:t>
            </w:r>
          </w:p>
        </w:tc>
        <w:tc>
          <w:tcPr>
            <w:tcW w:w="385"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c>
          <w:tcPr>
            <w:tcW w:w="464" w:type="pct"/>
            <w:gridSpan w:val="2"/>
            <w:vMerge/>
            <w:tcBorders>
              <w:top w:val="nil"/>
              <w:left w:val="single" w:sz="4" w:space="0" w:color="auto"/>
              <w:bottom w:val="single" w:sz="4" w:space="0" w:color="auto"/>
              <w:right w:val="single" w:sz="4" w:space="0" w:color="auto"/>
            </w:tcBorders>
            <w:vAlign w:val="center"/>
            <w:hideMark/>
          </w:tcPr>
          <w:p w:rsidR="00CA35E5" w:rsidRPr="00B765B4" w:rsidRDefault="00CA35E5" w:rsidP="00CA35E5">
            <w:pPr>
              <w:spacing w:after="0" w:line="240" w:lineRule="auto"/>
              <w:rPr>
                <w:rFonts w:ascii="Times New Roman" w:eastAsia="Times New Roman" w:hAnsi="Times New Roman" w:cs="Times New Roman"/>
                <w:color w:val="000000"/>
                <w:sz w:val="24"/>
                <w:szCs w:val="24"/>
              </w:rPr>
            </w:pPr>
          </w:p>
        </w:tc>
      </w:tr>
    </w:tbl>
    <w:p w:rsidR="00A76E7C" w:rsidRDefault="00A76E7C" w:rsidP="00716FCC">
      <w:pPr>
        <w:pStyle w:val="Heading1"/>
        <w:rPr>
          <w:rFonts w:cs="Times New Roman"/>
          <w:color w:val="auto"/>
          <w:sz w:val="24"/>
          <w:szCs w:val="24"/>
        </w:rPr>
        <w:sectPr w:rsidR="00A76E7C" w:rsidSect="00F26701">
          <w:pgSz w:w="15840" w:h="12240" w:orient="landscape"/>
          <w:pgMar w:top="1440" w:right="1440" w:bottom="1440" w:left="1440" w:header="706" w:footer="706" w:gutter="0"/>
          <w:cols w:space="708"/>
          <w:docGrid w:linePitch="360"/>
        </w:sectPr>
      </w:pPr>
    </w:p>
    <w:p w:rsidR="002F04FB" w:rsidRDefault="008E537E" w:rsidP="009F480C">
      <w:pPr>
        <w:pStyle w:val="Heading11"/>
      </w:pPr>
      <w:r w:rsidRPr="007851E4">
        <w:lastRenderedPageBreak/>
        <w:t>CHAPTER FIVE</w:t>
      </w:r>
    </w:p>
    <w:p w:rsidR="002F04FB" w:rsidRPr="002F04FB" w:rsidRDefault="002F04FB" w:rsidP="009F480C">
      <w:pPr>
        <w:pStyle w:val="Heading2"/>
      </w:pPr>
      <w:bookmarkStart w:id="99" w:name="_Toc419207725"/>
      <w:r w:rsidRPr="002F04FB">
        <w:t>ANNUAL ACTION PLANS</w:t>
      </w:r>
      <w:bookmarkEnd w:id="99"/>
    </w:p>
    <w:p w:rsidR="00BF084D" w:rsidRPr="002F04FB" w:rsidRDefault="00BF084D" w:rsidP="00BF084D">
      <w:pPr>
        <w:pStyle w:val="Heading21"/>
      </w:pPr>
      <w:bookmarkStart w:id="100" w:name="_Toc419207726"/>
      <w:r w:rsidRPr="002F04FB">
        <w:t>Introduction</w:t>
      </w:r>
      <w:bookmarkEnd w:id="100"/>
    </w:p>
    <w:p w:rsidR="00BF084D" w:rsidRDefault="00BF084D" w:rsidP="00BF084D">
      <w:pPr>
        <w:spacing w:after="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This chapter deals with Annual Action Plans (AAP) developed from the program of Action (POA) as a basis for the District Assembly budget. It indicates which activities, projects and programmes will be implemented on a year basis during the plan period 2018-2021. Structural plans for the District Capital as well as local plans are addressed in this chapter.</w:t>
      </w:r>
    </w:p>
    <w:p w:rsidR="00D14F1B" w:rsidRDefault="009E7255" w:rsidP="00BF084D">
      <w:pPr>
        <w:pStyle w:val="Heading31"/>
        <w:rPr>
          <w:color w:val="000000" w:themeColor="text1"/>
          <w:szCs w:val="24"/>
        </w:rPr>
      </w:pPr>
      <w:r w:rsidRPr="00680671">
        <w:t xml:space="preserve">Table 5.1 </w:t>
      </w:r>
      <w:r w:rsidR="00DB1C3A" w:rsidRPr="00680671">
        <w:t>2018</w:t>
      </w:r>
      <w:r w:rsidRPr="00680671">
        <w:t xml:space="preserve">Annual Action Plan and Budget  </w:t>
      </w:r>
    </w:p>
    <w:tbl>
      <w:tblPr>
        <w:tblW w:w="5027" w:type="pct"/>
        <w:tblInd w:w="-72" w:type="dxa"/>
        <w:tblLayout w:type="fixed"/>
        <w:tblLook w:val="04A0" w:firstRow="1" w:lastRow="0" w:firstColumn="1" w:lastColumn="0" w:noHBand="0" w:noVBand="1"/>
      </w:tblPr>
      <w:tblGrid>
        <w:gridCol w:w="538"/>
        <w:gridCol w:w="1285"/>
        <w:gridCol w:w="2109"/>
        <w:gridCol w:w="1086"/>
        <w:gridCol w:w="1219"/>
        <w:gridCol w:w="411"/>
        <w:gridCol w:w="472"/>
        <w:gridCol w:w="453"/>
        <w:gridCol w:w="437"/>
        <w:gridCol w:w="1484"/>
        <w:gridCol w:w="1425"/>
        <w:gridCol w:w="421"/>
        <w:gridCol w:w="209"/>
        <w:gridCol w:w="241"/>
        <w:gridCol w:w="1457"/>
      </w:tblGrid>
      <w:tr w:rsidR="00590A9B" w:rsidRPr="00726398" w:rsidTr="00EC6802">
        <w:trPr>
          <w:trHeight w:val="645"/>
        </w:trPr>
        <w:tc>
          <w:tcPr>
            <w:tcW w:w="5000" w:type="pct"/>
            <w:gridSpan w:val="15"/>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p>
        </w:tc>
      </w:tr>
      <w:tr w:rsidR="00590A9B" w:rsidRPr="00726398" w:rsidTr="00F55002">
        <w:trPr>
          <w:trHeight w:val="540"/>
        </w:trPr>
        <w:tc>
          <w:tcPr>
            <w:tcW w:w="203" w:type="pct"/>
            <w:vMerge w:val="restar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No.</w:t>
            </w:r>
          </w:p>
        </w:tc>
        <w:tc>
          <w:tcPr>
            <w:tcW w:w="485" w:type="pct"/>
            <w:vMerge w:val="restar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2018-2021 MTNDPF Goals</w:t>
            </w:r>
          </w:p>
        </w:tc>
        <w:tc>
          <w:tcPr>
            <w:tcW w:w="796" w:type="pct"/>
            <w:vMerge w:val="restar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Activities</w:t>
            </w:r>
          </w:p>
        </w:tc>
        <w:tc>
          <w:tcPr>
            <w:tcW w:w="410" w:type="pct"/>
            <w:vMerge w:val="restar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Location</w:t>
            </w:r>
          </w:p>
        </w:tc>
        <w:tc>
          <w:tcPr>
            <w:tcW w:w="460" w:type="pct"/>
            <w:vMerge w:val="restar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Output Indicators</w:t>
            </w:r>
          </w:p>
        </w:tc>
        <w:tc>
          <w:tcPr>
            <w:tcW w:w="669" w:type="pct"/>
            <w:gridSpan w:val="4"/>
            <w:tcBorders>
              <w:top w:val="single" w:sz="4" w:space="0" w:color="auto"/>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Time Schedule</w:t>
            </w:r>
          </w:p>
        </w:tc>
        <w:tc>
          <w:tcPr>
            <w:tcW w:w="560"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Funding Source</w:t>
            </w:r>
          </w:p>
        </w:tc>
        <w:tc>
          <w:tcPr>
            <w:tcW w:w="538"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Estimated Budget</w:t>
            </w:r>
          </w:p>
        </w:tc>
        <w:tc>
          <w:tcPr>
            <w:tcW w:w="879" w:type="pct"/>
            <w:gridSpan w:val="4"/>
            <w:tcBorders>
              <w:top w:val="single" w:sz="4" w:space="0" w:color="auto"/>
              <w:left w:val="nil"/>
              <w:bottom w:val="single" w:sz="4" w:space="0" w:color="auto"/>
              <w:right w:val="single" w:sz="4" w:space="0" w:color="000000"/>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Implementing Agencies</w:t>
            </w:r>
          </w:p>
        </w:tc>
      </w:tr>
      <w:tr w:rsidR="00F86561" w:rsidRPr="00726398" w:rsidTr="00F55002">
        <w:trPr>
          <w:trHeight w:val="345"/>
        </w:trPr>
        <w:tc>
          <w:tcPr>
            <w:tcW w:w="203" w:type="pct"/>
            <w:vMerge/>
            <w:tcBorders>
              <w:top w:val="nil"/>
              <w:left w:val="single" w:sz="4" w:space="0" w:color="auto"/>
              <w:bottom w:val="single" w:sz="4" w:space="0" w:color="auto"/>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sz w:val="24"/>
                <w:szCs w:val="24"/>
              </w:rPr>
            </w:pPr>
          </w:p>
        </w:tc>
        <w:tc>
          <w:tcPr>
            <w:tcW w:w="485" w:type="pct"/>
            <w:vMerge/>
            <w:tcBorders>
              <w:top w:val="nil"/>
              <w:left w:val="single" w:sz="4" w:space="0" w:color="auto"/>
              <w:bottom w:val="single" w:sz="4" w:space="0" w:color="auto"/>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vMerge/>
            <w:tcBorders>
              <w:top w:val="nil"/>
              <w:left w:val="single" w:sz="4" w:space="0" w:color="auto"/>
              <w:bottom w:val="single" w:sz="4" w:space="0" w:color="auto"/>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410" w:type="pct"/>
            <w:vMerge/>
            <w:tcBorders>
              <w:top w:val="nil"/>
              <w:left w:val="single" w:sz="4" w:space="0" w:color="auto"/>
              <w:bottom w:val="single" w:sz="4" w:space="0" w:color="auto"/>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460" w:type="pct"/>
            <w:vMerge/>
            <w:tcBorders>
              <w:top w:val="nil"/>
              <w:left w:val="single" w:sz="4" w:space="0" w:color="auto"/>
              <w:bottom w:val="single" w:sz="4" w:space="0" w:color="auto"/>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15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1</w:t>
            </w:r>
            <w:r w:rsidRPr="008524B8">
              <w:rPr>
                <w:rFonts w:ascii="Times New Roman" w:eastAsia="Times New Roman" w:hAnsi="Times New Roman" w:cs="Times New Roman"/>
                <w:b/>
                <w:bCs/>
                <w:sz w:val="24"/>
                <w:szCs w:val="24"/>
                <w:vertAlign w:val="superscript"/>
              </w:rPr>
              <w:t>st</w:t>
            </w:r>
          </w:p>
        </w:tc>
        <w:tc>
          <w:tcPr>
            <w:tcW w:w="17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2nd</w:t>
            </w:r>
          </w:p>
        </w:tc>
        <w:tc>
          <w:tcPr>
            <w:tcW w:w="171"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3rd</w:t>
            </w:r>
          </w:p>
        </w:tc>
        <w:tc>
          <w:tcPr>
            <w:tcW w:w="16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4th</w:t>
            </w:r>
          </w:p>
        </w:tc>
        <w:tc>
          <w:tcPr>
            <w:tcW w:w="560"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538"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Lead</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Collaborating</w:t>
            </w:r>
          </w:p>
        </w:tc>
      </w:tr>
      <w:tr w:rsidR="00F86561" w:rsidRPr="00726398" w:rsidTr="00F55002">
        <w:trPr>
          <w:trHeight w:val="566"/>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noWrap/>
            <w:vAlign w:val="bottom"/>
            <w:hideMark/>
          </w:tcPr>
          <w:p w:rsidR="00590A9B" w:rsidRPr="00726398" w:rsidRDefault="001E2616"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Environment, Infrastructure and Human Settlemen</w:t>
            </w:r>
            <w:r w:rsidR="00E34356" w:rsidRPr="00726398">
              <w:rPr>
                <w:rFonts w:ascii="Times New Roman" w:eastAsia="Times New Roman" w:hAnsi="Times New Roman" w:cs="Times New Roman"/>
                <w:b/>
                <w:bCs/>
                <w:sz w:val="24"/>
                <w:szCs w:val="24"/>
              </w:rPr>
              <w:t>ts</w:t>
            </w:r>
          </w:p>
        </w:tc>
        <w:tc>
          <w:tcPr>
            <w:tcW w:w="41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4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5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1"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r>
      <w:tr w:rsidR="00F86561" w:rsidRPr="00726398" w:rsidTr="00F55002">
        <w:trPr>
          <w:trHeight w:val="818"/>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w:t>
            </w:r>
          </w:p>
        </w:tc>
        <w:tc>
          <w:tcPr>
            <w:tcW w:w="485" w:type="pct"/>
            <w:tcBorders>
              <w:top w:val="nil"/>
              <w:left w:val="nil"/>
              <w:bottom w:val="single" w:sz="4" w:space="0" w:color="auto"/>
              <w:right w:val="single" w:sz="4" w:space="0" w:color="auto"/>
            </w:tcBorders>
            <w:shd w:val="clear" w:color="auto" w:fill="auto"/>
            <w:vAlign w:val="bottom"/>
            <w:hideMark/>
          </w:tcPr>
          <w:p w:rsidR="00590A9B" w:rsidRPr="00726398" w:rsidRDefault="004A659C" w:rsidP="00EC6802">
            <w:pPr>
              <w:spacing w:after="0" w:line="240" w:lineRule="auto"/>
              <w:jc w:val="both"/>
              <w:rPr>
                <w:rFonts w:ascii="Times New Roman" w:eastAsia="Times New Roman" w:hAnsi="Times New Roman" w:cs="Times New Roman"/>
                <w:b/>
                <w:bCs/>
                <w:sz w:val="24"/>
                <w:szCs w:val="24"/>
              </w:rPr>
            </w:pPr>
            <w:r w:rsidRPr="00726398">
              <w:rPr>
                <w:rFonts w:ascii="Times New Roman" w:eastAsia="Times New Roman" w:hAnsi="Times New Roman" w:cs="Times New Roman"/>
                <w:b/>
                <w:color w:val="000000"/>
                <w:sz w:val="24"/>
                <w:szCs w:val="24"/>
              </w:rPr>
              <w:t>Safeguard the Natural Environment and Ensure a Resilient Built Environment</w:t>
            </w:r>
          </w:p>
        </w:tc>
        <w:tc>
          <w:tcPr>
            <w:tcW w:w="796"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AE44A6">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Provide support for community initiated projects</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184,300.00</w:t>
            </w:r>
          </w:p>
        </w:tc>
        <w:tc>
          <w:tcPr>
            <w:tcW w:w="238"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EC6802">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 of Cooperatives</w:t>
            </w:r>
          </w:p>
        </w:tc>
      </w:tr>
      <w:tr w:rsidR="00F86561" w:rsidRPr="00726398" w:rsidTr="00F55002">
        <w:trPr>
          <w:trHeight w:val="3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184,300.00</w:t>
            </w:r>
          </w:p>
        </w:tc>
        <w:tc>
          <w:tcPr>
            <w:tcW w:w="238"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590A9B"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 </w:t>
            </w:r>
          </w:p>
        </w:tc>
        <w:tc>
          <w:tcPr>
            <w:tcW w:w="485"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4312" w:type="pct"/>
            <w:gridSpan w:val="13"/>
            <w:tcBorders>
              <w:top w:val="single" w:sz="4" w:space="0" w:color="auto"/>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MOFA</w:t>
            </w:r>
          </w:p>
        </w:tc>
      </w:tr>
      <w:tr w:rsidR="00F86561" w:rsidRPr="00726398" w:rsidTr="00F55002">
        <w:trPr>
          <w:trHeight w:val="5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485" w:type="pct"/>
            <w:tcBorders>
              <w:top w:val="nil"/>
              <w:left w:val="single" w:sz="4" w:space="0" w:color="auto"/>
              <w:bottom w:val="nil"/>
              <w:right w:val="single" w:sz="4" w:space="0" w:color="auto"/>
            </w:tcBorders>
            <w:shd w:val="clear" w:color="auto" w:fill="auto"/>
            <w:vAlign w:val="center"/>
            <w:hideMark/>
          </w:tcPr>
          <w:p w:rsidR="00CD5030" w:rsidRPr="00726398" w:rsidRDefault="00CD5030" w:rsidP="00590A9B">
            <w:pPr>
              <w:spacing w:after="0" w:line="240" w:lineRule="auto"/>
              <w:jc w:val="center"/>
              <w:rPr>
                <w:rFonts w:ascii="Times New Roman" w:eastAsia="Times New Roman" w:hAnsi="Times New Roman" w:cs="Times New Roman"/>
                <w:b/>
                <w:color w:val="000000"/>
                <w:sz w:val="24"/>
                <w:szCs w:val="24"/>
              </w:rPr>
            </w:pPr>
          </w:p>
        </w:tc>
        <w:tc>
          <w:tcPr>
            <w:tcW w:w="796" w:type="pct"/>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b/>
                <w:sz w:val="24"/>
                <w:szCs w:val="24"/>
              </w:rPr>
            </w:pPr>
            <w:r w:rsidRPr="00726398">
              <w:rPr>
                <w:rFonts w:ascii="Times New Roman" w:eastAsia="Times New Roman" w:hAnsi="Times New Roman" w:cs="Times New Roman"/>
                <w:b/>
                <w:sz w:val="24"/>
                <w:szCs w:val="24"/>
              </w:rPr>
              <w:t>Economic Development</w:t>
            </w:r>
          </w:p>
        </w:tc>
        <w:tc>
          <w:tcPr>
            <w:tcW w:w="410" w:type="pct"/>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460" w:type="pct"/>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55" w:type="pct"/>
            <w:tcBorders>
              <w:top w:val="nil"/>
              <w:left w:val="nil"/>
              <w:bottom w:val="single" w:sz="4" w:space="0" w:color="auto"/>
              <w:right w:val="single" w:sz="4" w:space="0" w:color="auto"/>
            </w:tcBorders>
            <w:shd w:val="clear" w:color="000000" w:fill="A5A5A5"/>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78" w:type="pct"/>
            <w:tcBorders>
              <w:top w:val="nil"/>
              <w:left w:val="nil"/>
              <w:bottom w:val="single" w:sz="4" w:space="0" w:color="auto"/>
              <w:right w:val="single" w:sz="4" w:space="0" w:color="auto"/>
            </w:tcBorders>
            <w:shd w:val="clear" w:color="000000" w:fill="A5A5A5"/>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71" w:type="pct"/>
            <w:tcBorders>
              <w:top w:val="nil"/>
              <w:left w:val="nil"/>
              <w:bottom w:val="single" w:sz="4" w:space="0" w:color="auto"/>
              <w:right w:val="single" w:sz="4" w:space="0" w:color="auto"/>
            </w:tcBorders>
            <w:shd w:val="clear" w:color="000000" w:fill="A5A5A5"/>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65" w:type="pct"/>
            <w:tcBorders>
              <w:top w:val="nil"/>
              <w:left w:val="nil"/>
              <w:bottom w:val="single" w:sz="4" w:space="0" w:color="auto"/>
              <w:right w:val="single" w:sz="4" w:space="0" w:color="auto"/>
            </w:tcBorders>
            <w:shd w:val="clear" w:color="000000" w:fill="A5A5A5"/>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560" w:type="pct"/>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538" w:type="pct"/>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238" w:type="pct"/>
            <w:gridSpan w:val="2"/>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641" w:type="pct"/>
            <w:gridSpan w:val="2"/>
            <w:tcBorders>
              <w:top w:val="nil"/>
              <w:left w:val="nil"/>
              <w:bottom w:val="single" w:sz="4" w:space="0" w:color="auto"/>
              <w:right w:val="single" w:sz="4" w:space="0" w:color="auto"/>
            </w:tcBorders>
            <w:shd w:val="clear" w:color="auto" w:fill="auto"/>
            <w:vAlign w:val="bottom"/>
            <w:hideMark/>
          </w:tcPr>
          <w:p w:rsidR="00CD5030" w:rsidRPr="00726398" w:rsidRDefault="00CD5030" w:rsidP="00590A9B">
            <w:pPr>
              <w:spacing w:after="0" w:line="240" w:lineRule="auto"/>
              <w:rPr>
                <w:rFonts w:ascii="Times New Roman" w:eastAsia="Times New Roman" w:hAnsi="Times New Roman" w:cs="Times New Roman"/>
                <w:sz w:val="24"/>
                <w:szCs w:val="24"/>
              </w:rPr>
            </w:pPr>
          </w:p>
        </w:tc>
      </w:tr>
      <w:tr w:rsidR="00F86561" w:rsidRPr="00726398" w:rsidTr="00F55002">
        <w:trPr>
          <w:trHeight w:val="5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4A659C"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color w:val="000000"/>
                <w:sz w:val="24"/>
                <w:szCs w:val="24"/>
              </w:rPr>
              <w:t>Build a prosperous Society</w:t>
            </w:r>
          </w:p>
        </w:tc>
        <w:tc>
          <w:tcPr>
            <w:tcW w:w="796"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Rehabilitate the Office of the Department of Agriculture</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Office block rehabilitated</w:t>
            </w:r>
          </w:p>
        </w:tc>
        <w:tc>
          <w:tcPr>
            <w:tcW w:w="155" w:type="pct"/>
            <w:tcBorders>
              <w:top w:val="nil"/>
              <w:left w:val="nil"/>
              <w:bottom w:val="single" w:sz="4" w:space="0" w:color="auto"/>
              <w:right w:val="single" w:sz="4" w:space="0" w:color="auto"/>
            </w:tcBorders>
            <w:shd w:val="clear" w:color="000000" w:fill="A5A5A5"/>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GoG CAPEX </w:t>
            </w:r>
          </w:p>
        </w:tc>
        <w:tc>
          <w:tcPr>
            <w:tcW w:w="538"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75000</w:t>
            </w:r>
          </w:p>
        </w:tc>
        <w:tc>
          <w:tcPr>
            <w:tcW w:w="238"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DoA, DWD</w:t>
            </w:r>
          </w:p>
        </w:tc>
      </w:tr>
      <w:tr w:rsidR="00F86561" w:rsidRPr="00726398" w:rsidTr="00F55002">
        <w:trPr>
          <w:trHeight w:val="1425"/>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Provide basic business skills and animal husbandry training through the distribution of small ruminants</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Kpalsogu &amp; Danaya</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Small ruminants Distributed </w:t>
            </w:r>
            <w:r w:rsidR="00726398" w:rsidRPr="00726398">
              <w:rPr>
                <w:rFonts w:ascii="Times New Roman" w:eastAsia="Times New Roman" w:hAnsi="Times New Roman" w:cs="Times New Roman"/>
                <w:sz w:val="24"/>
                <w:szCs w:val="24"/>
              </w:rPr>
              <w:t>to households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515,025.00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147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Provide basic business skills and production management training through the distribution of poultry</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Poultry distributed to households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183,070.00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960"/>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Train target households on </w:t>
            </w:r>
            <w:r w:rsidR="00680671" w:rsidRPr="00726398">
              <w:rPr>
                <w:rFonts w:ascii="Times New Roman" w:eastAsia="Times New Roman" w:hAnsi="Times New Roman" w:cs="Times New Roman"/>
                <w:sz w:val="24"/>
                <w:szCs w:val="24"/>
              </w:rPr>
              <w:t>post-harvest</w:t>
            </w:r>
            <w:r w:rsidRPr="00726398">
              <w:rPr>
                <w:rFonts w:ascii="Times New Roman" w:eastAsia="Times New Roman" w:hAnsi="Times New Roman" w:cs="Times New Roman"/>
                <w:sz w:val="24"/>
                <w:szCs w:val="24"/>
              </w:rPr>
              <w:t xml:space="preserve"> loses and improved storage options</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Households trained </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21,734.40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139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Promote the cultivation and consumption of soya beans on half acre plots with one and half acre of Integrated Soil Fertility </w:t>
            </w:r>
            <w:r w:rsidRPr="00726398">
              <w:rPr>
                <w:rFonts w:ascii="Times New Roman" w:eastAsia="Times New Roman" w:hAnsi="Times New Roman" w:cs="Times New Roman"/>
                <w:sz w:val="24"/>
                <w:szCs w:val="24"/>
              </w:rPr>
              <w:lastRenderedPageBreak/>
              <w:t>Management</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Selected Communities</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Soya beans cultivated in selected communities </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457,237.00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1365"/>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7</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Use drip irrigation to promote year round cultivation and consumption of leafy green vegetables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Leafy vegetables cultivation undertaken in selected communities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center"/>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41,293.00</w:t>
            </w:r>
          </w:p>
        </w:tc>
        <w:tc>
          <w:tcPr>
            <w:tcW w:w="238" w:type="pct"/>
            <w:gridSpan w:val="2"/>
            <w:tcBorders>
              <w:top w:val="nil"/>
              <w:left w:val="nil"/>
              <w:bottom w:val="single" w:sz="4" w:space="0" w:color="auto"/>
              <w:right w:val="single" w:sz="4" w:space="0" w:color="auto"/>
            </w:tcBorders>
            <w:shd w:val="clear" w:color="auto" w:fill="auto"/>
            <w:noWrap/>
            <w:vAlign w:val="center"/>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center"/>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129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8</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Promote the cultivation and consumption of Orange Fleshed Sweet Potato (OFSP)</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Orange Fleshed Sweet Potato (OFSP) cultivated in selected communities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55,726.00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810"/>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Internal Management of the Department of Agriculture annually</w:t>
            </w:r>
          </w:p>
        </w:tc>
        <w:tc>
          <w:tcPr>
            <w:tcW w:w="41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Selected Communities</w:t>
            </w:r>
          </w:p>
        </w:tc>
        <w:tc>
          <w:tcPr>
            <w:tcW w:w="4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 IGF &amp; GoG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102,613.00</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10</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Conduct agricultural technology transfer </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CIDA</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27,872.00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1035"/>
        </w:trPr>
        <w:tc>
          <w:tcPr>
            <w:tcW w:w="203" w:type="pct"/>
            <w:tcBorders>
              <w:top w:val="nil"/>
              <w:left w:val="single" w:sz="4" w:space="0" w:color="auto"/>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11</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Nurture and </w:t>
            </w:r>
            <w:r w:rsidR="00726398" w:rsidRPr="00726398">
              <w:rPr>
                <w:rFonts w:ascii="Times New Roman" w:eastAsia="Times New Roman" w:hAnsi="Times New Roman" w:cs="Times New Roman"/>
                <w:sz w:val="24"/>
                <w:szCs w:val="24"/>
              </w:rPr>
              <w:t>maintain</w:t>
            </w:r>
            <w:r w:rsidRPr="00726398">
              <w:rPr>
                <w:rFonts w:ascii="Times New Roman" w:eastAsia="Times New Roman" w:hAnsi="Times New Roman" w:cs="Times New Roman"/>
                <w:sz w:val="24"/>
                <w:szCs w:val="24"/>
              </w:rPr>
              <w:t xml:space="preserve"> 4 No. mango plantations in 4 communities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Nasamba, Chifulni, Gbingbaliga &amp; Sakpei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Mango plantations established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GSOP</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100,000.00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DADU</w:t>
            </w:r>
          </w:p>
        </w:tc>
      </w:tr>
      <w:tr w:rsidR="00F86561" w:rsidRPr="00726398" w:rsidTr="00F55002">
        <w:trPr>
          <w:trHeight w:val="40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1,579,570.40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D14F1B" w:rsidRPr="00726398" w:rsidTr="00F55002">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single" w:sz="4" w:space="0" w:color="auto"/>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666" w:type="pct"/>
            <w:gridSpan w:val="3"/>
            <w:tcBorders>
              <w:top w:val="single" w:sz="4" w:space="0" w:color="auto"/>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HEALTH</w:t>
            </w:r>
          </w:p>
        </w:tc>
        <w:tc>
          <w:tcPr>
            <w:tcW w:w="15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17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171"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16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238"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c>
          <w:tcPr>
            <w:tcW w:w="641"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u w:val="single"/>
              </w:rPr>
            </w:pPr>
            <w:r w:rsidRPr="00726398">
              <w:rPr>
                <w:rFonts w:ascii="Times New Roman" w:eastAsia="Times New Roman" w:hAnsi="Times New Roman" w:cs="Times New Roman"/>
                <w:sz w:val="24"/>
                <w:szCs w:val="24"/>
                <w:u w:val="single"/>
              </w:rPr>
              <w:t> </w:t>
            </w:r>
          </w:p>
        </w:tc>
      </w:tr>
      <w:tr w:rsidR="00F86561" w:rsidRPr="00726398" w:rsidTr="00F55002">
        <w:trPr>
          <w:trHeight w:val="5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485" w:type="pct"/>
            <w:tcBorders>
              <w:top w:val="nil"/>
              <w:left w:val="single" w:sz="4" w:space="0" w:color="auto"/>
              <w:bottom w:val="nil"/>
              <w:right w:val="single" w:sz="4" w:space="0" w:color="auto"/>
            </w:tcBorders>
            <w:shd w:val="clear" w:color="auto" w:fill="auto"/>
            <w:vAlign w:val="center"/>
            <w:hideMark/>
          </w:tcPr>
          <w:p w:rsidR="00CD5030" w:rsidRPr="00726398" w:rsidRDefault="00CD5030" w:rsidP="00C70D0D">
            <w:pPr>
              <w:spacing w:after="0" w:line="240" w:lineRule="auto"/>
              <w:jc w:val="center"/>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b/>
                <w:sz w:val="24"/>
                <w:szCs w:val="24"/>
              </w:rPr>
              <w:t>Social Development</w:t>
            </w:r>
          </w:p>
        </w:tc>
        <w:tc>
          <w:tcPr>
            <w:tcW w:w="410" w:type="pct"/>
            <w:tcBorders>
              <w:top w:val="nil"/>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jc w:val="both"/>
              <w:rPr>
                <w:rFonts w:ascii="Times New Roman" w:eastAsia="Times New Roman" w:hAnsi="Times New Roman" w:cs="Times New Roman"/>
                <w:sz w:val="24"/>
                <w:szCs w:val="24"/>
              </w:rPr>
            </w:pPr>
          </w:p>
        </w:tc>
        <w:tc>
          <w:tcPr>
            <w:tcW w:w="460" w:type="pct"/>
            <w:tcBorders>
              <w:top w:val="nil"/>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jc w:val="both"/>
              <w:rPr>
                <w:rFonts w:ascii="Times New Roman" w:eastAsia="Times New Roman" w:hAnsi="Times New Roman" w:cs="Times New Roman"/>
                <w:sz w:val="24"/>
                <w:szCs w:val="24"/>
              </w:rPr>
            </w:pPr>
          </w:p>
        </w:tc>
        <w:tc>
          <w:tcPr>
            <w:tcW w:w="155" w:type="pct"/>
            <w:tcBorders>
              <w:top w:val="nil"/>
              <w:left w:val="nil"/>
              <w:bottom w:val="single" w:sz="4" w:space="0" w:color="auto"/>
              <w:right w:val="single" w:sz="4" w:space="0" w:color="auto"/>
            </w:tcBorders>
            <w:shd w:val="clear" w:color="000000" w:fill="A6A6A6"/>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78" w:type="pct"/>
            <w:tcBorders>
              <w:top w:val="nil"/>
              <w:left w:val="nil"/>
              <w:bottom w:val="single" w:sz="4" w:space="0" w:color="auto"/>
              <w:right w:val="single" w:sz="4" w:space="0" w:color="auto"/>
            </w:tcBorders>
            <w:shd w:val="clear" w:color="000000" w:fill="A6A6A6"/>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71" w:type="pct"/>
            <w:tcBorders>
              <w:top w:val="nil"/>
              <w:left w:val="nil"/>
              <w:bottom w:val="single" w:sz="4" w:space="0" w:color="auto"/>
              <w:right w:val="single" w:sz="4" w:space="0" w:color="auto"/>
            </w:tcBorders>
            <w:shd w:val="clear" w:color="000000" w:fill="A6A6A6"/>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165" w:type="pct"/>
            <w:tcBorders>
              <w:top w:val="nil"/>
              <w:left w:val="nil"/>
              <w:bottom w:val="single" w:sz="4" w:space="0" w:color="auto"/>
              <w:right w:val="single" w:sz="4" w:space="0" w:color="auto"/>
            </w:tcBorders>
            <w:shd w:val="clear" w:color="000000" w:fill="A6A6A6"/>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560" w:type="pct"/>
            <w:tcBorders>
              <w:top w:val="nil"/>
              <w:left w:val="nil"/>
              <w:bottom w:val="single" w:sz="4" w:space="0" w:color="auto"/>
              <w:right w:val="single" w:sz="4" w:space="0" w:color="auto"/>
            </w:tcBorders>
            <w:shd w:val="clear" w:color="auto" w:fill="auto"/>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538" w:type="pct"/>
            <w:tcBorders>
              <w:top w:val="nil"/>
              <w:left w:val="nil"/>
              <w:bottom w:val="single" w:sz="4" w:space="0" w:color="auto"/>
              <w:right w:val="single" w:sz="4" w:space="0" w:color="auto"/>
            </w:tcBorders>
            <w:shd w:val="clear" w:color="auto" w:fill="auto"/>
            <w:noWrap/>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238" w:type="pct"/>
            <w:gridSpan w:val="2"/>
            <w:tcBorders>
              <w:top w:val="nil"/>
              <w:left w:val="nil"/>
              <w:bottom w:val="single" w:sz="4" w:space="0" w:color="auto"/>
              <w:right w:val="single" w:sz="4" w:space="0" w:color="auto"/>
            </w:tcBorders>
            <w:shd w:val="clear" w:color="auto" w:fill="auto"/>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c>
          <w:tcPr>
            <w:tcW w:w="641" w:type="pct"/>
            <w:gridSpan w:val="2"/>
            <w:tcBorders>
              <w:top w:val="nil"/>
              <w:left w:val="nil"/>
              <w:bottom w:val="single" w:sz="4" w:space="0" w:color="auto"/>
              <w:right w:val="single" w:sz="4" w:space="0" w:color="auto"/>
            </w:tcBorders>
            <w:shd w:val="clear" w:color="auto" w:fill="auto"/>
            <w:noWrap/>
            <w:hideMark/>
          </w:tcPr>
          <w:p w:rsidR="00CD5030" w:rsidRPr="00726398" w:rsidRDefault="00CD5030" w:rsidP="00590A9B">
            <w:pPr>
              <w:spacing w:after="0" w:line="240" w:lineRule="auto"/>
              <w:rPr>
                <w:rFonts w:ascii="Times New Roman" w:eastAsia="Times New Roman" w:hAnsi="Times New Roman" w:cs="Times New Roman"/>
                <w:sz w:val="24"/>
                <w:szCs w:val="24"/>
              </w:rPr>
            </w:pPr>
          </w:p>
        </w:tc>
      </w:tr>
      <w:tr w:rsidR="00F86561" w:rsidRPr="00726398" w:rsidTr="00F55002">
        <w:trPr>
          <w:trHeight w:val="11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12</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590A9B" w:rsidP="00C70D0D">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r w:rsidR="00C70D0D" w:rsidRPr="00726398">
              <w:rPr>
                <w:rFonts w:ascii="Times New Roman" w:eastAsia="Times New Roman" w:hAnsi="Times New Roman" w:cs="Times New Roman"/>
                <w:b/>
                <w:bCs/>
                <w:sz w:val="24"/>
                <w:szCs w:val="24"/>
              </w:rPr>
              <w:t xml:space="preserve">Create opportunities for all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Carry out programmes to improve nutritional status of women and children under 5 years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235,656.20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8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Conduct public education and sensitization on HIV &amp; AIDS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8,437.00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DBA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8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14</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Conduct publication, campaigns and programmes (Public education sensitization)</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66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15</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for Bonded Medical Personnel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11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16</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construction and furnishing of 1 No. CHPS facility at Gunguni</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Gunguni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90,000.00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GHS/DWD</w:t>
            </w:r>
          </w:p>
        </w:tc>
      </w:tr>
      <w:tr w:rsidR="00F86561" w:rsidRPr="00726398" w:rsidTr="00F55002">
        <w:trPr>
          <w:trHeight w:val="11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17</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construction and furnishing of 1 No. CHPS facility at Gimam</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Gimam</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GHS/DWD</w:t>
            </w:r>
          </w:p>
        </w:tc>
      </w:tr>
      <w:tr w:rsidR="00F86561" w:rsidRPr="00726398" w:rsidTr="00F55002">
        <w:trPr>
          <w:trHeight w:val="105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National Immunization Day Activities &amp; malaria prevention</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105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construction of 1 No. theater for the Wulensi Health Centre</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DDF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75,269.00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GHS/DWD</w:t>
            </w:r>
          </w:p>
        </w:tc>
      </w:tr>
      <w:tr w:rsidR="00F86561" w:rsidRPr="00726398" w:rsidTr="00F55002">
        <w:trPr>
          <w:trHeight w:val="76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Complete the </w:t>
            </w:r>
            <w:r w:rsidR="00726398" w:rsidRPr="00726398">
              <w:rPr>
                <w:rFonts w:ascii="Times New Roman" w:eastAsia="Times New Roman" w:hAnsi="Times New Roman" w:cs="Times New Roman"/>
                <w:sz w:val="24"/>
                <w:szCs w:val="24"/>
              </w:rPr>
              <w:t>construction</w:t>
            </w:r>
            <w:r w:rsidRPr="00726398">
              <w:rPr>
                <w:rFonts w:ascii="Times New Roman" w:eastAsia="Times New Roman" w:hAnsi="Times New Roman" w:cs="Times New Roman"/>
                <w:sz w:val="24"/>
                <w:szCs w:val="24"/>
              </w:rPr>
              <w:t xml:space="preserve"> of 1 No. maternity home with Ancillary  facilities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Gbungbaliga</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Maternity home constructed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SIF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5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21</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Construction of 1 No. clinic with Ancillary  facilities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Natinga</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 No. Clinic constructed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SIF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76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22</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Construction of 1 No. Nurses quarters with Ancillary  facilities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Juali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Nurses quarters constructed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SIF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102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23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rehabilitation of 1 No. 2-bedroom  Doctor's apartment at Wulensi</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Doctor's </w:t>
            </w:r>
            <w:r w:rsidR="00726398" w:rsidRPr="00726398">
              <w:rPr>
                <w:rFonts w:ascii="Times New Roman" w:eastAsia="Times New Roman" w:hAnsi="Times New Roman" w:cs="Times New Roman"/>
                <w:sz w:val="24"/>
                <w:szCs w:val="24"/>
              </w:rPr>
              <w:t>Bungalow</w:t>
            </w:r>
            <w:r w:rsidRPr="00726398">
              <w:rPr>
                <w:rFonts w:ascii="Times New Roman" w:eastAsia="Times New Roman" w:hAnsi="Times New Roman" w:cs="Times New Roman"/>
                <w:sz w:val="24"/>
                <w:szCs w:val="24"/>
              </w:rPr>
              <w:t xml:space="preserve"> renovated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DDF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93,303.00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75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24</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sz w:val="24"/>
                <w:szCs w:val="24"/>
              </w:rPr>
            </w:pPr>
          </w:p>
        </w:tc>
        <w:tc>
          <w:tcPr>
            <w:tcW w:w="796" w:type="pct"/>
            <w:tcBorders>
              <w:top w:val="nil"/>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Complete the Rehabilitation of 1 No </w:t>
            </w:r>
            <w:r w:rsidR="00726398" w:rsidRPr="00726398">
              <w:rPr>
                <w:rFonts w:ascii="Times New Roman" w:eastAsia="Times New Roman" w:hAnsi="Times New Roman" w:cs="Times New Roman"/>
                <w:sz w:val="24"/>
                <w:szCs w:val="24"/>
              </w:rPr>
              <w:t>laboratory</w:t>
            </w:r>
            <w:r w:rsidRPr="00726398">
              <w:rPr>
                <w:rFonts w:ascii="Times New Roman" w:eastAsia="Times New Roman" w:hAnsi="Times New Roman" w:cs="Times New Roman"/>
                <w:sz w:val="24"/>
                <w:szCs w:val="24"/>
              </w:rPr>
              <w:t xml:space="preserve"> at WHC</w:t>
            </w:r>
          </w:p>
        </w:tc>
        <w:tc>
          <w:tcPr>
            <w:tcW w:w="410" w:type="pct"/>
            <w:tcBorders>
              <w:top w:val="nil"/>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nil"/>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20,626.60</w:t>
            </w:r>
          </w:p>
        </w:tc>
        <w:tc>
          <w:tcPr>
            <w:tcW w:w="238" w:type="pct"/>
            <w:gridSpan w:val="2"/>
            <w:tcBorders>
              <w:top w:val="nil"/>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GHS</w:t>
            </w:r>
          </w:p>
        </w:tc>
      </w:tr>
      <w:tr w:rsidR="00F86561" w:rsidRPr="00726398" w:rsidTr="00F55002">
        <w:trPr>
          <w:trHeight w:val="330"/>
        </w:trPr>
        <w:tc>
          <w:tcPr>
            <w:tcW w:w="203" w:type="pct"/>
            <w:tcBorders>
              <w:top w:val="nil"/>
              <w:left w:val="single" w:sz="4" w:space="0" w:color="auto"/>
              <w:bottom w:val="nil"/>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796" w:type="pct"/>
            <w:tcBorders>
              <w:top w:val="single" w:sz="4" w:space="0" w:color="auto"/>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single" w:sz="4" w:space="0" w:color="auto"/>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single" w:sz="4" w:space="0" w:color="auto"/>
              <w:left w:val="nil"/>
              <w:bottom w:val="nil"/>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single" w:sz="4" w:space="0" w:color="auto"/>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single" w:sz="4" w:space="0" w:color="auto"/>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single" w:sz="4" w:space="0" w:color="auto"/>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single" w:sz="4" w:space="0" w:color="auto"/>
              <w:left w:val="nil"/>
              <w:bottom w:val="nil"/>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single" w:sz="4" w:space="0" w:color="auto"/>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single" w:sz="4" w:space="0" w:color="auto"/>
              <w:left w:val="nil"/>
              <w:bottom w:val="nil"/>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673,291.80</w:t>
            </w:r>
          </w:p>
        </w:tc>
        <w:tc>
          <w:tcPr>
            <w:tcW w:w="238" w:type="pct"/>
            <w:gridSpan w:val="2"/>
            <w:tcBorders>
              <w:top w:val="single" w:sz="4" w:space="0" w:color="auto"/>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single" w:sz="4" w:space="0" w:color="auto"/>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300"/>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485" w:type="pct"/>
            <w:tcBorders>
              <w:top w:val="single" w:sz="4" w:space="0" w:color="auto"/>
              <w:left w:val="single" w:sz="4" w:space="0" w:color="auto"/>
              <w:bottom w:val="nil"/>
              <w:right w:val="single" w:sz="4" w:space="0" w:color="auto"/>
            </w:tcBorders>
            <w:shd w:val="clear" w:color="auto" w:fill="auto"/>
            <w:vAlign w:val="center"/>
            <w:hideMark/>
          </w:tcPr>
          <w:p w:rsidR="00CD5030" w:rsidRPr="00726398" w:rsidRDefault="00CD5030" w:rsidP="00590A9B">
            <w:pPr>
              <w:spacing w:after="0" w:line="240" w:lineRule="auto"/>
              <w:jc w:val="center"/>
              <w:rPr>
                <w:rFonts w:ascii="Times New Roman" w:eastAsia="Times New Roman" w:hAnsi="Times New Roman" w:cs="Times New Roman"/>
                <w:b/>
                <w:bCs/>
                <w:i/>
                <w:iCs/>
                <w:sz w:val="24"/>
                <w:szCs w:val="24"/>
              </w:rPr>
            </w:pPr>
          </w:p>
        </w:tc>
        <w:tc>
          <w:tcPr>
            <w:tcW w:w="796"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sz w:val="24"/>
                <w:szCs w:val="24"/>
              </w:rPr>
              <w:t>Social Development</w:t>
            </w:r>
          </w:p>
        </w:tc>
        <w:tc>
          <w:tcPr>
            <w:tcW w:w="410"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460"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155"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178"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171"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165"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560" w:type="pct"/>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538" w:type="pct"/>
            <w:tcBorders>
              <w:top w:val="single" w:sz="4" w:space="0" w:color="auto"/>
              <w:left w:val="nil"/>
              <w:bottom w:val="nil"/>
              <w:right w:val="single" w:sz="4" w:space="0" w:color="auto"/>
            </w:tcBorders>
            <w:shd w:val="clear" w:color="auto" w:fill="auto"/>
            <w:noWrap/>
            <w:hideMark/>
          </w:tcPr>
          <w:p w:rsidR="00CD5030" w:rsidRPr="00726398" w:rsidRDefault="00CD5030" w:rsidP="00590A9B">
            <w:pPr>
              <w:spacing w:after="0" w:line="240" w:lineRule="auto"/>
              <w:jc w:val="right"/>
              <w:rPr>
                <w:rFonts w:ascii="Times New Roman" w:eastAsia="Times New Roman" w:hAnsi="Times New Roman" w:cs="Times New Roman"/>
                <w:sz w:val="24"/>
                <w:szCs w:val="24"/>
              </w:rPr>
            </w:pPr>
          </w:p>
        </w:tc>
        <w:tc>
          <w:tcPr>
            <w:tcW w:w="238" w:type="pct"/>
            <w:gridSpan w:val="2"/>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c>
          <w:tcPr>
            <w:tcW w:w="641" w:type="pct"/>
            <w:gridSpan w:val="2"/>
            <w:tcBorders>
              <w:top w:val="single" w:sz="4" w:space="0" w:color="auto"/>
              <w:left w:val="nil"/>
              <w:bottom w:val="single" w:sz="4" w:space="0" w:color="auto"/>
              <w:right w:val="single" w:sz="4" w:space="0" w:color="auto"/>
            </w:tcBorders>
            <w:shd w:val="clear" w:color="auto" w:fill="auto"/>
            <w:hideMark/>
          </w:tcPr>
          <w:p w:rsidR="00CD5030" w:rsidRPr="00726398" w:rsidRDefault="00CD5030" w:rsidP="00590A9B">
            <w:pPr>
              <w:spacing w:after="0" w:line="240" w:lineRule="auto"/>
              <w:rPr>
                <w:rFonts w:ascii="Times New Roman" w:eastAsia="Times New Roman" w:hAnsi="Times New Roman" w:cs="Times New Roman"/>
                <w:b/>
                <w:bCs/>
                <w:i/>
                <w:iCs/>
                <w:sz w:val="24"/>
                <w:szCs w:val="24"/>
              </w:rPr>
            </w:pPr>
          </w:p>
        </w:tc>
      </w:tr>
      <w:tr w:rsidR="00F86561" w:rsidRPr="00726398" w:rsidTr="00F55002">
        <w:trPr>
          <w:trHeight w:val="300"/>
        </w:trPr>
        <w:tc>
          <w:tcPr>
            <w:tcW w:w="203"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vMerge w:val="restart"/>
            <w:tcBorders>
              <w:top w:val="single" w:sz="4" w:space="0" w:color="auto"/>
              <w:left w:val="single" w:sz="4" w:space="0" w:color="auto"/>
              <w:bottom w:val="nil"/>
              <w:right w:val="single" w:sz="4" w:space="0" w:color="auto"/>
            </w:tcBorders>
            <w:shd w:val="clear" w:color="auto" w:fill="auto"/>
            <w:vAlign w:val="center"/>
            <w:hideMark/>
          </w:tcPr>
          <w:p w:rsidR="00590A9B" w:rsidRPr="00726398" w:rsidRDefault="004A659C"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Create Opportunities for all</w:t>
            </w:r>
          </w:p>
        </w:tc>
        <w:tc>
          <w:tcPr>
            <w:tcW w:w="796"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EDUCATION</w:t>
            </w:r>
          </w:p>
        </w:tc>
        <w:tc>
          <w:tcPr>
            <w:tcW w:w="410"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460"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55"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8"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1"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65"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560"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538" w:type="pct"/>
            <w:tcBorders>
              <w:top w:val="single" w:sz="4" w:space="0" w:color="auto"/>
              <w:left w:val="nil"/>
              <w:bottom w:val="nil"/>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238" w:type="pct"/>
            <w:gridSpan w:val="2"/>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641" w:type="pct"/>
            <w:gridSpan w:val="2"/>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r>
      <w:tr w:rsidR="00F86561" w:rsidRPr="00726398" w:rsidTr="00F55002">
        <w:trPr>
          <w:trHeight w:val="87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25</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Complete the construction and furnishing of 2 No. 3-unit classroom blocks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Egambo &amp;  Nabayili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297,550.00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87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26</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Construct and furnishing of 1 No. 3-unit classroom blocks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Ponayili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180,000.00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27</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and furnishing of model Girls school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180,000.00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28</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Support for needy </w:t>
            </w:r>
            <w:r w:rsidR="00726398" w:rsidRPr="00726398">
              <w:rPr>
                <w:rFonts w:ascii="Times New Roman" w:eastAsia="Times New Roman" w:hAnsi="Times New Roman" w:cs="Times New Roman"/>
                <w:sz w:val="24"/>
                <w:szCs w:val="24"/>
              </w:rPr>
              <w:t>students</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73,739.00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GES</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29</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for STME clinics, DEOC meetings etc.</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35,000.00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GES</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30</w:t>
            </w:r>
          </w:p>
        </w:tc>
        <w:tc>
          <w:tcPr>
            <w:tcW w:w="485" w:type="pct"/>
            <w:vMerge/>
            <w:tcBorders>
              <w:top w:val="single" w:sz="4" w:space="0" w:color="auto"/>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nil"/>
            </w:tcBorders>
            <w:shd w:val="clear" w:color="auto" w:fill="auto"/>
            <w:hideMark/>
          </w:tcPr>
          <w:p w:rsidR="00590A9B" w:rsidRPr="00726398" w:rsidRDefault="00726398"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Rehabilitate</w:t>
            </w:r>
            <w:r w:rsidR="00590A9B" w:rsidRPr="00726398">
              <w:rPr>
                <w:rFonts w:ascii="Times New Roman" w:eastAsia="Times New Roman" w:hAnsi="Times New Roman" w:cs="Times New Roman"/>
                <w:sz w:val="24"/>
                <w:szCs w:val="24"/>
              </w:rPr>
              <w:t xml:space="preserve"> District Education </w:t>
            </w:r>
            <w:r w:rsidR="00590A9B" w:rsidRPr="00726398">
              <w:rPr>
                <w:rFonts w:ascii="Times New Roman" w:eastAsia="Times New Roman" w:hAnsi="Times New Roman" w:cs="Times New Roman"/>
                <w:sz w:val="24"/>
                <w:szCs w:val="24"/>
              </w:rPr>
              <w:lastRenderedPageBreak/>
              <w:t xml:space="preserve">Office </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GES</w:t>
            </w:r>
          </w:p>
        </w:tc>
      </w:tr>
      <w:tr w:rsidR="00F86561" w:rsidRPr="00726398" w:rsidTr="00F55002">
        <w:trPr>
          <w:trHeight w:val="34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 </w:t>
            </w:r>
          </w:p>
        </w:tc>
        <w:tc>
          <w:tcPr>
            <w:tcW w:w="485" w:type="pct"/>
            <w:tcBorders>
              <w:top w:val="nil"/>
              <w:left w:val="nil"/>
              <w:bottom w:val="single" w:sz="4" w:space="0" w:color="auto"/>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966,289.00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33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9E0313" w:rsidRPr="00726398" w:rsidRDefault="009E0313" w:rsidP="00590A9B">
            <w:pPr>
              <w:spacing w:after="0" w:line="240" w:lineRule="auto"/>
              <w:jc w:val="right"/>
              <w:rPr>
                <w:rFonts w:ascii="Times New Roman" w:eastAsia="Times New Roman" w:hAnsi="Times New Roman" w:cs="Times New Roman"/>
                <w:sz w:val="24"/>
                <w:szCs w:val="24"/>
              </w:rPr>
            </w:pPr>
          </w:p>
        </w:tc>
        <w:tc>
          <w:tcPr>
            <w:tcW w:w="485" w:type="pct"/>
            <w:tcBorders>
              <w:top w:val="nil"/>
              <w:left w:val="nil"/>
              <w:bottom w:val="single" w:sz="4" w:space="0" w:color="auto"/>
              <w:right w:val="single" w:sz="4" w:space="0" w:color="auto"/>
            </w:tcBorders>
            <w:shd w:val="clear" w:color="auto" w:fill="auto"/>
            <w:noWrap/>
            <w:vAlign w:val="bottom"/>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1206" w:type="pct"/>
            <w:gridSpan w:val="2"/>
            <w:tcBorders>
              <w:top w:val="single" w:sz="4" w:space="0" w:color="auto"/>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Environment, Infrastructure and Human Settlements</w:t>
            </w:r>
          </w:p>
        </w:tc>
        <w:tc>
          <w:tcPr>
            <w:tcW w:w="460" w:type="pct"/>
            <w:tcBorders>
              <w:top w:val="single" w:sz="4" w:space="0" w:color="auto"/>
              <w:left w:val="single" w:sz="4" w:space="0" w:color="auto"/>
              <w:bottom w:val="single" w:sz="4" w:space="0" w:color="auto"/>
              <w:right w:val="single" w:sz="4" w:space="0" w:color="000000"/>
            </w:tcBorders>
            <w:shd w:val="clear" w:color="auto" w:fill="auto"/>
            <w:vAlign w:val="bottom"/>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155"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178"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171"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165"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560"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538" w:type="pct"/>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238" w:type="pct"/>
            <w:gridSpan w:val="2"/>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c>
          <w:tcPr>
            <w:tcW w:w="641" w:type="pct"/>
            <w:gridSpan w:val="2"/>
            <w:tcBorders>
              <w:top w:val="nil"/>
              <w:left w:val="nil"/>
              <w:bottom w:val="single" w:sz="4" w:space="0" w:color="auto"/>
              <w:right w:val="single" w:sz="4" w:space="0" w:color="auto"/>
            </w:tcBorders>
            <w:shd w:val="clear" w:color="auto" w:fill="auto"/>
            <w:vAlign w:val="bottom"/>
            <w:hideMark/>
          </w:tcPr>
          <w:p w:rsidR="009E0313" w:rsidRPr="00726398" w:rsidRDefault="009E0313" w:rsidP="00590A9B">
            <w:pPr>
              <w:spacing w:after="0" w:line="240" w:lineRule="auto"/>
              <w:rPr>
                <w:rFonts w:ascii="Times New Roman" w:eastAsia="Times New Roman" w:hAnsi="Times New Roman" w:cs="Times New Roman"/>
                <w:b/>
                <w:bCs/>
                <w:sz w:val="24"/>
                <w:szCs w:val="24"/>
              </w:rPr>
            </w:pPr>
          </w:p>
        </w:tc>
      </w:tr>
      <w:tr w:rsidR="00D14F1B" w:rsidRPr="00726398" w:rsidTr="00F55002">
        <w:trPr>
          <w:trHeight w:val="33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66" w:type="pct"/>
            <w:gridSpan w:val="3"/>
            <w:tcBorders>
              <w:top w:val="single" w:sz="4" w:space="0" w:color="auto"/>
              <w:left w:val="nil"/>
              <w:bottom w:val="single" w:sz="4" w:space="0" w:color="auto"/>
              <w:right w:val="single" w:sz="4" w:space="0" w:color="000000"/>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ENVIRONMENT, WATER AND SANITATION</w:t>
            </w:r>
          </w:p>
        </w:tc>
        <w:tc>
          <w:tcPr>
            <w:tcW w:w="155"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8"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1"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60"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38" w:type="pct"/>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238"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641" w:type="pct"/>
            <w:gridSpan w:val="2"/>
            <w:tcBorders>
              <w:top w:val="nil"/>
              <w:left w:val="nil"/>
              <w:bottom w:val="single" w:sz="4" w:space="0" w:color="auto"/>
              <w:right w:val="single" w:sz="4" w:space="0" w:color="auto"/>
            </w:tcBorders>
            <w:shd w:val="clear" w:color="auto" w:fill="auto"/>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r>
      <w:tr w:rsidR="00F86561" w:rsidRPr="00726398" w:rsidTr="00F55002">
        <w:trPr>
          <w:trHeight w:val="5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31</w:t>
            </w:r>
          </w:p>
        </w:tc>
        <w:tc>
          <w:tcPr>
            <w:tcW w:w="485" w:type="pct"/>
            <w:vMerge w:val="restart"/>
            <w:tcBorders>
              <w:top w:val="nil"/>
              <w:left w:val="single" w:sz="4" w:space="0" w:color="auto"/>
              <w:bottom w:val="nil"/>
              <w:right w:val="single" w:sz="4" w:space="0" w:color="auto"/>
            </w:tcBorders>
            <w:shd w:val="clear" w:color="auto" w:fill="auto"/>
            <w:vAlign w:val="center"/>
            <w:hideMark/>
          </w:tcPr>
          <w:p w:rsidR="003E2C61" w:rsidRPr="00726398" w:rsidRDefault="003E2C61" w:rsidP="003E2C61">
            <w:pPr>
              <w:spacing w:after="0" w:line="240" w:lineRule="auto"/>
              <w:jc w:val="center"/>
              <w:rPr>
                <w:rFonts w:ascii="Times New Roman" w:eastAsia="Times New Roman" w:hAnsi="Times New Roman" w:cs="Times New Roman"/>
                <w:b/>
                <w:bCs/>
                <w:i/>
                <w:iCs/>
                <w:sz w:val="24"/>
                <w:szCs w:val="24"/>
              </w:rPr>
            </w:pPr>
          </w:p>
          <w:p w:rsidR="003E2C61" w:rsidRPr="00726398" w:rsidRDefault="003E2C61" w:rsidP="00590A9B">
            <w:pPr>
              <w:spacing w:after="0" w:line="240" w:lineRule="auto"/>
              <w:jc w:val="center"/>
              <w:rPr>
                <w:rFonts w:ascii="Times New Roman" w:eastAsia="Times New Roman" w:hAnsi="Times New Roman" w:cs="Times New Roman"/>
                <w:b/>
                <w:bCs/>
                <w:i/>
                <w:iCs/>
                <w:sz w:val="24"/>
                <w:szCs w:val="24"/>
              </w:rPr>
            </w:pPr>
          </w:p>
          <w:p w:rsidR="003E2C61" w:rsidRPr="00726398" w:rsidRDefault="003E2C61"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Create Opportunities for all</w:t>
            </w:r>
          </w:p>
        </w:tc>
        <w:tc>
          <w:tcPr>
            <w:tcW w:w="796" w:type="pct"/>
            <w:tcBorders>
              <w:top w:val="nil"/>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Rehabilitate 8 No. existing boreholes in the district </w:t>
            </w:r>
          </w:p>
        </w:tc>
        <w:tc>
          <w:tcPr>
            <w:tcW w:w="410" w:type="pct"/>
            <w:tcBorders>
              <w:top w:val="nil"/>
              <w:left w:val="nil"/>
              <w:bottom w:val="nil"/>
              <w:right w:val="nil"/>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DACF&amp;RING</w:t>
            </w:r>
          </w:p>
        </w:tc>
        <w:tc>
          <w:tcPr>
            <w:tcW w:w="53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244,278.50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DWST</w:t>
            </w:r>
          </w:p>
        </w:tc>
      </w:tr>
      <w:tr w:rsidR="00F86561" w:rsidRPr="00726398" w:rsidTr="00F55002">
        <w:trPr>
          <w:trHeight w:val="67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32</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Rehabilitate 6 No. institutional latrines </w:t>
            </w:r>
          </w:p>
        </w:tc>
        <w:tc>
          <w:tcPr>
            <w:tcW w:w="410"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45,048.00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EHD</w:t>
            </w:r>
          </w:p>
        </w:tc>
      </w:tr>
      <w:tr w:rsidR="00F86561" w:rsidRPr="00726398" w:rsidTr="00F55002">
        <w:trPr>
          <w:trHeight w:val="79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Implement CLTS in selected communities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DACF, USAID/RING, </w:t>
            </w:r>
            <w:r w:rsidR="00726398" w:rsidRPr="00726398">
              <w:rPr>
                <w:rFonts w:ascii="Times New Roman" w:eastAsia="Times New Roman" w:hAnsi="Times New Roman" w:cs="Times New Roman"/>
                <w:sz w:val="24"/>
                <w:szCs w:val="24"/>
              </w:rPr>
              <w:t>UNICEF</w:t>
            </w:r>
            <w:r w:rsidRPr="00726398">
              <w:rPr>
                <w:rFonts w:ascii="Times New Roman" w:eastAsia="Times New Roman" w:hAnsi="Times New Roman" w:cs="Times New Roman"/>
                <w:sz w:val="24"/>
                <w:szCs w:val="24"/>
              </w:rPr>
              <w:t>, SNV</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263,068.00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EHU</w:t>
            </w:r>
          </w:p>
        </w:tc>
      </w:tr>
      <w:tr w:rsidR="00F86561" w:rsidRPr="00726398" w:rsidTr="00F55002">
        <w:trPr>
          <w:trHeight w:val="75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34</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Management of </w:t>
            </w:r>
            <w:r w:rsidR="00726398" w:rsidRPr="00726398">
              <w:rPr>
                <w:rFonts w:ascii="Times New Roman" w:eastAsia="Times New Roman" w:hAnsi="Times New Roman" w:cs="Times New Roman"/>
                <w:sz w:val="24"/>
                <w:szCs w:val="24"/>
              </w:rPr>
              <w:t>land field</w:t>
            </w:r>
            <w:r w:rsidRPr="00726398">
              <w:rPr>
                <w:rFonts w:ascii="Times New Roman" w:eastAsia="Times New Roman" w:hAnsi="Times New Roman" w:cs="Times New Roman"/>
                <w:sz w:val="24"/>
                <w:szCs w:val="24"/>
              </w:rPr>
              <w:t xml:space="preserve"> sites</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320,000.00</w:t>
            </w:r>
          </w:p>
        </w:tc>
        <w:tc>
          <w:tcPr>
            <w:tcW w:w="238" w:type="pct"/>
            <w:gridSpan w:val="2"/>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EHU</w:t>
            </w:r>
          </w:p>
        </w:tc>
      </w:tr>
      <w:tr w:rsidR="00F86561" w:rsidRPr="00726398" w:rsidTr="00F55002">
        <w:trPr>
          <w:trHeight w:val="75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35</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Drill and construct 4 No. Boreholes in five communities</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60,000.00</w:t>
            </w:r>
          </w:p>
        </w:tc>
        <w:tc>
          <w:tcPr>
            <w:tcW w:w="238" w:type="pct"/>
            <w:gridSpan w:val="2"/>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EHU</w:t>
            </w:r>
          </w:p>
        </w:tc>
      </w:tr>
      <w:tr w:rsidR="00F86561" w:rsidRPr="00726398" w:rsidTr="00F55002">
        <w:trPr>
          <w:trHeight w:val="117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36</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Conduct publication, campaigns and programmes (Public education sensitization)</w:t>
            </w:r>
          </w:p>
        </w:tc>
        <w:tc>
          <w:tcPr>
            <w:tcW w:w="410" w:type="pct"/>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DACF, USAID/RING, </w:t>
            </w:r>
            <w:r w:rsidR="00726398" w:rsidRPr="00726398">
              <w:rPr>
                <w:rFonts w:ascii="Times New Roman" w:eastAsia="Times New Roman" w:hAnsi="Times New Roman" w:cs="Times New Roman"/>
                <w:sz w:val="24"/>
                <w:szCs w:val="24"/>
              </w:rPr>
              <w:t>UNICEF</w:t>
            </w:r>
            <w:r w:rsidRPr="00726398">
              <w:rPr>
                <w:rFonts w:ascii="Times New Roman" w:eastAsia="Times New Roman" w:hAnsi="Times New Roman" w:cs="Times New Roman"/>
                <w:sz w:val="24"/>
                <w:szCs w:val="24"/>
              </w:rPr>
              <w:t>, SNV</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263,068.00</w:t>
            </w:r>
          </w:p>
        </w:tc>
        <w:tc>
          <w:tcPr>
            <w:tcW w:w="238" w:type="pct"/>
            <w:gridSpan w:val="2"/>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EHU</w:t>
            </w:r>
          </w:p>
        </w:tc>
      </w:tr>
      <w:tr w:rsidR="00F86561" w:rsidRPr="00726398" w:rsidTr="00F55002">
        <w:trPr>
          <w:trHeight w:val="40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nil"/>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1,195,462.50</w:t>
            </w:r>
          </w:p>
        </w:tc>
        <w:tc>
          <w:tcPr>
            <w:tcW w:w="238" w:type="pct"/>
            <w:gridSpan w:val="2"/>
            <w:tcBorders>
              <w:top w:val="nil"/>
              <w:left w:val="single" w:sz="4" w:space="0" w:color="auto"/>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300"/>
        </w:trPr>
        <w:tc>
          <w:tcPr>
            <w:tcW w:w="203" w:type="pct"/>
            <w:tcBorders>
              <w:top w:val="nil"/>
              <w:left w:val="single" w:sz="4" w:space="0" w:color="auto"/>
              <w:bottom w:val="single" w:sz="4" w:space="0" w:color="auto"/>
              <w:right w:val="single" w:sz="4" w:space="0" w:color="auto"/>
            </w:tcBorders>
            <w:shd w:val="clear" w:color="auto" w:fill="auto"/>
            <w:noWrap/>
            <w:hideMark/>
          </w:tcPr>
          <w:p w:rsidR="009E0313" w:rsidRPr="00726398" w:rsidRDefault="009E0313" w:rsidP="00590A9B">
            <w:pPr>
              <w:spacing w:after="0" w:line="240" w:lineRule="auto"/>
              <w:jc w:val="right"/>
              <w:rPr>
                <w:rFonts w:ascii="Times New Roman" w:eastAsia="Times New Roman" w:hAnsi="Times New Roman" w:cs="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hideMark/>
          </w:tcPr>
          <w:p w:rsidR="009E0313" w:rsidRPr="00726398" w:rsidRDefault="009E0313" w:rsidP="00590A9B">
            <w:pPr>
              <w:spacing w:after="0" w:line="240" w:lineRule="auto"/>
              <w:jc w:val="center"/>
              <w:rPr>
                <w:rFonts w:ascii="Times New Roman" w:eastAsia="Times New Roman" w:hAnsi="Times New Roman" w:cs="Times New Roman"/>
                <w:b/>
                <w:bCs/>
                <w:i/>
                <w:iCs/>
                <w:sz w:val="24"/>
                <w:szCs w:val="24"/>
              </w:rPr>
            </w:pPr>
          </w:p>
        </w:tc>
        <w:tc>
          <w:tcPr>
            <w:tcW w:w="1206" w:type="pct"/>
            <w:gridSpan w:val="2"/>
            <w:tcBorders>
              <w:top w:val="single" w:sz="4" w:space="0" w:color="auto"/>
              <w:left w:val="nil"/>
              <w:bottom w:val="single" w:sz="4" w:space="0" w:color="auto"/>
              <w:right w:val="single" w:sz="4" w:space="0" w:color="000000"/>
            </w:tcBorders>
            <w:shd w:val="clear" w:color="auto" w:fill="auto"/>
            <w:noWrap/>
            <w:hideMark/>
          </w:tcPr>
          <w:p w:rsidR="009E0313" w:rsidRPr="00726398" w:rsidRDefault="009E0313"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Governance, Corruption and Public Accountability</w:t>
            </w:r>
          </w:p>
        </w:tc>
        <w:tc>
          <w:tcPr>
            <w:tcW w:w="460" w:type="pct"/>
            <w:tcBorders>
              <w:top w:val="nil"/>
              <w:left w:val="nil"/>
              <w:bottom w:val="single" w:sz="4" w:space="0" w:color="auto"/>
              <w:right w:val="single" w:sz="4" w:space="0" w:color="auto"/>
            </w:tcBorders>
            <w:shd w:val="clear" w:color="auto" w:fill="auto"/>
            <w:hideMark/>
          </w:tcPr>
          <w:p w:rsidR="009E0313" w:rsidRPr="00726398" w:rsidRDefault="009E0313" w:rsidP="00590A9B">
            <w:pPr>
              <w:spacing w:after="0" w:line="240" w:lineRule="auto"/>
              <w:jc w:val="both"/>
              <w:rPr>
                <w:rFonts w:ascii="Times New Roman" w:eastAsia="Times New Roman" w:hAnsi="Times New Roman" w:cs="Times New Roman"/>
                <w:sz w:val="24"/>
                <w:szCs w:val="24"/>
              </w:rPr>
            </w:pPr>
          </w:p>
        </w:tc>
        <w:tc>
          <w:tcPr>
            <w:tcW w:w="155" w:type="pct"/>
            <w:tcBorders>
              <w:top w:val="nil"/>
              <w:left w:val="nil"/>
              <w:bottom w:val="single" w:sz="4" w:space="0" w:color="auto"/>
              <w:right w:val="single" w:sz="4" w:space="0" w:color="auto"/>
            </w:tcBorders>
            <w:shd w:val="clear" w:color="000000" w:fill="A6A6A6"/>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178" w:type="pct"/>
            <w:tcBorders>
              <w:top w:val="nil"/>
              <w:left w:val="nil"/>
              <w:bottom w:val="single" w:sz="4" w:space="0" w:color="auto"/>
              <w:right w:val="single" w:sz="4" w:space="0" w:color="auto"/>
            </w:tcBorders>
            <w:shd w:val="clear" w:color="000000" w:fill="A6A6A6"/>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171" w:type="pct"/>
            <w:tcBorders>
              <w:top w:val="nil"/>
              <w:left w:val="nil"/>
              <w:bottom w:val="single" w:sz="4" w:space="0" w:color="auto"/>
              <w:right w:val="single" w:sz="4" w:space="0" w:color="auto"/>
            </w:tcBorders>
            <w:shd w:val="clear" w:color="000000" w:fill="A6A6A6"/>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165" w:type="pct"/>
            <w:tcBorders>
              <w:top w:val="nil"/>
              <w:left w:val="nil"/>
              <w:bottom w:val="single" w:sz="4" w:space="0" w:color="auto"/>
              <w:right w:val="single" w:sz="4" w:space="0" w:color="auto"/>
            </w:tcBorders>
            <w:shd w:val="clear" w:color="000000" w:fill="A6A6A6"/>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560" w:type="pct"/>
            <w:tcBorders>
              <w:top w:val="nil"/>
              <w:left w:val="nil"/>
              <w:bottom w:val="single" w:sz="4" w:space="0" w:color="auto"/>
              <w:right w:val="single" w:sz="4" w:space="0" w:color="auto"/>
            </w:tcBorders>
            <w:shd w:val="clear" w:color="auto" w:fill="auto"/>
            <w:noWrap/>
            <w:hideMark/>
          </w:tcPr>
          <w:p w:rsidR="009E0313" w:rsidRPr="00726398" w:rsidRDefault="009E0313" w:rsidP="00590A9B">
            <w:pPr>
              <w:spacing w:after="0" w:line="240" w:lineRule="auto"/>
              <w:jc w:val="both"/>
              <w:rPr>
                <w:rFonts w:ascii="Times New Roman" w:eastAsia="Times New Roman" w:hAnsi="Times New Roman" w:cs="Times New Roman"/>
                <w:sz w:val="24"/>
                <w:szCs w:val="24"/>
              </w:rPr>
            </w:pPr>
          </w:p>
        </w:tc>
        <w:tc>
          <w:tcPr>
            <w:tcW w:w="538" w:type="pct"/>
            <w:tcBorders>
              <w:top w:val="nil"/>
              <w:left w:val="nil"/>
              <w:bottom w:val="single" w:sz="4" w:space="0" w:color="auto"/>
              <w:right w:val="nil"/>
            </w:tcBorders>
            <w:shd w:val="clear" w:color="auto" w:fill="auto"/>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9E0313" w:rsidRPr="00726398" w:rsidRDefault="009E0313" w:rsidP="00590A9B">
            <w:pPr>
              <w:spacing w:after="0" w:line="240" w:lineRule="auto"/>
              <w:rPr>
                <w:rFonts w:ascii="Times New Roman" w:eastAsia="Times New Roman" w:hAnsi="Times New Roman" w:cs="Times New Roman"/>
                <w:sz w:val="24"/>
                <w:szCs w:val="24"/>
              </w:rPr>
            </w:pPr>
          </w:p>
        </w:tc>
        <w:tc>
          <w:tcPr>
            <w:tcW w:w="641" w:type="pct"/>
            <w:gridSpan w:val="2"/>
            <w:tcBorders>
              <w:top w:val="nil"/>
              <w:left w:val="nil"/>
              <w:bottom w:val="single" w:sz="4" w:space="0" w:color="auto"/>
              <w:right w:val="single" w:sz="4" w:space="0" w:color="auto"/>
            </w:tcBorders>
            <w:shd w:val="clear" w:color="auto" w:fill="auto"/>
            <w:noWrap/>
            <w:hideMark/>
          </w:tcPr>
          <w:p w:rsidR="009E0313" w:rsidRPr="00726398" w:rsidRDefault="009E0313" w:rsidP="00590A9B">
            <w:pPr>
              <w:spacing w:after="0" w:line="240" w:lineRule="auto"/>
              <w:jc w:val="both"/>
              <w:rPr>
                <w:rFonts w:ascii="Times New Roman" w:eastAsia="Times New Roman" w:hAnsi="Times New Roman" w:cs="Times New Roman"/>
                <w:sz w:val="24"/>
                <w:szCs w:val="24"/>
              </w:rPr>
            </w:pPr>
          </w:p>
        </w:tc>
      </w:tr>
      <w:tr w:rsidR="00F86561" w:rsidRPr="00726398" w:rsidTr="00F55002">
        <w:trPr>
          <w:trHeight w:val="30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 </w:t>
            </w:r>
          </w:p>
        </w:tc>
        <w:tc>
          <w:tcPr>
            <w:tcW w:w="485" w:type="pct"/>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206" w:type="pct"/>
            <w:gridSpan w:val="2"/>
            <w:tcBorders>
              <w:top w:val="single" w:sz="4" w:space="0" w:color="auto"/>
              <w:left w:val="nil"/>
              <w:bottom w:val="single" w:sz="4" w:space="0" w:color="auto"/>
              <w:right w:val="single" w:sz="4" w:space="0" w:color="000000"/>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CENTRAL ADMINISTRATION</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8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37</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r w:rsidR="003E2C61" w:rsidRPr="00726398">
              <w:rPr>
                <w:rFonts w:ascii="Times New Roman" w:eastAsia="Times New Roman" w:hAnsi="Times New Roman" w:cs="Times New Roman"/>
                <w:b/>
                <w:bCs/>
                <w:i/>
                <w:iCs/>
                <w:sz w:val="24"/>
                <w:szCs w:val="24"/>
              </w:rPr>
              <w:t>Maintain a stable, united and safe society</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construction of 1 No. store house for the District Assembly</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150,000.00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61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38</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Disbursement of MP's common fund</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57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Internal management of the District Assembly</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1,474,062.00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8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40</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Provision for the management of the RING Project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RING</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93,930.00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GC-RING</w:t>
            </w:r>
          </w:p>
        </w:tc>
      </w:tr>
      <w:tr w:rsidR="00F86561" w:rsidRPr="00726398" w:rsidTr="00F55002">
        <w:trPr>
          <w:trHeight w:val="8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41</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Hold public fora on fee fixing and revenue mobilization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15,000.00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79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42</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1 No. community centre with ancillary facilities at Wulensi</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5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1 No. community centre at Lungni</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Lungni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DDF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250,000.00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58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44</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Develop 1 No. sports pitch complex in Wulensi</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400,000.00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106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45</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Conduct Monitoring and Supervision of all programmes and projects of the District Assembly</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117,061.00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Depts. of the Assembly</w:t>
            </w:r>
          </w:p>
        </w:tc>
      </w:tr>
      <w:tr w:rsidR="00F86561" w:rsidRPr="00726398" w:rsidTr="00F55002">
        <w:trPr>
          <w:trHeight w:val="78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46</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for the celebration of National Events (official celebrations)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Depts. of the Assembly</w:t>
            </w:r>
          </w:p>
        </w:tc>
      </w:tr>
      <w:tr w:rsidR="00F86561" w:rsidRPr="00726398" w:rsidTr="00F55002">
        <w:trPr>
          <w:trHeight w:val="84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47</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Hold quarterly review meetings on all programmes of the Assembly</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72,000.00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Depts. of the Assembly</w:t>
            </w:r>
          </w:p>
        </w:tc>
      </w:tr>
      <w:tr w:rsidR="00F86561" w:rsidRPr="00726398" w:rsidTr="00F55002">
        <w:trPr>
          <w:trHeight w:val="61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48</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activities of the street naming exercise</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 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nil"/>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50,000.00</w:t>
            </w:r>
          </w:p>
        </w:tc>
        <w:tc>
          <w:tcPr>
            <w:tcW w:w="238" w:type="pct"/>
            <w:gridSpan w:val="2"/>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TCP</w:t>
            </w:r>
          </w:p>
        </w:tc>
      </w:tr>
      <w:tr w:rsidR="00F86561" w:rsidRPr="00726398" w:rsidTr="00F55002">
        <w:trPr>
          <w:trHeight w:val="121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49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capacity building programmes for staff of the District Assembly and other Decentralized Departments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Refresher Trainings for District Technical Staff supported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 &amp; DDF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66,413.00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Depts. of the Assembly</w:t>
            </w:r>
          </w:p>
        </w:tc>
      </w:tr>
      <w:tr w:rsidR="00F86561" w:rsidRPr="00726398" w:rsidTr="00F55002">
        <w:trPr>
          <w:trHeight w:val="121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Conduct public education and sensitization (citizens forums)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27,132.00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GC-RING</w:t>
            </w:r>
          </w:p>
        </w:tc>
      </w:tr>
      <w:tr w:rsidR="00F86561" w:rsidRPr="00726398" w:rsidTr="00F55002">
        <w:trPr>
          <w:trHeight w:val="8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51</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1 No. 5-Unit additional office block for DA</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Office block constructed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250,000.00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Depts. of the Assembly</w:t>
            </w:r>
          </w:p>
        </w:tc>
      </w:tr>
      <w:tr w:rsidR="00F86561" w:rsidRPr="00726398" w:rsidTr="00F55002">
        <w:trPr>
          <w:trHeight w:val="855"/>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52</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Maintain residential buildings</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360"/>
        </w:trPr>
        <w:tc>
          <w:tcPr>
            <w:tcW w:w="203" w:type="pct"/>
            <w:tcBorders>
              <w:top w:val="nil"/>
              <w:left w:val="single" w:sz="4" w:space="0" w:color="auto"/>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3,795,598.00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both"/>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485" w:type="pct"/>
            <w:tcBorders>
              <w:top w:val="single" w:sz="4" w:space="0" w:color="auto"/>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sz w:val="24"/>
                <w:szCs w:val="24"/>
              </w:rPr>
              <w:t>Environment, Infrastructure and Human Settlements</w:t>
            </w:r>
          </w:p>
        </w:tc>
        <w:tc>
          <w:tcPr>
            <w:tcW w:w="410"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460"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155"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178"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171"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165"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560"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538" w:type="pct"/>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238" w:type="pct"/>
            <w:gridSpan w:val="2"/>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c>
          <w:tcPr>
            <w:tcW w:w="641" w:type="pct"/>
            <w:gridSpan w:val="2"/>
            <w:tcBorders>
              <w:top w:val="nil"/>
              <w:left w:val="nil"/>
              <w:bottom w:val="single" w:sz="4" w:space="0" w:color="auto"/>
              <w:right w:val="single" w:sz="4" w:space="0" w:color="auto"/>
            </w:tcBorders>
            <w:shd w:val="clear" w:color="auto" w:fill="auto"/>
            <w:noWrap/>
            <w:hideMark/>
          </w:tcPr>
          <w:p w:rsidR="0091630F" w:rsidRPr="00726398" w:rsidRDefault="0091630F" w:rsidP="00590A9B">
            <w:pPr>
              <w:spacing w:after="0" w:line="240" w:lineRule="auto"/>
              <w:rPr>
                <w:rFonts w:ascii="Times New Roman" w:eastAsia="Times New Roman" w:hAnsi="Times New Roman" w:cs="Times New Roman"/>
                <w:b/>
                <w:bCs/>
                <w:i/>
                <w:iCs/>
                <w:sz w:val="24"/>
                <w:szCs w:val="24"/>
              </w:rPr>
            </w:pPr>
          </w:p>
        </w:tc>
      </w:tr>
      <w:tr w:rsidR="00F86561" w:rsidRPr="00726398" w:rsidTr="00F55002">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485" w:type="pct"/>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ROADS</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4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55"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1"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r>
      <w:tr w:rsidR="00F86561" w:rsidRPr="00726398" w:rsidTr="00F55002">
        <w:trPr>
          <w:trHeight w:val="1502"/>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53</w:t>
            </w:r>
          </w:p>
        </w:tc>
        <w:tc>
          <w:tcPr>
            <w:tcW w:w="485" w:type="pct"/>
            <w:tcBorders>
              <w:top w:val="nil"/>
              <w:left w:val="nil"/>
              <w:bottom w:val="nil"/>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r w:rsidR="003E2C61" w:rsidRPr="00726398">
              <w:rPr>
                <w:rFonts w:ascii="Times New Roman" w:eastAsia="Times New Roman" w:hAnsi="Times New Roman" w:cs="Times New Roman"/>
                <w:b/>
                <w:bCs/>
                <w:i/>
                <w:iCs/>
                <w:sz w:val="24"/>
                <w:szCs w:val="24"/>
              </w:rPr>
              <w:t>Safeguard the Natural Environment and Ensure a resilient Built Environment</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Internal management of the Town and Country Planning Office</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8"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71"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GoG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7,953.00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T&amp;CP</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r>
      <w:tr w:rsidR="00F86561" w:rsidRPr="00726398" w:rsidTr="00F55002">
        <w:trPr>
          <w:trHeight w:val="88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54</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Internal management of the Feeder Roads Department</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 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GoG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30,003.00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 of feeder roads/Works Dept.</w:t>
            </w:r>
          </w:p>
        </w:tc>
      </w:tr>
      <w:tr w:rsidR="00F86561" w:rsidRPr="00726398" w:rsidTr="00F55002">
        <w:trPr>
          <w:trHeight w:val="9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55</w:t>
            </w:r>
          </w:p>
        </w:tc>
        <w:tc>
          <w:tcPr>
            <w:tcW w:w="485"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Spot improvement of existing feeder roads within the district</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 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Feeder road rehabilitated</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Dept. of feeder roads/Works Dept.</w:t>
            </w:r>
          </w:p>
        </w:tc>
      </w:tr>
      <w:tr w:rsidR="00F86561" w:rsidRPr="00726398" w:rsidTr="00F55002">
        <w:trPr>
          <w:trHeight w:val="3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237,956.00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590A9B"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312" w:type="pct"/>
            <w:gridSpan w:val="13"/>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ECONOMIC DEVELOPMENT</w:t>
            </w:r>
          </w:p>
        </w:tc>
      </w:tr>
      <w:tr w:rsidR="00F86561" w:rsidRPr="00726398" w:rsidTr="00F55002">
        <w:trPr>
          <w:trHeight w:val="159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56</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B94289"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xml:space="preserve">Build a prosperous Society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Promote savings groups (VSLA) and provide financial literacy and business skills training in all communities receiving livelihoods activities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Ring beneficiary communities</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VSLAs formed and trained</w:t>
            </w:r>
          </w:p>
        </w:tc>
        <w:tc>
          <w:tcPr>
            <w:tcW w:w="15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USAID/RING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90,398.00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DPCU</w:t>
            </w:r>
          </w:p>
        </w:tc>
      </w:tr>
      <w:tr w:rsidR="00F86561" w:rsidRPr="00726398" w:rsidTr="00F55002">
        <w:trPr>
          <w:trHeight w:val="64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57</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Rehabilitate 2 No. 15 unit market </w:t>
            </w:r>
            <w:r w:rsidR="00A071F4" w:rsidRPr="00726398">
              <w:rPr>
                <w:rFonts w:ascii="Times New Roman" w:eastAsia="Times New Roman" w:hAnsi="Times New Roman" w:cs="Times New Roman"/>
                <w:sz w:val="24"/>
                <w:szCs w:val="24"/>
              </w:rPr>
              <w:t>stores</w:t>
            </w:r>
            <w:r w:rsidRPr="00726398">
              <w:rPr>
                <w:rFonts w:ascii="Times New Roman" w:eastAsia="Times New Roman" w:hAnsi="Times New Roman" w:cs="Times New Roman"/>
                <w:sz w:val="24"/>
                <w:szCs w:val="24"/>
              </w:rPr>
              <w:t xml:space="preserve"> at wulensi</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DDF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143,584.00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66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58</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2 No. 20-unit market stalls at Wulensi</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DDF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86561" w:rsidRPr="00726398" w:rsidTr="00F55002">
        <w:trPr>
          <w:trHeight w:val="87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Conduct public education and sensitization on revenue mobilization </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center"/>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IGF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DPCU</w:t>
            </w:r>
          </w:p>
        </w:tc>
      </w:tr>
      <w:tr w:rsidR="00F86561" w:rsidRPr="00726398" w:rsidTr="00F55002">
        <w:trPr>
          <w:trHeight w:val="76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60</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Extend electricity to rural Communities  </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Tinigeria &amp; Lahito</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Electricity extended to the two communities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3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643,982.00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F55002" w:rsidRPr="00726398" w:rsidTr="00EF205A">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F55002" w:rsidRPr="00726398" w:rsidRDefault="00F55002" w:rsidP="00590A9B">
            <w:pPr>
              <w:spacing w:after="0" w:line="240" w:lineRule="auto"/>
              <w:rPr>
                <w:rFonts w:ascii="Times New Roman" w:eastAsia="Times New Roman" w:hAnsi="Times New Roman" w:cs="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noWrap/>
            <w:hideMark/>
          </w:tcPr>
          <w:p w:rsidR="00F55002" w:rsidRPr="00726398" w:rsidRDefault="00F55002" w:rsidP="00590A9B">
            <w:pPr>
              <w:spacing w:after="0" w:line="240" w:lineRule="auto"/>
              <w:rPr>
                <w:rFonts w:ascii="Times New Roman" w:eastAsia="Times New Roman" w:hAnsi="Times New Roman" w:cs="Times New Roman"/>
                <w:sz w:val="24"/>
                <w:szCs w:val="24"/>
              </w:rPr>
            </w:pPr>
          </w:p>
        </w:tc>
        <w:tc>
          <w:tcPr>
            <w:tcW w:w="796" w:type="pct"/>
            <w:tcBorders>
              <w:top w:val="single" w:sz="4" w:space="0" w:color="auto"/>
              <w:left w:val="nil"/>
              <w:bottom w:val="single" w:sz="4" w:space="0" w:color="auto"/>
              <w:right w:val="single" w:sz="4" w:space="0" w:color="auto"/>
            </w:tcBorders>
            <w:shd w:val="clear" w:color="auto" w:fill="auto"/>
            <w:hideMark/>
          </w:tcPr>
          <w:p w:rsidR="00F55002" w:rsidRPr="00726398" w:rsidRDefault="00F55002"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Social Development</w:t>
            </w:r>
          </w:p>
        </w:tc>
        <w:tc>
          <w:tcPr>
            <w:tcW w:w="3516" w:type="pct"/>
            <w:gridSpan w:val="12"/>
            <w:tcBorders>
              <w:top w:val="single" w:sz="4" w:space="0" w:color="auto"/>
              <w:left w:val="nil"/>
              <w:bottom w:val="single" w:sz="4" w:space="0" w:color="auto"/>
              <w:right w:val="single" w:sz="4" w:space="0" w:color="auto"/>
            </w:tcBorders>
            <w:shd w:val="clear" w:color="auto" w:fill="auto"/>
          </w:tcPr>
          <w:p w:rsidR="00F55002" w:rsidRPr="00726398" w:rsidRDefault="00F55002" w:rsidP="00F55002">
            <w:pPr>
              <w:spacing w:after="0" w:line="240" w:lineRule="auto"/>
              <w:rPr>
                <w:rFonts w:ascii="Times New Roman" w:eastAsia="Times New Roman" w:hAnsi="Times New Roman" w:cs="Times New Roman"/>
                <w:b/>
                <w:bCs/>
                <w:i/>
                <w:iCs/>
                <w:sz w:val="24"/>
                <w:szCs w:val="24"/>
              </w:rPr>
            </w:pPr>
          </w:p>
        </w:tc>
      </w:tr>
      <w:tr w:rsidR="00590A9B"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312" w:type="pct"/>
            <w:gridSpan w:val="13"/>
            <w:tcBorders>
              <w:top w:val="single" w:sz="4" w:space="0" w:color="auto"/>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GENDER, THE VULNERABLE &amp; EXCLUDED, COMMUNITY DEV’T &amp; SOCIAL WELFARE</w:t>
            </w:r>
          </w:p>
        </w:tc>
      </w:tr>
      <w:tr w:rsidR="00F86561" w:rsidRPr="00726398" w:rsidTr="00F55002">
        <w:trPr>
          <w:trHeight w:val="79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61</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69383D" w:rsidP="0069383D">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Create opportunities for all</w:t>
            </w:r>
            <w:r w:rsidR="00590A9B"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for gender related activities</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DACF/RING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71,286.00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GC-RING/DCDSW/GDO</w:t>
            </w:r>
          </w:p>
        </w:tc>
      </w:tr>
      <w:tr w:rsidR="00F86561" w:rsidRPr="00726398" w:rsidTr="00F55002">
        <w:trPr>
          <w:trHeight w:val="79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62</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Procure office equipment and motorbikes for the DCDSW</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GoG CAPEX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56,000.00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DCDSW</w:t>
            </w:r>
          </w:p>
        </w:tc>
      </w:tr>
      <w:tr w:rsidR="00F86561" w:rsidRPr="00726398" w:rsidTr="00F55002">
        <w:trPr>
          <w:trHeight w:val="79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63</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Support activities/</w:t>
            </w:r>
            <w:r w:rsidR="00440488" w:rsidRPr="00726398">
              <w:rPr>
                <w:rFonts w:ascii="Times New Roman" w:eastAsia="Times New Roman" w:hAnsi="Times New Roman" w:cs="Times New Roman"/>
                <w:sz w:val="24"/>
                <w:szCs w:val="24"/>
              </w:rPr>
              <w:t>programmes</w:t>
            </w:r>
            <w:r w:rsidRPr="00726398">
              <w:rPr>
                <w:rFonts w:ascii="Times New Roman" w:eastAsia="Times New Roman" w:hAnsi="Times New Roman" w:cs="Times New Roman"/>
                <w:sz w:val="24"/>
                <w:szCs w:val="24"/>
              </w:rPr>
              <w:t xml:space="preserve"> of PWDs</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184,346.00</w:t>
            </w:r>
          </w:p>
        </w:tc>
        <w:tc>
          <w:tcPr>
            <w:tcW w:w="238"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DCDSW</w:t>
            </w:r>
          </w:p>
        </w:tc>
      </w:tr>
      <w:tr w:rsidR="00F86561" w:rsidRPr="00726398" w:rsidTr="00F55002">
        <w:trPr>
          <w:trHeight w:val="123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64</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Internal running of the District Department Community Dev't &amp; Social Welfare</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Activity reports</w:t>
            </w:r>
          </w:p>
        </w:tc>
        <w:tc>
          <w:tcPr>
            <w:tcW w:w="15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IGF &amp; GoG</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25,000.00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DCD &amp; Social Welfare</w:t>
            </w:r>
          </w:p>
        </w:tc>
      </w:tr>
      <w:tr w:rsidR="00F86561" w:rsidRPr="00726398" w:rsidTr="00F55002">
        <w:trPr>
          <w:trHeight w:val="33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nil"/>
              <w:right w:val="single" w:sz="4" w:space="0" w:color="auto"/>
            </w:tcBorders>
            <w:shd w:val="clear" w:color="auto" w:fill="auto"/>
            <w:vAlign w:val="center"/>
            <w:hideMark/>
          </w:tcPr>
          <w:p w:rsidR="00590A9B" w:rsidRPr="00726398" w:rsidRDefault="00590A9B"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336,632.00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A20C87"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A20C87" w:rsidRPr="00726398" w:rsidRDefault="00A20C87" w:rsidP="00590A9B">
            <w:pPr>
              <w:spacing w:after="0" w:line="240" w:lineRule="auto"/>
              <w:rPr>
                <w:rFonts w:ascii="Times New Roman" w:eastAsia="Times New Roman" w:hAnsi="Times New Roman" w:cs="Times New Roman"/>
                <w:sz w:val="24"/>
                <w:szCs w:val="24"/>
              </w:rPr>
            </w:pPr>
          </w:p>
        </w:tc>
        <w:tc>
          <w:tcPr>
            <w:tcW w:w="485" w:type="pct"/>
            <w:tcBorders>
              <w:top w:val="single" w:sz="4" w:space="0" w:color="auto"/>
              <w:left w:val="nil"/>
              <w:bottom w:val="single" w:sz="4" w:space="0" w:color="auto"/>
              <w:right w:val="single" w:sz="4" w:space="0" w:color="auto"/>
            </w:tcBorders>
            <w:shd w:val="clear" w:color="auto" w:fill="auto"/>
            <w:noWrap/>
            <w:hideMark/>
          </w:tcPr>
          <w:p w:rsidR="00A20C87" w:rsidRPr="00726398" w:rsidRDefault="00A20C87" w:rsidP="00590A9B">
            <w:pPr>
              <w:spacing w:after="0" w:line="240" w:lineRule="auto"/>
              <w:rPr>
                <w:rFonts w:ascii="Times New Roman" w:eastAsia="Times New Roman" w:hAnsi="Times New Roman" w:cs="Times New Roman"/>
                <w:sz w:val="24"/>
                <w:szCs w:val="24"/>
              </w:rPr>
            </w:pPr>
          </w:p>
        </w:tc>
        <w:tc>
          <w:tcPr>
            <w:tcW w:w="4312" w:type="pct"/>
            <w:gridSpan w:val="13"/>
            <w:tcBorders>
              <w:top w:val="single" w:sz="4" w:space="0" w:color="auto"/>
              <w:left w:val="nil"/>
              <w:bottom w:val="single" w:sz="4" w:space="0" w:color="auto"/>
              <w:right w:val="single" w:sz="4" w:space="0" w:color="auto"/>
            </w:tcBorders>
            <w:shd w:val="clear" w:color="auto" w:fill="auto"/>
            <w:noWrap/>
            <w:hideMark/>
          </w:tcPr>
          <w:p w:rsidR="00A20C87" w:rsidRPr="00726398" w:rsidRDefault="00A20C87"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 xml:space="preserve">Governance, Corruption Public </w:t>
            </w:r>
            <w:r w:rsidR="000E0873" w:rsidRPr="00726398">
              <w:rPr>
                <w:rFonts w:ascii="Times New Roman" w:eastAsia="Times New Roman" w:hAnsi="Times New Roman" w:cs="Times New Roman"/>
                <w:b/>
                <w:bCs/>
                <w:i/>
                <w:iCs/>
                <w:sz w:val="24"/>
                <w:szCs w:val="24"/>
              </w:rPr>
              <w:t>Accountability</w:t>
            </w:r>
          </w:p>
        </w:tc>
      </w:tr>
      <w:tr w:rsidR="00590A9B"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312" w:type="pct"/>
            <w:gridSpan w:val="13"/>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SECURITY</w:t>
            </w:r>
          </w:p>
        </w:tc>
      </w:tr>
      <w:tr w:rsidR="00F86561" w:rsidRPr="00726398" w:rsidTr="00F55002">
        <w:trPr>
          <w:trHeight w:val="103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65</w:t>
            </w:r>
          </w:p>
        </w:tc>
        <w:tc>
          <w:tcPr>
            <w:tcW w:w="485" w:type="pct"/>
            <w:vMerge w:val="restart"/>
            <w:tcBorders>
              <w:top w:val="nil"/>
              <w:left w:val="single" w:sz="4" w:space="0" w:color="auto"/>
              <w:bottom w:val="single" w:sz="4" w:space="0" w:color="000000"/>
              <w:right w:val="single" w:sz="4" w:space="0" w:color="auto"/>
            </w:tcBorders>
            <w:shd w:val="clear" w:color="auto" w:fill="auto"/>
            <w:vAlign w:val="center"/>
            <w:hideMark/>
          </w:tcPr>
          <w:p w:rsidR="00590A9B" w:rsidRPr="00726398" w:rsidRDefault="00A20C87"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Maintain a stable, United and Safe Society</w:t>
            </w: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Provide support to security agencies within the district annually</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Wulensi</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Ghana Police Service &amp; others</w:t>
            </w:r>
          </w:p>
        </w:tc>
      </w:tr>
      <w:tr w:rsidR="00F86561" w:rsidRPr="00726398" w:rsidTr="00F55002">
        <w:trPr>
          <w:trHeight w:val="103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66</w:t>
            </w:r>
          </w:p>
        </w:tc>
        <w:tc>
          <w:tcPr>
            <w:tcW w:w="485"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Complete the construction of the proposed District court</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50,000.00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Judicial Service</w:t>
            </w:r>
          </w:p>
        </w:tc>
      </w:tr>
      <w:tr w:rsidR="00F86561" w:rsidRPr="00726398" w:rsidTr="00F55002">
        <w:trPr>
          <w:trHeight w:val="81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67</w:t>
            </w:r>
          </w:p>
        </w:tc>
        <w:tc>
          <w:tcPr>
            <w:tcW w:w="485"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Construct Police 1 No. Post with ancillary facilities at Lungni</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Lungni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170,000.00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DWD</w:t>
            </w:r>
          </w:p>
        </w:tc>
      </w:tr>
      <w:tr w:rsidR="00F86561" w:rsidRPr="00726398" w:rsidTr="00F55002">
        <w:trPr>
          <w:trHeight w:val="33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60" w:type="pct"/>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3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230,000.00</w:t>
            </w:r>
          </w:p>
        </w:tc>
        <w:tc>
          <w:tcPr>
            <w:tcW w:w="238"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641" w:type="pct"/>
            <w:gridSpan w:val="2"/>
            <w:tcBorders>
              <w:top w:val="nil"/>
              <w:left w:val="nil"/>
              <w:bottom w:val="single" w:sz="4" w:space="0" w:color="auto"/>
              <w:right w:val="single" w:sz="4" w:space="0" w:color="auto"/>
            </w:tcBorders>
            <w:shd w:val="clear" w:color="auto" w:fill="auto"/>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r w:rsidR="00EF205A" w:rsidRPr="00726398" w:rsidTr="00306660">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EF205A" w:rsidRPr="00726398" w:rsidRDefault="00EF205A" w:rsidP="00590A9B">
            <w:pPr>
              <w:spacing w:after="0" w:line="240" w:lineRule="auto"/>
              <w:rPr>
                <w:rFonts w:ascii="Times New Roman" w:eastAsia="Times New Roman" w:hAnsi="Times New Roman" w:cs="Times New Roman"/>
                <w:sz w:val="24"/>
                <w:szCs w:val="24"/>
              </w:rPr>
            </w:pPr>
          </w:p>
        </w:tc>
        <w:tc>
          <w:tcPr>
            <w:tcW w:w="485" w:type="pct"/>
            <w:vMerge/>
            <w:tcBorders>
              <w:top w:val="nil"/>
              <w:left w:val="single" w:sz="4" w:space="0" w:color="auto"/>
              <w:bottom w:val="single" w:sz="4" w:space="0" w:color="000000"/>
              <w:right w:val="single" w:sz="4" w:space="0" w:color="auto"/>
            </w:tcBorders>
            <w:vAlign w:val="center"/>
            <w:hideMark/>
          </w:tcPr>
          <w:p w:rsidR="00EF205A" w:rsidRPr="00726398" w:rsidRDefault="00EF205A" w:rsidP="00590A9B">
            <w:pPr>
              <w:spacing w:after="0" w:line="240" w:lineRule="auto"/>
              <w:rPr>
                <w:rFonts w:ascii="Times New Roman" w:eastAsia="Times New Roman" w:hAnsi="Times New Roman" w:cs="Times New Roman"/>
                <w:b/>
                <w:bCs/>
                <w:i/>
                <w:iCs/>
                <w:sz w:val="24"/>
                <w:szCs w:val="24"/>
              </w:rPr>
            </w:pPr>
          </w:p>
        </w:tc>
        <w:tc>
          <w:tcPr>
            <w:tcW w:w="1206" w:type="pct"/>
            <w:gridSpan w:val="2"/>
            <w:tcBorders>
              <w:top w:val="single" w:sz="4" w:space="0" w:color="auto"/>
              <w:left w:val="nil"/>
              <w:bottom w:val="single" w:sz="4" w:space="0" w:color="auto"/>
              <w:right w:val="single" w:sz="4" w:space="0" w:color="auto"/>
            </w:tcBorders>
            <w:shd w:val="clear" w:color="000000" w:fill="FFFFFF"/>
            <w:hideMark/>
          </w:tcPr>
          <w:p w:rsidR="00EF205A" w:rsidRPr="00726398" w:rsidRDefault="00EF205A"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Environment, Infrastructure and Human Settlements</w:t>
            </w:r>
          </w:p>
        </w:tc>
        <w:tc>
          <w:tcPr>
            <w:tcW w:w="3106" w:type="pct"/>
            <w:gridSpan w:val="11"/>
            <w:tcBorders>
              <w:top w:val="single" w:sz="4" w:space="0" w:color="auto"/>
              <w:left w:val="nil"/>
              <w:bottom w:val="single" w:sz="4" w:space="0" w:color="auto"/>
              <w:right w:val="single" w:sz="4" w:space="0" w:color="auto"/>
            </w:tcBorders>
            <w:shd w:val="clear" w:color="000000" w:fill="FFFFFF"/>
          </w:tcPr>
          <w:p w:rsidR="00EF205A" w:rsidRPr="00726398" w:rsidRDefault="00EF205A" w:rsidP="00590A9B">
            <w:pPr>
              <w:spacing w:after="0" w:line="240" w:lineRule="auto"/>
              <w:rPr>
                <w:rFonts w:ascii="Times New Roman" w:eastAsia="Times New Roman" w:hAnsi="Times New Roman" w:cs="Times New Roman"/>
                <w:b/>
                <w:bCs/>
                <w:sz w:val="24"/>
                <w:szCs w:val="24"/>
              </w:rPr>
            </w:pPr>
          </w:p>
        </w:tc>
      </w:tr>
      <w:tr w:rsidR="00590A9B" w:rsidRPr="00726398" w:rsidTr="009E0313">
        <w:trPr>
          <w:trHeight w:val="300"/>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vMerge/>
            <w:tcBorders>
              <w:top w:val="nil"/>
              <w:left w:val="single" w:sz="4" w:space="0" w:color="auto"/>
              <w:bottom w:val="single" w:sz="4" w:space="0" w:color="000000"/>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4312" w:type="pct"/>
            <w:gridSpan w:val="13"/>
            <w:tcBorders>
              <w:top w:val="single" w:sz="4" w:space="0" w:color="auto"/>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DISASTER MANAGEMENT</w:t>
            </w:r>
          </w:p>
        </w:tc>
      </w:tr>
      <w:tr w:rsidR="00F86561" w:rsidRPr="00726398" w:rsidTr="00306660">
        <w:trPr>
          <w:trHeight w:val="6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lastRenderedPageBreak/>
              <w:t>68</w:t>
            </w:r>
          </w:p>
        </w:tc>
        <w:tc>
          <w:tcPr>
            <w:tcW w:w="485" w:type="pct"/>
            <w:vMerge w:val="restart"/>
            <w:tcBorders>
              <w:top w:val="nil"/>
              <w:left w:val="single" w:sz="4" w:space="0" w:color="auto"/>
              <w:bottom w:val="nil"/>
              <w:right w:val="single" w:sz="4" w:space="0" w:color="auto"/>
            </w:tcBorders>
            <w:shd w:val="clear" w:color="auto" w:fill="auto"/>
            <w:vAlign w:val="center"/>
            <w:hideMark/>
          </w:tcPr>
          <w:p w:rsidR="00590A9B" w:rsidRPr="00726398" w:rsidRDefault="000E0873" w:rsidP="00590A9B">
            <w:pPr>
              <w:spacing w:after="0" w:line="240" w:lineRule="auto"/>
              <w:jc w:val="center"/>
              <w:rPr>
                <w:rFonts w:ascii="Times New Roman" w:eastAsia="Times New Roman" w:hAnsi="Times New Roman" w:cs="Times New Roman"/>
                <w:b/>
                <w:bCs/>
                <w:i/>
                <w:iCs/>
                <w:sz w:val="24"/>
                <w:szCs w:val="24"/>
              </w:rPr>
            </w:pPr>
            <w:r w:rsidRPr="00726398">
              <w:rPr>
                <w:rFonts w:ascii="Times New Roman" w:eastAsia="Times New Roman" w:hAnsi="Times New Roman" w:cs="Times New Roman"/>
                <w:b/>
                <w:bCs/>
                <w:i/>
                <w:iCs/>
                <w:sz w:val="24"/>
                <w:szCs w:val="24"/>
              </w:rPr>
              <w:t>Safeguard the Natural Environment and ensure a Resilient Built Environment</w:t>
            </w:r>
          </w:p>
        </w:tc>
        <w:tc>
          <w:tcPr>
            <w:tcW w:w="796" w:type="pct"/>
            <w:tcBorders>
              <w:top w:val="nil"/>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Provide support to victims of disaster in the district</w:t>
            </w:r>
          </w:p>
        </w:tc>
        <w:tc>
          <w:tcPr>
            <w:tcW w:w="41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Payment vouchers</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697" w:type="pct"/>
            <w:gridSpan w:val="2"/>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80,000.00</w:t>
            </w:r>
          </w:p>
        </w:tc>
        <w:tc>
          <w:tcPr>
            <w:tcW w:w="170" w:type="pct"/>
            <w:gridSpan w:val="2"/>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55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NADMO</w:t>
            </w:r>
          </w:p>
        </w:tc>
      </w:tr>
      <w:tr w:rsidR="00F86561" w:rsidRPr="00726398" w:rsidTr="00306660">
        <w:trPr>
          <w:trHeight w:val="115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69</w:t>
            </w:r>
          </w:p>
        </w:tc>
        <w:tc>
          <w:tcPr>
            <w:tcW w:w="485" w:type="pct"/>
            <w:vMerge/>
            <w:tcBorders>
              <w:top w:val="nil"/>
              <w:left w:val="single" w:sz="4" w:space="0" w:color="auto"/>
              <w:bottom w:val="nil"/>
              <w:right w:val="single" w:sz="4" w:space="0" w:color="auto"/>
            </w:tcBorders>
            <w:vAlign w:val="center"/>
            <w:hideMark/>
          </w:tcPr>
          <w:p w:rsidR="00590A9B" w:rsidRPr="00726398" w:rsidRDefault="00590A9B" w:rsidP="00590A9B">
            <w:pPr>
              <w:spacing w:after="0" w:line="240" w:lineRule="auto"/>
              <w:rPr>
                <w:rFonts w:ascii="Times New Roman" w:eastAsia="Times New Roman" w:hAnsi="Times New Roman" w:cs="Times New Roman"/>
                <w:b/>
                <w:bCs/>
                <w:i/>
                <w:iCs/>
                <w:sz w:val="24"/>
                <w:szCs w:val="24"/>
              </w:rPr>
            </w:pPr>
          </w:p>
        </w:tc>
        <w:tc>
          <w:tcPr>
            <w:tcW w:w="796" w:type="pct"/>
            <w:tcBorders>
              <w:top w:val="nil"/>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Carry out disaster assessment visits and public sensitization in communities.</w:t>
            </w:r>
          </w:p>
        </w:tc>
        <w:tc>
          <w:tcPr>
            <w:tcW w:w="41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District–wide</w:t>
            </w:r>
          </w:p>
        </w:tc>
        <w:tc>
          <w:tcPr>
            <w:tcW w:w="460" w:type="pct"/>
            <w:tcBorders>
              <w:top w:val="nil"/>
              <w:left w:val="nil"/>
              <w:bottom w:val="single" w:sz="4" w:space="0" w:color="auto"/>
              <w:right w:val="single" w:sz="4" w:space="0" w:color="auto"/>
            </w:tcBorders>
            <w:shd w:val="clear" w:color="000000" w:fill="FFFFFF"/>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xml:space="preserve">Reports </w:t>
            </w:r>
          </w:p>
        </w:tc>
        <w:tc>
          <w:tcPr>
            <w:tcW w:w="15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8"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71"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6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DACF</w:t>
            </w:r>
          </w:p>
        </w:tc>
        <w:tc>
          <w:tcPr>
            <w:tcW w:w="697" w:type="pct"/>
            <w:gridSpan w:val="2"/>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jc w:val="right"/>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20,000.00</w:t>
            </w:r>
          </w:p>
        </w:tc>
        <w:tc>
          <w:tcPr>
            <w:tcW w:w="170" w:type="pct"/>
            <w:gridSpan w:val="2"/>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DA</w:t>
            </w:r>
          </w:p>
        </w:tc>
        <w:tc>
          <w:tcPr>
            <w:tcW w:w="550" w:type="pct"/>
            <w:tcBorders>
              <w:top w:val="nil"/>
              <w:left w:val="nil"/>
              <w:bottom w:val="single" w:sz="4" w:space="0" w:color="auto"/>
              <w:right w:val="single" w:sz="4" w:space="0" w:color="auto"/>
            </w:tcBorders>
            <w:shd w:val="clear" w:color="000000" w:fill="FFFFFF"/>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NADMO</w:t>
            </w:r>
          </w:p>
        </w:tc>
      </w:tr>
      <w:tr w:rsidR="00F86561" w:rsidRPr="00726398" w:rsidTr="00306660">
        <w:trPr>
          <w:trHeight w:val="31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single" w:sz="4" w:space="0" w:color="auto"/>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796"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Sub-total</w:t>
            </w:r>
          </w:p>
        </w:tc>
        <w:tc>
          <w:tcPr>
            <w:tcW w:w="41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4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55"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8"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1"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6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697"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100,000.00</w:t>
            </w:r>
          </w:p>
        </w:tc>
        <w:tc>
          <w:tcPr>
            <w:tcW w:w="170" w:type="pct"/>
            <w:gridSpan w:val="2"/>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50" w:type="pct"/>
            <w:tcBorders>
              <w:top w:val="nil"/>
              <w:left w:val="nil"/>
              <w:bottom w:val="single" w:sz="4" w:space="0" w:color="auto"/>
              <w:right w:val="single" w:sz="4" w:space="0" w:color="auto"/>
            </w:tcBorders>
            <w:shd w:val="clear" w:color="auto" w:fill="auto"/>
            <w:noWrap/>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r>
      <w:tr w:rsidR="00F86561" w:rsidRPr="00726398" w:rsidTr="00306660">
        <w:trPr>
          <w:trHeight w:val="375"/>
        </w:trPr>
        <w:tc>
          <w:tcPr>
            <w:tcW w:w="203" w:type="pct"/>
            <w:tcBorders>
              <w:top w:val="nil"/>
              <w:left w:val="single" w:sz="4" w:space="0" w:color="auto"/>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48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796"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GRAND TOTAL</w:t>
            </w:r>
          </w:p>
        </w:tc>
        <w:tc>
          <w:tcPr>
            <w:tcW w:w="41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4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5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8"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71"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56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 </w:t>
            </w:r>
          </w:p>
        </w:tc>
        <w:tc>
          <w:tcPr>
            <w:tcW w:w="697"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jc w:val="right"/>
              <w:rPr>
                <w:rFonts w:ascii="Times New Roman" w:eastAsia="Times New Roman" w:hAnsi="Times New Roman" w:cs="Times New Roman"/>
                <w:b/>
                <w:bCs/>
                <w:sz w:val="24"/>
                <w:szCs w:val="24"/>
              </w:rPr>
            </w:pPr>
            <w:r w:rsidRPr="00726398">
              <w:rPr>
                <w:rFonts w:ascii="Times New Roman" w:eastAsia="Times New Roman" w:hAnsi="Times New Roman" w:cs="Times New Roman"/>
                <w:b/>
                <w:bCs/>
                <w:sz w:val="24"/>
                <w:szCs w:val="24"/>
              </w:rPr>
              <w:t>9,943,081.70</w:t>
            </w:r>
          </w:p>
        </w:tc>
        <w:tc>
          <w:tcPr>
            <w:tcW w:w="170" w:type="pct"/>
            <w:gridSpan w:val="2"/>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c>
          <w:tcPr>
            <w:tcW w:w="550" w:type="pct"/>
            <w:tcBorders>
              <w:top w:val="nil"/>
              <w:left w:val="nil"/>
              <w:bottom w:val="single" w:sz="4" w:space="0" w:color="auto"/>
              <w:right w:val="single" w:sz="4" w:space="0" w:color="auto"/>
            </w:tcBorders>
            <w:shd w:val="clear" w:color="auto" w:fill="auto"/>
            <w:noWrap/>
            <w:vAlign w:val="bottom"/>
            <w:hideMark/>
          </w:tcPr>
          <w:p w:rsidR="00590A9B" w:rsidRPr="00726398" w:rsidRDefault="00590A9B" w:rsidP="00590A9B">
            <w:pPr>
              <w:spacing w:after="0" w:line="240" w:lineRule="auto"/>
              <w:rPr>
                <w:rFonts w:ascii="Times New Roman" w:eastAsia="Times New Roman" w:hAnsi="Times New Roman" w:cs="Times New Roman"/>
                <w:sz w:val="24"/>
                <w:szCs w:val="24"/>
              </w:rPr>
            </w:pPr>
            <w:r w:rsidRPr="00726398">
              <w:rPr>
                <w:rFonts w:ascii="Times New Roman" w:eastAsia="Times New Roman" w:hAnsi="Times New Roman" w:cs="Times New Roman"/>
                <w:sz w:val="24"/>
                <w:szCs w:val="24"/>
              </w:rPr>
              <w:t> </w:t>
            </w:r>
          </w:p>
        </w:tc>
      </w:tr>
    </w:tbl>
    <w:p w:rsidR="00DB1C3A" w:rsidRDefault="00DB1C3A" w:rsidP="00024B34">
      <w:pPr>
        <w:pStyle w:val="Heading1"/>
        <w:jc w:val="left"/>
        <w:rPr>
          <w:rFonts w:cs="Times New Roman"/>
          <w:color w:val="auto"/>
          <w:sz w:val="24"/>
          <w:szCs w:val="24"/>
        </w:rPr>
      </w:pPr>
    </w:p>
    <w:p w:rsidR="00DB1C3A" w:rsidRDefault="00440488" w:rsidP="008524B8">
      <w:pPr>
        <w:pStyle w:val="Heading31"/>
      </w:pPr>
      <w:r>
        <w:t>Table 5.2</w:t>
      </w:r>
      <w:r w:rsidR="00DB1C3A">
        <w:t xml:space="preserve">: </w:t>
      </w:r>
      <w:r w:rsidR="00DB1C3A" w:rsidRPr="00DB1C3A">
        <w:t>201</w:t>
      </w:r>
      <w:r w:rsidR="00DB1C3A">
        <w:t>9</w:t>
      </w:r>
      <w:r w:rsidR="00DB1C3A" w:rsidRPr="00DB1C3A">
        <w:t xml:space="preserve"> Annual Action Plan and Budget  </w:t>
      </w:r>
    </w:p>
    <w:tbl>
      <w:tblPr>
        <w:tblW w:w="5000" w:type="pct"/>
        <w:tblLook w:val="04A0" w:firstRow="1" w:lastRow="0" w:firstColumn="1" w:lastColumn="0" w:noHBand="0" w:noVBand="1"/>
      </w:tblPr>
      <w:tblGrid>
        <w:gridCol w:w="447"/>
        <w:gridCol w:w="1340"/>
        <w:gridCol w:w="2087"/>
        <w:gridCol w:w="1078"/>
        <w:gridCol w:w="1204"/>
        <w:gridCol w:w="408"/>
        <w:gridCol w:w="469"/>
        <w:gridCol w:w="451"/>
        <w:gridCol w:w="434"/>
        <w:gridCol w:w="1888"/>
        <w:gridCol w:w="1413"/>
        <w:gridCol w:w="556"/>
        <w:gridCol w:w="1401"/>
      </w:tblGrid>
      <w:tr w:rsidR="00024B34" w:rsidRPr="00024B34" w:rsidTr="00024B34">
        <w:trPr>
          <w:trHeight w:val="251"/>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Calibri" w:eastAsia="Times New Roman" w:hAnsi="Calibri" w:cs="Calibri"/>
                <w:b/>
                <w:bCs/>
                <w:sz w:val="32"/>
                <w:szCs w:val="32"/>
              </w:rPr>
            </w:pPr>
          </w:p>
        </w:tc>
      </w:tr>
      <w:tr w:rsidR="00024B34" w:rsidRPr="00024B34" w:rsidTr="00024B34">
        <w:trPr>
          <w:trHeight w:val="300"/>
        </w:trPr>
        <w:tc>
          <w:tcPr>
            <w:tcW w:w="168"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No.</w:t>
            </w:r>
          </w:p>
        </w:tc>
        <w:tc>
          <w:tcPr>
            <w:tcW w:w="541"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2018-2021 MTNDPF Goals</w:t>
            </w:r>
          </w:p>
        </w:tc>
        <w:tc>
          <w:tcPr>
            <w:tcW w:w="792"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Activities</w:t>
            </w:r>
          </w:p>
        </w:tc>
        <w:tc>
          <w:tcPr>
            <w:tcW w:w="424"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Location</w:t>
            </w:r>
          </w:p>
        </w:tc>
        <w:tc>
          <w:tcPr>
            <w:tcW w:w="436"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Output Indicators</w:t>
            </w:r>
          </w:p>
        </w:tc>
        <w:tc>
          <w:tcPr>
            <w:tcW w:w="659" w:type="pct"/>
            <w:gridSpan w:val="4"/>
            <w:tcBorders>
              <w:top w:val="single" w:sz="4" w:space="0" w:color="auto"/>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Time Schedule</w:t>
            </w:r>
          </w:p>
        </w:tc>
        <w:tc>
          <w:tcPr>
            <w:tcW w:w="709"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Funding Source</w:t>
            </w:r>
          </w:p>
        </w:tc>
        <w:tc>
          <w:tcPr>
            <w:tcW w:w="553" w:type="pct"/>
            <w:vMerge w:val="restart"/>
            <w:tcBorders>
              <w:top w:val="nil"/>
              <w:left w:val="single" w:sz="4" w:space="0" w:color="auto"/>
              <w:bottom w:val="single" w:sz="4" w:space="0" w:color="000000"/>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Estimated Budget</w:t>
            </w:r>
          </w:p>
        </w:tc>
        <w:tc>
          <w:tcPr>
            <w:tcW w:w="718" w:type="pct"/>
            <w:gridSpan w:val="2"/>
            <w:tcBorders>
              <w:top w:val="single" w:sz="4" w:space="0" w:color="auto"/>
              <w:left w:val="nil"/>
              <w:bottom w:val="single" w:sz="4" w:space="0" w:color="auto"/>
              <w:right w:val="single" w:sz="4" w:space="0" w:color="000000"/>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Implementing Agencies</w:t>
            </w:r>
          </w:p>
        </w:tc>
      </w:tr>
      <w:tr w:rsidR="00024B34" w:rsidRPr="00024B34" w:rsidTr="00024B34">
        <w:trPr>
          <w:trHeight w:val="300"/>
        </w:trPr>
        <w:tc>
          <w:tcPr>
            <w:tcW w:w="168"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sz w:val="20"/>
                <w:szCs w:val="20"/>
              </w:rPr>
            </w:pPr>
          </w:p>
        </w:tc>
        <w:tc>
          <w:tcPr>
            <w:tcW w:w="541"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424"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436"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15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1st</w:t>
            </w:r>
          </w:p>
        </w:tc>
        <w:tc>
          <w:tcPr>
            <w:tcW w:w="177"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2nd</w:t>
            </w:r>
          </w:p>
        </w:tc>
        <w:tc>
          <w:tcPr>
            <w:tcW w:w="16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3rd</w:t>
            </w:r>
          </w:p>
        </w:tc>
        <w:tc>
          <w:tcPr>
            <w:tcW w:w="16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4th</w:t>
            </w:r>
          </w:p>
        </w:tc>
        <w:tc>
          <w:tcPr>
            <w:tcW w:w="709"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55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Lead</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Collaborating</w:t>
            </w:r>
          </w:p>
        </w:tc>
      </w:tr>
      <w:tr w:rsidR="00024B34" w:rsidRPr="00024B34" w:rsidTr="00024B34">
        <w:trPr>
          <w:trHeight w:val="405"/>
        </w:trPr>
        <w:tc>
          <w:tcPr>
            <w:tcW w:w="168"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9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Private Sector Development</w:t>
            </w:r>
          </w:p>
        </w:tc>
        <w:tc>
          <w:tcPr>
            <w:tcW w:w="424"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436"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5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77"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Build an Industrialized, Inclusive and Resilient Economy</w:t>
            </w:r>
          </w:p>
        </w:tc>
        <w:tc>
          <w:tcPr>
            <w:tcW w:w="792"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Provide support to community initiated projects (5% DACF) </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184,346.20</w:t>
            </w:r>
          </w:p>
        </w:tc>
        <w:tc>
          <w:tcPr>
            <w:tcW w:w="21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Dept. of Cooperatives</w:t>
            </w:r>
          </w:p>
        </w:tc>
      </w:tr>
      <w:tr w:rsidR="00024B34" w:rsidRPr="00024B34" w:rsidTr="00024B34">
        <w:trPr>
          <w:trHeight w:val="39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single" w:sz="4" w:space="0" w:color="auto"/>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92"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184,300.00</w:t>
            </w:r>
          </w:p>
        </w:tc>
        <w:tc>
          <w:tcPr>
            <w:tcW w:w="21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4291" w:type="pct"/>
            <w:gridSpan w:val="11"/>
            <w:tcBorders>
              <w:top w:val="single" w:sz="4" w:space="0" w:color="auto"/>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MOFA</w:t>
            </w:r>
          </w:p>
        </w:tc>
      </w:tr>
      <w:tr w:rsidR="00024B34" w:rsidRPr="00024B34" w:rsidTr="00024B34">
        <w:trPr>
          <w:trHeight w:val="58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Build an Industrialize</w:t>
            </w:r>
            <w:r w:rsidRPr="00024B34">
              <w:rPr>
                <w:rFonts w:ascii="Times New Roman" w:eastAsia="Times New Roman" w:hAnsi="Times New Roman" w:cs="Times New Roman"/>
                <w:b/>
                <w:bCs/>
                <w:sz w:val="20"/>
                <w:szCs w:val="20"/>
              </w:rPr>
              <w:lastRenderedPageBreak/>
              <w:t xml:space="preserve">d, Inclusive and Resilient </w:t>
            </w:r>
          </w:p>
        </w:tc>
        <w:tc>
          <w:tcPr>
            <w:tcW w:w="792"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Internal management of the office</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CIDA/ GoG</w:t>
            </w:r>
          </w:p>
        </w:tc>
        <w:tc>
          <w:tcPr>
            <w:tcW w:w="55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right"/>
              <w:rPr>
                <w:rFonts w:ascii="Times New Roman" w:eastAsia="Times New Roman" w:hAnsi="Times New Roman" w:cs="Times New Roman"/>
              </w:rPr>
            </w:pPr>
            <w:r w:rsidRPr="00024B34">
              <w:rPr>
                <w:rFonts w:ascii="Times New Roman" w:eastAsia="Times New Roman" w:hAnsi="Times New Roman" w:cs="Times New Roman"/>
              </w:rPr>
              <w:t>63,279.87</w:t>
            </w:r>
          </w:p>
        </w:tc>
        <w:tc>
          <w:tcPr>
            <w:tcW w:w="21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DADU/CDSW</w:t>
            </w:r>
          </w:p>
        </w:tc>
      </w:tr>
      <w:tr w:rsidR="00024B34" w:rsidRPr="00024B34" w:rsidTr="00024B34">
        <w:trPr>
          <w:trHeight w:val="7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3</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on-the-job trining for staff of the Department</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CIDA</w:t>
            </w:r>
          </w:p>
        </w:tc>
        <w:tc>
          <w:tcPr>
            <w:tcW w:w="55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right"/>
              <w:rPr>
                <w:rFonts w:ascii="Times New Roman" w:eastAsia="Times New Roman" w:hAnsi="Times New Roman" w:cs="Times New Roman"/>
              </w:rPr>
            </w:pPr>
            <w:r w:rsidRPr="00024B34">
              <w:rPr>
                <w:rFonts w:ascii="Times New Roman" w:eastAsia="Times New Roman" w:hAnsi="Times New Roman" w:cs="Times New Roman"/>
              </w:rPr>
              <w:t>1,500.00</w:t>
            </w:r>
          </w:p>
        </w:tc>
        <w:tc>
          <w:tcPr>
            <w:tcW w:w="21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DADU</w:t>
            </w:r>
          </w:p>
        </w:tc>
      </w:tr>
      <w:tr w:rsidR="00024B34" w:rsidRPr="00024B34" w:rsidTr="00024B34">
        <w:trPr>
          <w:trHeight w:val="1380"/>
        </w:trPr>
        <w:tc>
          <w:tcPr>
            <w:tcW w:w="168"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4</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the implementation of government Flagship projects (PFG. PERD, 1V1D)</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DACF/CIDA</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110,000.00</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DADU</w:t>
            </w:r>
          </w:p>
        </w:tc>
      </w:tr>
      <w:tr w:rsidR="00024B34" w:rsidRPr="00024B34" w:rsidTr="00024B34">
        <w:trPr>
          <w:trHeight w:val="138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Conduct 2688 (1920 extension visits and 768 veterinary visits) by December annually</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CIDA</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31,621.00</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620"/>
        </w:trPr>
        <w:tc>
          <w:tcPr>
            <w:tcW w:w="168"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Facilitate the implementation of GCAP and establishment of agro-processsing centres in the District</w:t>
            </w:r>
          </w:p>
        </w:tc>
        <w:tc>
          <w:tcPr>
            <w:tcW w:w="424"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DACF/CIDA</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148,973.00</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DADU</w:t>
            </w:r>
          </w:p>
        </w:tc>
      </w:tr>
      <w:tr w:rsidR="00024B34" w:rsidRPr="00024B34" w:rsidTr="00024B34">
        <w:trPr>
          <w:trHeight w:val="175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nil"/>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Promote the cultivation and consumption of leafy vegetables among farm families/poultry and ruminants rearing</w:t>
            </w:r>
          </w:p>
        </w:tc>
        <w:tc>
          <w:tcPr>
            <w:tcW w:w="424"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55,000.00</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DADU</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410,373.87</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single" w:sz="4" w:space="0" w:color="auto"/>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53" w:type="pct"/>
            <w:gridSpan w:val="3"/>
            <w:tcBorders>
              <w:top w:val="single" w:sz="4" w:space="0" w:color="auto"/>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HEALTH</w:t>
            </w:r>
          </w:p>
        </w:tc>
        <w:tc>
          <w:tcPr>
            <w:tcW w:w="15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177"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16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16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u w:val="single"/>
              </w:rPr>
            </w:pPr>
            <w:r w:rsidRPr="00024B34">
              <w:rPr>
                <w:rFonts w:ascii="Times New Roman" w:eastAsia="Times New Roman" w:hAnsi="Times New Roman" w:cs="Times New Roman"/>
                <w:sz w:val="20"/>
                <w:szCs w:val="20"/>
                <w:u w:val="single"/>
              </w:rPr>
              <w:t> </w:t>
            </w:r>
          </w:p>
        </w:tc>
      </w:tr>
      <w:tr w:rsidR="00024B34" w:rsidRPr="00024B34" w:rsidTr="00024B34">
        <w:trPr>
          <w:trHeight w:val="9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8</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xml:space="preserve">Create an Equitable, Healthy and </w:t>
            </w:r>
            <w:r w:rsidRPr="00024B34">
              <w:rPr>
                <w:rFonts w:ascii="Times New Roman" w:eastAsia="Times New Roman" w:hAnsi="Times New Roman" w:cs="Times New Roman"/>
                <w:b/>
                <w:bCs/>
                <w:sz w:val="20"/>
                <w:szCs w:val="20"/>
              </w:rPr>
              <w:lastRenderedPageBreak/>
              <w:t>Discipline Society</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Construt 1No. CHPS compound at Aprusaya</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Aprusaya</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CHPS compound constructed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220,000.00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w:t>
            </w:r>
          </w:p>
        </w:tc>
      </w:tr>
      <w:tr w:rsidR="00024B34" w:rsidRPr="00024B34" w:rsidTr="00024B34">
        <w:trPr>
          <w:trHeight w:val="114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Theatre at Wulensi Health Centre</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Theater Completed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11,234.19</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w:t>
            </w:r>
          </w:p>
        </w:tc>
      </w:tr>
      <w:tr w:rsidR="00024B34" w:rsidRPr="00024B34" w:rsidTr="00024B34">
        <w:trPr>
          <w:trHeight w:val="66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10</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HIV/AIDs activities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18,434.62</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GHS/AIDS commission</w:t>
            </w:r>
          </w:p>
        </w:tc>
      </w:tr>
      <w:tr w:rsidR="00024B34" w:rsidRPr="00024B34" w:rsidTr="00024B34">
        <w:trPr>
          <w:trHeight w:val="99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11</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CHPS facility at Gunguni</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Gunguni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CHPS compound constructed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110,169.08</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w:t>
            </w:r>
          </w:p>
        </w:tc>
      </w:tr>
      <w:tr w:rsidR="00024B34" w:rsidRPr="00024B34" w:rsidTr="00024B34">
        <w:trPr>
          <w:trHeight w:val="133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12</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capacity building programmes of staff of the Assembly and its departments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67,000.00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w:t>
            </w:r>
          </w:p>
        </w:tc>
      </w:tr>
      <w:tr w:rsidR="00024B34" w:rsidRPr="00024B34" w:rsidTr="00024B34">
        <w:trPr>
          <w:trHeight w:val="87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12</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92" w:type="pct"/>
            <w:tcBorders>
              <w:top w:val="nil"/>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NID support, Monitoring, Durbars etc</w:t>
            </w:r>
          </w:p>
        </w:tc>
        <w:tc>
          <w:tcPr>
            <w:tcW w:w="424" w:type="pct"/>
            <w:tcBorders>
              <w:top w:val="nil"/>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nil"/>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nil"/>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50,000.00</w:t>
            </w:r>
          </w:p>
        </w:tc>
        <w:tc>
          <w:tcPr>
            <w:tcW w:w="213" w:type="pct"/>
            <w:tcBorders>
              <w:top w:val="nil"/>
              <w:left w:val="nil"/>
              <w:bottom w:val="nil"/>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GHS</w:t>
            </w:r>
          </w:p>
        </w:tc>
      </w:tr>
      <w:tr w:rsidR="00024B34" w:rsidRPr="00024B34" w:rsidTr="00024B34">
        <w:trPr>
          <w:trHeight w:val="315"/>
        </w:trPr>
        <w:tc>
          <w:tcPr>
            <w:tcW w:w="168" w:type="pct"/>
            <w:tcBorders>
              <w:top w:val="nil"/>
              <w:left w:val="single" w:sz="4" w:space="0" w:color="auto"/>
              <w:bottom w:val="nil"/>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92" w:type="pct"/>
            <w:tcBorders>
              <w:top w:val="single" w:sz="4" w:space="0" w:color="auto"/>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single" w:sz="4" w:space="0" w:color="auto"/>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single" w:sz="4" w:space="0" w:color="auto"/>
              <w:left w:val="nil"/>
              <w:bottom w:val="nil"/>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single" w:sz="4" w:space="0" w:color="auto"/>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single" w:sz="4" w:space="0" w:color="auto"/>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single" w:sz="4" w:space="0" w:color="auto"/>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single" w:sz="4" w:space="0" w:color="auto"/>
              <w:left w:val="nil"/>
              <w:bottom w:val="nil"/>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single" w:sz="4" w:space="0" w:color="auto"/>
              <w:left w:val="nil"/>
              <w:bottom w:val="nil"/>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single" w:sz="4" w:space="0" w:color="auto"/>
              <w:left w:val="nil"/>
              <w:bottom w:val="nil"/>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476,837.89</w:t>
            </w:r>
          </w:p>
        </w:tc>
        <w:tc>
          <w:tcPr>
            <w:tcW w:w="213" w:type="pct"/>
            <w:tcBorders>
              <w:top w:val="single" w:sz="4" w:space="0" w:color="auto"/>
              <w:left w:val="nil"/>
              <w:bottom w:val="nil"/>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single" w:sz="4" w:space="0" w:color="auto"/>
              <w:left w:val="nil"/>
              <w:bottom w:val="nil"/>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vMerge w:val="restart"/>
            <w:tcBorders>
              <w:top w:val="single" w:sz="4" w:space="0" w:color="auto"/>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Create an Equitable, Healthy and Discipline Society</w:t>
            </w:r>
          </w:p>
        </w:tc>
        <w:tc>
          <w:tcPr>
            <w:tcW w:w="792"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EDUCATION</w:t>
            </w:r>
          </w:p>
        </w:tc>
        <w:tc>
          <w:tcPr>
            <w:tcW w:w="424"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436"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51"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77"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9"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2"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09"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553" w:type="pct"/>
            <w:tcBorders>
              <w:top w:val="single" w:sz="4" w:space="0" w:color="auto"/>
              <w:left w:val="nil"/>
              <w:bottom w:val="nil"/>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213"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505"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13</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1No. 3-Unit classroom block at Naabayili</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Naabayili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completed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93,948.33</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14</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Constructiong of 1No. 3-Unit class room block at Binda JHS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Binda JHS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constructed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190,000.00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1No. 3-Unit classroom block at Ponayili</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Ponayili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completed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179,994.00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16</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1No. 3-Unit classroom block at Wulensi DA JHS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 DA JHS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completed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190,000.00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17</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1No. 3-Unit classroom block at Wulensi (Model girls School)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completed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152,961.75</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18</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for sports development</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Schools rehabilitated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19</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 1No. 3-Unit  classroom Block at Kajeso Primary</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Kajeso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Classrooom block constructed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190,000.00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153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20</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 Education Fund and support GES to monitor Basic Schools to Improve Teaching and learning</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123,738.50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21</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Rehabilitate Rip-off School buildings</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22</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 250No. Dual Desk furniture for Basic Schools in the District</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Furniture Constructed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173,160.00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23</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 1No. 3-Unit  classroom Block at Wanguldo Primary</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Wanguldo</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3-Unit Classroom Block Constructed</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190,000.00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24</w:t>
            </w:r>
          </w:p>
        </w:tc>
        <w:tc>
          <w:tcPr>
            <w:tcW w:w="541" w:type="pct"/>
            <w:vMerge/>
            <w:tcBorders>
              <w:top w:val="single" w:sz="4" w:space="0" w:color="auto"/>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Rehabiltate the District Directorate of Education Offices </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GES</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 </w:t>
            </w:r>
          </w:p>
        </w:tc>
        <w:tc>
          <w:tcPr>
            <w:tcW w:w="541" w:type="pct"/>
            <w:tcBorders>
              <w:top w:val="nil"/>
              <w:left w:val="nil"/>
              <w:bottom w:val="single" w:sz="4" w:space="0" w:color="auto"/>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1,793,802.58</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53" w:type="pct"/>
            <w:gridSpan w:val="3"/>
            <w:tcBorders>
              <w:top w:val="single" w:sz="4" w:space="0" w:color="auto"/>
              <w:left w:val="nil"/>
              <w:bottom w:val="single" w:sz="4" w:space="0" w:color="auto"/>
              <w:right w:val="single" w:sz="4" w:space="0" w:color="000000"/>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ENVIRONMENT, WATER AND SANITATION</w:t>
            </w:r>
          </w:p>
        </w:tc>
        <w:tc>
          <w:tcPr>
            <w:tcW w:w="151"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77"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9"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2"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09"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5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21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05"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25</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Create an Equitable, Healthy and Discipline Society</w:t>
            </w:r>
          </w:p>
        </w:tc>
        <w:tc>
          <w:tcPr>
            <w:tcW w:w="792"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Facilitate refuse management &amp; environmental sanition in the District</w:t>
            </w:r>
          </w:p>
        </w:tc>
        <w:tc>
          <w:tcPr>
            <w:tcW w:w="424" w:type="pct"/>
            <w:tcBorders>
              <w:top w:val="nil"/>
              <w:left w:val="nil"/>
              <w:bottom w:val="nil"/>
              <w:right w:val="nil"/>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DACF</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60,000.00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EHD</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Drill 4No. Boresholes at Lahito, Chichagi, Kanjo and ….</w:t>
            </w:r>
          </w:p>
        </w:tc>
        <w:tc>
          <w:tcPr>
            <w:tcW w:w="424"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80,000.00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Solid Waste management</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100,000.00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28</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Liquid Waste management</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Rehabilitate existing Boreholes</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30</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CLTS in selected communities in the District</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UNICEF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31</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CLTS and Handwashing activities in RING communities</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178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32</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Conduct publication, campaigns and programmes (Public education sensitization, Workshops, Meetings etc)</w:t>
            </w:r>
          </w:p>
        </w:tc>
        <w:tc>
          <w:tcPr>
            <w:tcW w:w="424"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ARSP-UNICEF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EHU</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792" w:type="pct"/>
            <w:tcBorders>
              <w:top w:val="nil"/>
              <w:left w:val="nil"/>
              <w:bottom w:val="single" w:sz="4" w:space="0" w:color="auto"/>
              <w:right w:val="nil"/>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640,000.00</w:t>
            </w:r>
          </w:p>
        </w:tc>
        <w:tc>
          <w:tcPr>
            <w:tcW w:w="213" w:type="pc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 </w:t>
            </w:r>
          </w:p>
        </w:tc>
        <w:tc>
          <w:tcPr>
            <w:tcW w:w="541" w:type="pct"/>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216" w:type="pct"/>
            <w:gridSpan w:val="2"/>
            <w:tcBorders>
              <w:top w:val="single" w:sz="4" w:space="0" w:color="auto"/>
              <w:left w:val="nil"/>
              <w:bottom w:val="single" w:sz="4" w:space="0" w:color="auto"/>
              <w:right w:val="single" w:sz="4" w:space="0" w:color="000000"/>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CENTRAL ADMINISTRATION</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204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33</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Build effective, efficient and dynamic institutions</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Preparation of AAP, plan review, public hearing, monitoring and evaluation, Budget Reviews, Budget Dissemination, Budget Hearings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72,000.00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34</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for the Sub-District Structures (2% of DACF)</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73,738.00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35</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Service meetings of statutory committees of the Assembly</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5,000.00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RING end of project activities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220,000.00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for Area Council Trainings &amp; quarterly meetings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12,700.00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38</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Monitoring and technical services for DDF projects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25,424.00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60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Internal  management of the organization</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IGF/DACF/USAID-RING</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1,884,286.07</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93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40</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Farmers Day, Independence Day, May Day, World AIDs Day, Disability Day, Environmental Day and Republic Day, Festivals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60,000.00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41</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Hosting official guest (refreshment, accomodation, fuel, donations etc)</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40,000.00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42</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Service activities of the District Entity Tender Committee</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15,000.00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43</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Conduct Monitoring &amp; Evaluation of Programmes &amp; Projects of the Assembly</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DACFUSAID-RING</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22,700.00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44</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Sensitize Public and Implement NACAP, PFM act &amp; Social Acountabulity </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CSO, FBO, NCCE</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45</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Hold citizens forum in communities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50,000.00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Procurement of Office Supplies and Consumables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35,000.00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Service Audit Committee Meetings of the DA</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17,000.00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48</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Develop a pitch for sports development</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Pitch developed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100,000.00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DWD/GES</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capacity building of staff of the Assembly</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Capacity building of staff supported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20,000.00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the District Assembly Stores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Assembly stores completed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166,632.86</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51</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capacity building  of  staff of the Assembly and decentralized departments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Capacity building of staff supported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34,560.00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570"/>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52</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Procurement of office equipment for staff</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nil"/>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rPr>
            </w:pPr>
            <w:r w:rsidRPr="00024B34">
              <w:rPr>
                <w:rFonts w:ascii="Calibri" w:eastAsia="Times New Roman" w:hAnsi="Calibri" w:cs="Calibri"/>
              </w:rPr>
              <w:t>30,000.00</w:t>
            </w:r>
          </w:p>
        </w:tc>
        <w:tc>
          <w:tcPr>
            <w:tcW w:w="213"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b/>
                <w:bCs/>
                <w:sz w:val="24"/>
                <w:szCs w:val="24"/>
              </w:rPr>
            </w:pPr>
            <w:r w:rsidRPr="00024B34">
              <w:rPr>
                <w:rFonts w:ascii="Calibri" w:eastAsia="Times New Roman" w:hAnsi="Calibri" w:cs="Calibri"/>
                <w:b/>
                <w:bCs/>
                <w:sz w:val="24"/>
                <w:szCs w:val="24"/>
              </w:rPr>
              <w:t>2,894,040.93</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both"/>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541" w:type="pct"/>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92"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ROADS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43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77"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2"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53</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xml:space="preserve">Build safe and well-planned communities while protecting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Street Naming &amp; Property Addressing System activities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TCP</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54</w:t>
            </w:r>
          </w:p>
        </w:tc>
        <w:tc>
          <w:tcPr>
            <w:tcW w:w="541"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Spot improvement of existing feeder roads within the district</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Calibri" w:eastAsia="Times New Roman" w:hAnsi="Calibri" w:cs="Calibri"/>
              </w:rPr>
            </w:pPr>
            <w:r w:rsidRPr="00024B34">
              <w:rPr>
                <w:rFonts w:ascii="Calibri" w:eastAsia="Times New Roman" w:hAnsi="Calibri" w:cs="Calibri"/>
              </w:rPr>
              <w:t>District 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Feeder road rehabilitated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200,000.00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Dept. of feeder roads/Works Dept.</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vAlign w:val="center"/>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Calibri" w:eastAsia="Times New Roman" w:hAnsi="Calibri" w:cs="Calibri"/>
              </w:rPr>
            </w:pPr>
            <w:r w:rsidRPr="00024B34">
              <w:rPr>
                <w:rFonts w:ascii="Calibri" w:eastAsia="Times New Roman" w:hAnsi="Calibri" w:cs="Calibri"/>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250,000.00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291" w:type="pct"/>
            <w:gridSpan w:val="11"/>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ECONOMIC DEVELOPMENT</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55</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Build an Industrialized, Inclusive and Resilient Economy</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Implement VSLA activities in RING communities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Ring beneficiary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VSLAs formed and trained</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16,000.00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Extend electricity to communities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150,000.00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Intensify Revenue Mobilization Awareness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58</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market stalls at Wulensi</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Market sheds constructed</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180,378.00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59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of compensation of Employees</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56,200.00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60</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 1No. Urinal at Lungni Market</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Lungni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25,000.00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61</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Construct 1No. Community centre in Wulensi</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363,160.00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62</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Training of revenue collectors and monthly meetings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DPCU</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single" w:sz="4" w:space="0" w:color="auto"/>
              <w:left w:val="nil"/>
              <w:bottom w:val="single" w:sz="4" w:space="0" w:color="auto"/>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805,738.00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291" w:type="pct"/>
            <w:gridSpan w:val="11"/>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GENDER, THE VULNERABLE &amp; EXCLUDED, COMMUNITY DEV’T &amp; SOCIAL WELFARE</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63</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Create an Equitable, Healthy and Discipline Society</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Carry out  Sensitizations durbars on harmful traditional practicies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 GoG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DCDSW/GDO</w:t>
            </w:r>
          </w:p>
        </w:tc>
      </w:tr>
      <w:tr w:rsidR="00024B34" w:rsidRPr="00024B34" w:rsidTr="00024B34">
        <w:trPr>
          <w:trHeight w:val="204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64</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Expand Social Protection and Poverty Graduation activity in the District/implement Gender activities and social protection in RING communities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USAID-RING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DCDSW/GDO</w:t>
            </w:r>
          </w:p>
        </w:tc>
      </w:tr>
      <w:tr w:rsidR="00024B34" w:rsidRPr="00024B34" w:rsidTr="00024B34">
        <w:trPr>
          <w:trHeight w:val="51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65</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Disbursement of PWD funds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PWD</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184,346.00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DCDSW/GDO</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66</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Train five (5) women groups on financial and interpreneural skilss and exhibit womens produce</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GoG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8,052.20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DCDSW/GDO</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67</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Facilitate &amp; monitor activities relating to PWDs, LEAP and NHIS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20,000.00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68</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Sensitize 10 Communities and formed child panels </w:t>
            </w:r>
          </w:p>
        </w:tc>
        <w:tc>
          <w:tcPr>
            <w:tcW w:w="42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Selected Communities</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IGF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DCDSW/DPO</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69</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Support the activities of the District Gender Desk Officer (DGDO)</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Activity reports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DACF/USAID-RING</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45,000.00</w:t>
            </w:r>
          </w:p>
        </w:tc>
        <w:tc>
          <w:tcPr>
            <w:tcW w:w="21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GDODCDSW</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b/>
                <w:bCs/>
                <w:sz w:val="24"/>
                <w:szCs w:val="24"/>
              </w:rPr>
            </w:pPr>
            <w:r w:rsidRPr="00024B34">
              <w:rPr>
                <w:rFonts w:ascii="Calibri" w:eastAsia="Times New Roman" w:hAnsi="Calibri" w:cs="Calibri"/>
                <w:b/>
                <w:bCs/>
                <w:sz w:val="24"/>
                <w:szCs w:val="24"/>
              </w:rPr>
              <w:t>276,398.20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41" w:type="pct"/>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291" w:type="pct"/>
            <w:gridSpan w:val="11"/>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0"/>
                <w:szCs w:val="20"/>
              </w:rPr>
            </w:pPr>
            <w:r w:rsidRPr="00024B34">
              <w:rPr>
                <w:rFonts w:ascii="Times New Roman" w:eastAsia="Times New Roman" w:hAnsi="Times New Roman" w:cs="Times New Roman"/>
                <w:b/>
                <w:bCs/>
                <w:i/>
                <w:iCs/>
                <w:sz w:val="20"/>
                <w:szCs w:val="20"/>
              </w:rPr>
              <w:t>SECURITY</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70</w:t>
            </w:r>
          </w:p>
        </w:tc>
        <w:tc>
          <w:tcPr>
            <w:tcW w:w="541" w:type="pct"/>
            <w:vMerge w:val="restart"/>
            <w:tcBorders>
              <w:top w:val="nil"/>
              <w:left w:val="single" w:sz="4" w:space="0" w:color="auto"/>
              <w:bottom w:val="single" w:sz="4" w:space="0" w:color="000000"/>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Build effective, efficient and dynamic institutions</w:t>
            </w: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Provide support to security agencies within the district annually/DISEC meetings</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100,000.00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Ghana Police Service &amp; others</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71</w:t>
            </w:r>
          </w:p>
        </w:tc>
        <w:tc>
          <w:tcPr>
            <w:tcW w:w="541"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the District Court in Wulensi</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Wulensi</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 Court completed</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50,000.00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102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72</w:t>
            </w:r>
          </w:p>
        </w:tc>
        <w:tc>
          <w:tcPr>
            <w:tcW w:w="541"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Complete the construction of Police Post at Lungni</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Lungni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DDF</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186,672.84</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DWD</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436"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336,672.84</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0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r>
      <w:tr w:rsidR="00024B34" w:rsidRPr="00024B34" w:rsidTr="00024B34">
        <w:trPr>
          <w:trHeight w:val="300"/>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541" w:type="pct"/>
            <w:tcBorders>
              <w:top w:val="nil"/>
              <w:left w:val="nil"/>
              <w:bottom w:val="single" w:sz="4" w:space="0" w:color="auto"/>
              <w:right w:val="single" w:sz="4" w:space="0" w:color="auto"/>
            </w:tcBorders>
            <w:shd w:val="clear" w:color="auto" w:fill="auto"/>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291" w:type="pct"/>
            <w:gridSpan w:val="11"/>
            <w:tcBorders>
              <w:top w:val="single" w:sz="4" w:space="0" w:color="auto"/>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DISASTER MANAGEMENT</w:t>
            </w:r>
          </w:p>
        </w:tc>
      </w:tr>
      <w:tr w:rsidR="00024B34" w:rsidRPr="00024B34" w:rsidTr="00024B34">
        <w:trPr>
          <w:trHeight w:val="76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73</w:t>
            </w:r>
          </w:p>
        </w:tc>
        <w:tc>
          <w:tcPr>
            <w:tcW w:w="541" w:type="pct"/>
            <w:vMerge w:val="restart"/>
            <w:tcBorders>
              <w:top w:val="nil"/>
              <w:left w:val="single" w:sz="4" w:space="0" w:color="auto"/>
              <w:bottom w:val="nil"/>
              <w:right w:val="single" w:sz="4" w:space="0" w:color="auto"/>
            </w:tcBorders>
            <w:shd w:val="clear" w:color="auto" w:fill="auto"/>
            <w:vAlign w:val="center"/>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Build safe and well-</w:t>
            </w:r>
            <w:r w:rsidRPr="00024B34">
              <w:rPr>
                <w:rFonts w:ascii="Times New Roman" w:eastAsia="Times New Roman" w:hAnsi="Times New Roman" w:cs="Times New Roman"/>
                <w:b/>
                <w:bCs/>
                <w:i/>
                <w:iCs/>
                <w:sz w:val="24"/>
                <w:szCs w:val="24"/>
              </w:rPr>
              <w:lastRenderedPageBreak/>
              <w:t>planned communities while protecting the natural environment</w:t>
            </w:r>
          </w:p>
        </w:tc>
        <w:tc>
          <w:tcPr>
            <w:tcW w:w="792"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Provide support to victims of disaster in the district</w:t>
            </w:r>
          </w:p>
        </w:tc>
        <w:tc>
          <w:tcPr>
            <w:tcW w:w="424"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Payment vouchers</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80,000.00</w:t>
            </w:r>
          </w:p>
        </w:tc>
        <w:tc>
          <w:tcPr>
            <w:tcW w:w="213"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NADMO</w:t>
            </w:r>
          </w:p>
        </w:tc>
      </w:tr>
      <w:tr w:rsidR="00024B34" w:rsidRPr="00024B34" w:rsidTr="00024B34">
        <w:trPr>
          <w:trHeight w:val="12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74</w:t>
            </w:r>
          </w:p>
        </w:tc>
        <w:tc>
          <w:tcPr>
            <w:tcW w:w="541" w:type="pct"/>
            <w:vMerge/>
            <w:tcBorders>
              <w:top w:val="nil"/>
              <w:left w:val="single" w:sz="4" w:space="0" w:color="auto"/>
              <w:bottom w:val="nil"/>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792"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Carry out disaster assessment visits and public sensitization in communities.</w:t>
            </w:r>
          </w:p>
        </w:tc>
        <w:tc>
          <w:tcPr>
            <w:tcW w:w="424"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District–wide</w:t>
            </w:r>
          </w:p>
        </w:tc>
        <w:tc>
          <w:tcPr>
            <w:tcW w:w="436"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xml:space="preserve">Reports </w:t>
            </w:r>
          </w:p>
        </w:tc>
        <w:tc>
          <w:tcPr>
            <w:tcW w:w="151"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77"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9"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162"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09"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DACF</w:t>
            </w:r>
          </w:p>
        </w:tc>
        <w:tc>
          <w:tcPr>
            <w:tcW w:w="553"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jc w:val="right"/>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20,000.00</w:t>
            </w:r>
          </w:p>
        </w:tc>
        <w:tc>
          <w:tcPr>
            <w:tcW w:w="213"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DA</w:t>
            </w:r>
          </w:p>
        </w:tc>
        <w:tc>
          <w:tcPr>
            <w:tcW w:w="50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NADMO</w:t>
            </w:r>
          </w:p>
        </w:tc>
      </w:tr>
      <w:tr w:rsidR="00024B34" w:rsidRPr="00024B34" w:rsidTr="00024B34">
        <w:trPr>
          <w:trHeight w:val="31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lastRenderedPageBreak/>
              <w:t> </w:t>
            </w:r>
          </w:p>
        </w:tc>
        <w:tc>
          <w:tcPr>
            <w:tcW w:w="541" w:type="pct"/>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0"/>
                <w:szCs w:val="20"/>
              </w:rPr>
            </w:pPr>
            <w:r w:rsidRPr="00024B34">
              <w:rPr>
                <w:rFonts w:ascii="Times New Roman" w:eastAsia="Times New Roman" w:hAnsi="Times New Roman" w:cs="Times New Roman"/>
                <w:sz w:val="20"/>
                <w:szCs w:val="20"/>
              </w:rPr>
              <w:t> </w:t>
            </w:r>
          </w:p>
        </w:tc>
        <w:tc>
          <w:tcPr>
            <w:tcW w:w="792"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2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43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77"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162"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709"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jc w:val="right"/>
              <w:rPr>
                <w:rFonts w:ascii="Calibri" w:eastAsia="Times New Roman" w:hAnsi="Calibri" w:cs="Calibri"/>
                <w:b/>
                <w:bCs/>
                <w:sz w:val="24"/>
                <w:szCs w:val="24"/>
              </w:rPr>
            </w:pPr>
            <w:r w:rsidRPr="00024B34">
              <w:rPr>
                <w:rFonts w:ascii="Calibri" w:eastAsia="Times New Roman" w:hAnsi="Calibri" w:cs="Calibri"/>
                <w:b/>
                <w:bCs/>
                <w:sz w:val="24"/>
                <w:szCs w:val="24"/>
              </w:rPr>
              <w:t>100,000.00</w:t>
            </w:r>
          </w:p>
        </w:tc>
        <w:tc>
          <w:tcPr>
            <w:tcW w:w="21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c>
          <w:tcPr>
            <w:tcW w:w="50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0"/>
                <w:szCs w:val="20"/>
              </w:rPr>
            </w:pPr>
            <w:r w:rsidRPr="00024B34">
              <w:rPr>
                <w:rFonts w:ascii="Times New Roman" w:eastAsia="Times New Roman" w:hAnsi="Times New Roman" w:cs="Times New Roman"/>
                <w:b/>
                <w:bCs/>
                <w:sz w:val="20"/>
                <w:szCs w:val="20"/>
              </w:rPr>
              <w:t> </w:t>
            </w:r>
          </w:p>
        </w:tc>
      </w:tr>
      <w:tr w:rsidR="00024B34" w:rsidRPr="00024B34" w:rsidTr="00024B34">
        <w:trPr>
          <w:trHeight w:val="375"/>
        </w:trPr>
        <w:tc>
          <w:tcPr>
            <w:tcW w:w="168"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4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79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GRAND TOTAL</w:t>
            </w:r>
          </w:p>
        </w:tc>
        <w:tc>
          <w:tcPr>
            <w:tcW w:w="424"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436"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15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177"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16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162"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709"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 </w:t>
            </w:r>
          </w:p>
        </w:tc>
        <w:tc>
          <w:tcPr>
            <w:tcW w:w="5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right"/>
              <w:rPr>
                <w:rFonts w:ascii="Times New Roman" w:eastAsia="Times New Roman" w:hAnsi="Times New Roman" w:cs="Times New Roman"/>
                <w:b/>
                <w:bCs/>
                <w:sz w:val="28"/>
                <w:szCs w:val="28"/>
              </w:rPr>
            </w:pPr>
            <w:r w:rsidRPr="00024B34">
              <w:rPr>
                <w:rFonts w:ascii="Times New Roman" w:eastAsia="Times New Roman" w:hAnsi="Times New Roman" w:cs="Times New Roman"/>
                <w:b/>
                <w:bCs/>
                <w:sz w:val="28"/>
                <w:szCs w:val="28"/>
              </w:rPr>
              <w:t>8,168,164.31</w:t>
            </w:r>
          </w:p>
        </w:tc>
        <w:tc>
          <w:tcPr>
            <w:tcW w:w="21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c>
          <w:tcPr>
            <w:tcW w:w="50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rPr>
            </w:pPr>
            <w:r w:rsidRPr="00024B34">
              <w:rPr>
                <w:rFonts w:ascii="Calibri" w:eastAsia="Times New Roman" w:hAnsi="Calibri" w:cs="Calibri"/>
              </w:rPr>
              <w:t> </w:t>
            </w:r>
          </w:p>
        </w:tc>
      </w:tr>
    </w:tbl>
    <w:p w:rsidR="00DB1C3A" w:rsidRPr="00DB1C3A" w:rsidRDefault="00DB1C3A" w:rsidP="00DB1C3A"/>
    <w:p w:rsidR="00DB1C3A" w:rsidRDefault="00A3155C" w:rsidP="008524B8">
      <w:pPr>
        <w:pStyle w:val="Heading31"/>
      </w:pPr>
      <w:r>
        <w:t>Table 5.3</w:t>
      </w:r>
      <w:r w:rsidR="00DB1C3A" w:rsidRPr="00DB1C3A">
        <w:t>: 20</w:t>
      </w:r>
      <w:r w:rsidR="00A9589C">
        <w:t>20</w:t>
      </w:r>
      <w:r w:rsidR="00DB1C3A" w:rsidRPr="00DB1C3A">
        <w:t xml:space="preserve"> Annual Action Plan and Budget  </w:t>
      </w:r>
    </w:p>
    <w:tbl>
      <w:tblPr>
        <w:tblW w:w="5000" w:type="pct"/>
        <w:tblLook w:val="04A0" w:firstRow="1" w:lastRow="0" w:firstColumn="1" w:lastColumn="0" w:noHBand="0" w:noVBand="1"/>
      </w:tblPr>
      <w:tblGrid>
        <w:gridCol w:w="456"/>
        <w:gridCol w:w="1245"/>
        <w:gridCol w:w="2154"/>
        <w:gridCol w:w="1139"/>
        <w:gridCol w:w="1239"/>
        <w:gridCol w:w="415"/>
        <w:gridCol w:w="478"/>
        <w:gridCol w:w="459"/>
        <w:gridCol w:w="442"/>
        <w:gridCol w:w="1321"/>
        <w:gridCol w:w="1456"/>
        <w:gridCol w:w="803"/>
        <w:gridCol w:w="1569"/>
      </w:tblGrid>
      <w:tr w:rsidR="009B6D33" w:rsidRPr="009B6D33" w:rsidTr="009B6D33">
        <w:trPr>
          <w:trHeight w:val="65"/>
        </w:trPr>
        <w:tc>
          <w:tcPr>
            <w:tcW w:w="5000" w:type="pct"/>
            <w:gridSpan w:val="13"/>
            <w:tcBorders>
              <w:top w:val="single" w:sz="4" w:space="0" w:color="auto"/>
              <w:left w:val="single" w:sz="4" w:space="0" w:color="auto"/>
              <w:bottom w:val="single" w:sz="4" w:space="0" w:color="auto"/>
              <w:right w:val="single" w:sz="4" w:space="0" w:color="000000"/>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32"/>
                <w:szCs w:val="32"/>
              </w:rPr>
            </w:pPr>
          </w:p>
        </w:tc>
      </w:tr>
      <w:tr w:rsidR="009B6D33" w:rsidRPr="009B6D33" w:rsidTr="009B6D33">
        <w:trPr>
          <w:trHeight w:val="300"/>
        </w:trPr>
        <w:tc>
          <w:tcPr>
            <w:tcW w:w="153" w:type="pct"/>
            <w:vMerge w:val="restar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No.</w:t>
            </w:r>
          </w:p>
        </w:tc>
        <w:tc>
          <w:tcPr>
            <w:tcW w:w="588" w:type="pct"/>
            <w:vMerge w:val="restar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2018-2021 MTNDPF Goals</w:t>
            </w:r>
          </w:p>
        </w:tc>
        <w:tc>
          <w:tcPr>
            <w:tcW w:w="799" w:type="pct"/>
            <w:vMerge w:val="restar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Activities</w:t>
            </w:r>
          </w:p>
        </w:tc>
        <w:tc>
          <w:tcPr>
            <w:tcW w:w="462" w:type="pct"/>
            <w:vMerge w:val="restar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Location</w:t>
            </w:r>
          </w:p>
        </w:tc>
        <w:tc>
          <w:tcPr>
            <w:tcW w:w="564" w:type="pct"/>
            <w:vMerge w:val="restar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Output Indicators</w:t>
            </w:r>
          </w:p>
        </w:tc>
        <w:tc>
          <w:tcPr>
            <w:tcW w:w="653" w:type="pct"/>
            <w:gridSpan w:val="4"/>
            <w:tcBorders>
              <w:top w:val="single" w:sz="4" w:space="0" w:color="auto"/>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Time Schedule</w:t>
            </w:r>
          </w:p>
        </w:tc>
        <w:tc>
          <w:tcPr>
            <w:tcW w:w="417" w:type="pct"/>
            <w:vMerge w:val="restart"/>
            <w:tcBorders>
              <w:top w:val="nil"/>
              <w:left w:val="single" w:sz="4" w:space="0" w:color="auto"/>
              <w:bottom w:val="single" w:sz="4" w:space="0" w:color="000000"/>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Funding Source</w:t>
            </w:r>
          </w:p>
        </w:tc>
        <w:tc>
          <w:tcPr>
            <w:tcW w:w="511" w:type="pct"/>
            <w:vMerge w:val="restart"/>
            <w:tcBorders>
              <w:top w:val="nil"/>
              <w:left w:val="single" w:sz="4" w:space="0" w:color="auto"/>
              <w:bottom w:val="single" w:sz="4" w:space="0" w:color="000000"/>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Estimated Budget</w:t>
            </w:r>
          </w:p>
        </w:tc>
        <w:tc>
          <w:tcPr>
            <w:tcW w:w="852" w:type="pct"/>
            <w:gridSpan w:val="2"/>
            <w:tcBorders>
              <w:top w:val="single" w:sz="4" w:space="0" w:color="auto"/>
              <w:left w:val="nil"/>
              <w:bottom w:val="single" w:sz="4" w:space="0" w:color="auto"/>
              <w:right w:val="single" w:sz="4" w:space="0" w:color="000000"/>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Implementing Agencies</w:t>
            </w:r>
          </w:p>
        </w:tc>
      </w:tr>
      <w:tr w:rsidR="009B6D33" w:rsidRPr="009B6D33" w:rsidTr="009B6D33">
        <w:trPr>
          <w:trHeight w:val="300"/>
        </w:trPr>
        <w:tc>
          <w:tcPr>
            <w:tcW w:w="153" w:type="pct"/>
            <w:vMerge/>
            <w:tcBorders>
              <w:top w:val="nil"/>
              <w:left w:val="single" w:sz="4" w:space="0" w:color="auto"/>
              <w:bottom w:val="single" w:sz="4" w:space="0" w:color="auto"/>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sz w:val="20"/>
                <w:szCs w:val="20"/>
              </w:rPr>
            </w:pPr>
          </w:p>
        </w:tc>
        <w:tc>
          <w:tcPr>
            <w:tcW w:w="588" w:type="pct"/>
            <w:vMerge/>
            <w:tcBorders>
              <w:top w:val="nil"/>
              <w:left w:val="single" w:sz="4" w:space="0" w:color="auto"/>
              <w:bottom w:val="single" w:sz="4" w:space="0" w:color="auto"/>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vMerge/>
            <w:tcBorders>
              <w:top w:val="nil"/>
              <w:left w:val="single" w:sz="4" w:space="0" w:color="auto"/>
              <w:bottom w:val="single" w:sz="4" w:space="0" w:color="auto"/>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462" w:type="pct"/>
            <w:vMerge/>
            <w:tcBorders>
              <w:top w:val="nil"/>
              <w:left w:val="single" w:sz="4" w:space="0" w:color="auto"/>
              <w:bottom w:val="single" w:sz="4" w:space="0" w:color="auto"/>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564" w:type="pct"/>
            <w:vMerge/>
            <w:tcBorders>
              <w:top w:val="nil"/>
              <w:left w:val="single" w:sz="4" w:space="0" w:color="auto"/>
              <w:bottom w:val="single" w:sz="4" w:space="0" w:color="auto"/>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1st</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2nd</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3rd</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4th</w:t>
            </w:r>
          </w:p>
        </w:tc>
        <w:tc>
          <w:tcPr>
            <w:tcW w:w="417"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511"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Lead</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Collaborating</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Private Sector Development</w:t>
            </w:r>
          </w:p>
        </w:tc>
        <w:tc>
          <w:tcPr>
            <w:tcW w:w="46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6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Build an Industrialized, Inclusive and Resilient Economy</w:t>
            </w: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Provide support to community initiated projects (5% DACF)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Selected Communities</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4"/>
                <w:szCs w:val="24"/>
              </w:rPr>
            </w:pPr>
            <w:r w:rsidRPr="009B6D33">
              <w:rPr>
                <w:rFonts w:ascii="Times New Roman" w:eastAsia="Times New Roman" w:hAnsi="Times New Roman" w:cs="Times New Roman"/>
                <w:sz w:val="24"/>
                <w:szCs w:val="24"/>
              </w:rPr>
              <w:t>203,585.82</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Dept. of Cooperatives</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single" w:sz="4" w:space="0" w:color="auto"/>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203,585.82</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4258" w:type="pct"/>
            <w:gridSpan w:val="11"/>
            <w:tcBorders>
              <w:top w:val="single" w:sz="4" w:space="0" w:color="auto"/>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MOFA</w:t>
            </w:r>
          </w:p>
        </w:tc>
      </w:tr>
      <w:tr w:rsidR="009B6D33" w:rsidRPr="009B6D33" w:rsidTr="009B6D33">
        <w:trPr>
          <w:trHeight w:val="52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xml:space="preserve">Build an Industrialized, Inclusive and Resilient </w:t>
            </w: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Conduct crop demonstration fields days</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6,500.00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78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Conduct disease and pest surveilance for healthy livestock in the district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3,750.00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52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capacity building of DAD staff (TEDMAG)</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Wulensi </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7,500.00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78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Support the sensitization and development of farmer based organization in the district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13,761.00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18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Support the capacity of women action activities as well as food preservation and other crosscutting issues such as HIV/AIDS as well as facilitate and monitor activities relating to extension services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21,750.00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52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Conduct field visits and monitoring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80,200.00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52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Procurement of office equipment </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wulensi </w:t>
            </w:r>
          </w:p>
        </w:tc>
        <w:tc>
          <w:tcPr>
            <w:tcW w:w="56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CIDA</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2,250.00</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9</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the implementation of government Flagship projects (PFG. PERD, 1V1D, DCAT) &amp; MAG</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DACF/CIDA</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105,750.00</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DADU</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Establish nursery and afforestation sites in 8 communities</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GPSNP</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201,600.00</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11</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Facilitate the implementation of GCAP, establishment of agro-processsing centres and train farmer networks</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DACF/CIDA</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50,000.00</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DoA</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493,061.00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single" w:sz="4" w:space="0" w:color="auto"/>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825" w:type="pct"/>
            <w:gridSpan w:val="3"/>
            <w:tcBorders>
              <w:top w:val="single" w:sz="4" w:space="0" w:color="auto"/>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HEALTH</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u w:val="single"/>
              </w:rPr>
            </w:pPr>
            <w:r w:rsidRPr="009B6D33">
              <w:rPr>
                <w:rFonts w:ascii="Times New Roman" w:eastAsia="Times New Roman" w:hAnsi="Times New Roman" w:cs="Times New Roman"/>
                <w:sz w:val="20"/>
                <w:szCs w:val="20"/>
                <w:u w:val="single"/>
              </w:rPr>
              <w:t> </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12</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Create an Equitable, Healthy and Discipline Society</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Construt 1No. CHPS compound with ancillary facilities at Aprusaya</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Aprusaya</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CHPS compound constructed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250,000.00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13</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furnishing of Theatre facility at Wulensi Health Centre</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Theater Completed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Implement HIV/AIDs activities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18,798.58</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GHS/AIDS commission</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NID day support, Nutrition activities, monitoring durbars, malaria control, advocacy etc.</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2 No. CHPS facilities at Gunguni and Tampoaya</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Gunguni &amp; Tampoaya</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CHPS compound constructed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290,169.08</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765"/>
        </w:trPr>
        <w:tc>
          <w:tcPr>
            <w:tcW w:w="153" w:type="pct"/>
            <w:tcBorders>
              <w:top w:val="nil"/>
              <w:left w:val="single" w:sz="4" w:space="0" w:color="auto"/>
              <w:bottom w:val="nil"/>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17</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furnish (including solar lights) 1 No. CHPS facility at Bandiyili</w:t>
            </w:r>
          </w:p>
        </w:tc>
        <w:tc>
          <w:tcPr>
            <w:tcW w:w="462"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Bandiyili</w:t>
            </w:r>
          </w:p>
        </w:tc>
        <w:tc>
          <w:tcPr>
            <w:tcW w:w="564"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260,000.00</w:t>
            </w:r>
          </w:p>
        </w:tc>
        <w:tc>
          <w:tcPr>
            <w:tcW w:w="282"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765"/>
        </w:trPr>
        <w:tc>
          <w:tcPr>
            <w:tcW w:w="153" w:type="pct"/>
            <w:tcBorders>
              <w:top w:val="single" w:sz="4" w:space="0" w:color="auto"/>
              <w:left w:val="single" w:sz="4" w:space="0" w:color="auto"/>
              <w:bottom w:val="nil"/>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18</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single" w:sz="4" w:space="0" w:color="auto"/>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furnish (including solar lights) 1 No. CHPS facility at Kpalsogu</w:t>
            </w:r>
          </w:p>
        </w:tc>
        <w:tc>
          <w:tcPr>
            <w:tcW w:w="462" w:type="pct"/>
            <w:tcBorders>
              <w:top w:val="single" w:sz="4" w:space="0" w:color="auto"/>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Kpalsogu</w:t>
            </w:r>
          </w:p>
        </w:tc>
        <w:tc>
          <w:tcPr>
            <w:tcW w:w="564" w:type="pct"/>
            <w:tcBorders>
              <w:top w:val="single" w:sz="4" w:space="0" w:color="auto"/>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260,001.00</w:t>
            </w:r>
          </w:p>
        </w:tc>
        <w:tc>
          <w:tcPr>
            <w:tcW w:w="282"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single" w:sz="4" w:space="0" w:color="auto"/>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GHS</w:t>
            </w:r>
          </w:p>
        </w:tc>
      </w:tr>
      <w:tr w:rsidR="009B6D33" w:rsidRPr="009B6D33" w:rsidTr="009B6D33">
        <w:trPr>
          <w:trHeight w:val="510"/>
        </w:trPr>
        <w:tc>
          <w:tcPr>
            <w:tcW w:w="1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19</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&amp; furnish offices of the District Ambulance Service</w:t>
            </w:r>
          </w:p>
        </w:tc>
        <w:tc>
          <w:tcPr>
            <w:tcW w:w="462"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Wulensi</w:t>
            </w:r>
          </w:p>
        </w:tc>
        <w:tc>
          <w:tcPr>
            <w:tcW w:w="564"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450,000.00</w:t>
            </w:r>
          </w:p>
        </w:tc>
        <w:tc>
          <w:tcPr>
            <w:tcW w:w="282"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315"/>
        </w:trPr>
        <w:tc>
          <w:tcPr>
            <w:tcW w:w="153" w:type="pct"/>
            <w:tcBorders>
              <w:top w:val="nil"/>
              <w:left w:val="single" w:sz="4" w:space="0" w:color="auto"/>
              <w:bottom w:val="nil"/>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799"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nil"/>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1,678,968.66</w:t>
            </w:r>
          </w:p>
        </w:tc>
        <w:tc>
          <w:tcPr>
            <w:tcW w:w="282"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single" w:sz="4" w:space="0" w:color="auto"/>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vMerge w:val="restart"/>
            <w:tcBorders>
              <w:top w:val="single" w:sz="4" w:space="0" w:color="auto"/>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Create an Equitable, Healthy and Discipline Society</w:t>
            </w:r>
          </w:p>
        </w:tc>
        <w:tc>
          <w:tcPr>
            <w:tcW w:w="799"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EDUCATION</w:t>
            </w:r>
          </w:p>
        </w:tc>
        <w:tc>
          <w:tcPr>
            <w:tcW w:w="462"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64"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0"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5"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417"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11"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282"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70"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Rehabilitation of the Ghana Education Service District Office</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GES District Office Rehabilitated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single" w:sz="4" w:space="0" w:color="auto"/>
              <w:left w:val="nil"/>
              <w:bottom w:val="nil"/>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218,568.70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21</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1 No. 3 Unit classroom block at Kajeso</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Kajeso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3-Unit Classrooom block completed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22</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1 No. 3 Unit classroom at Binda</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Binda</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3-Unit Classrooom block constructed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23</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1No. 3-Unit classroom block at Ponayili and Model girls School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Ponayili &amp; 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3-Unit Classrooom blocks completed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17,999.40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24</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2 No. classroom blocks at Wanguldo and  Wulensi DA JHS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 DA JHS &amp; Wanguldo</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3-Unit Classrooom block completed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164,844.26</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25</w:t>
            </w:r>
          </w:p>
        </w:tc>
        <w:tc>
          <w:tcPr>
            <w:tcW w:w="588" w:type="pct"/>
            <w:vMerge/>
            <w:tcBorders>
              <w:top w:val="single" w:sz="4" w:space="0" w:color="auto"/>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Rehabilitate Rip-off School buildings</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GES</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26</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Supply 500 No. Dual Desks to GES for distribution to schools</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136,423.90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GES</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27</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for STME activities</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GES</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28</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for my first day at school</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GES</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29</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District education fund &amp; support GES to monitor basic schools to improve teaching and learning </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131,434.33</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DWD/GES</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30</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furnish 1 No. 3 unit classroom block with ancillaries at Kpayansi D/A Primary School</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Kpayansi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 No. 3 Unit classroom Block with ancillary facilities Constructed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DWD/GES</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31</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furnish 1 No. 3 unit classroom block with ancillaries at Dalanyili Primary School</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Dalanyili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 No. 3 Unit classroom Block with ancillary facilities Constructed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DWD/GES</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32</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furnish 1 No. 3 unit classroom block with ancillaries at Gimam JHS</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Gimam</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 No. 3 Unit classroom Block with ancillary facilities Constructed</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DWD/GES</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1,869,270.59</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825" w:type="pct"/>
            <w:gridSpan w:val="3"/>
            <w:tcBorders>
              <w:top w:val="single" w:sz="4" w:space="0" w:color="auto"/>
              <w:left w:val="nil"/>
              <w:bottom w:val="single" w:sz="4" w:space="0" w:color="auto"/>
              <w:right w:val="single" w:sz="4" w:space="0" w:color="000000"/>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ENVIRONMENT, WATER AND SANITATION</w:t>
            </w:r>
          </w:p>
        </w:tc>
        <w:tc>
          <w:tcPr>
            <w:tcW w:w="15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55"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417"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28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70"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33</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Create an Equitable, Healthy and Discipline Society</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Facilitate refuse management &amp; environmental sanition in the District</w:t>
            </w:r>
          </w:p>
        </w:tc>
        <w:tc>
          <w:tcPr>
            <w:tcW w:w="462" w:type="pct"/>
            <w:tcBorders>
              <w:top w:val="nil"/>
              <w:left w:val="nil"/>
              <w:bottom w:val="nil"/>
              <w:right w:val="nil"/>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DACF</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50,000.00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EHD</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Drill 10 No. Boresholes </w:t>
            </w:r>
          </w:p>
        </w:tc>
        <w:tc>
          <w:tcPr>
            <w:tcW w:w="462" w:type="pct"/>
            <w:tcBorders>
              <w:top w:val="nil"/>
              <w:left w:val="nil"/>
              <w:bottom w:val="nil"/>
              <w:right w:val="nil"/>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EHU</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Solid Waste management</w:t>
            </w:r>
          </w:p>
        </w:tc>
        <w:tc>
          <w:tcPr>
            <w:tcW w:w="462" w:type="pct"/>
            <w:tcBorders>
              <w:top w:val="single" w:sz="4" w:space="0" w:color="auto"/>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EHU</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Liquid Waste management</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50,000.00</w:t>
            </w:r>
          </w:p>
        </w:tc>
        <w:tc>
          <w:tcPr>
            <w:tcW w:w="28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37</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nil"/>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Implement CLTS in selected communities in the District</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Selected Communities</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UNICEF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121,963.00</w:t>
            </w:r>
          </w:p>
        </w:tc>
        <w:tc>
          <w:tcPr>
            <w:tcW w:w="28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EHU</w:t>
            </w:r>
          </w:p>
        </w:tc>
      </w:tr>
      <w:tr w:rsidR="009B6D33" w:rsidRPr="009B6D33" w:rsidTr="009B6D33">
        <w:trPr>
          <w:trHeight w:val="129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nil"/>
              <w:right w:val="nil"/>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Provision of running water and ancillary facilities to improve hygiene and sanitation at three (3) major market places in the District</w:t>
            </w:r>
          </w:p>
        </w:tc>
        <w:tc>
          <w:tcPr>
            <w:tcW w:w="46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Lungni, Wulensi and Nakpayili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nil"/>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166,280.62</w:t>
            </w:r>
          </w:p>
        </w:tc>
        <w:tc>
          <w:tcPr>
            <w:tcW w:w="28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EHU</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single" w:sz="4" w:space="0" w:color="auto"/>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single" w:sz="4" w:space="0" w:color="auto"/>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688,243.62</w:t>
            </w:r>
          </w:p>
        </w:tc>
        <w:tc>
          <w:tcPr>
            <w:tcW w:w="282" w:type="pct"/>
            <w:tcBorders>
              <w:top w:val="nil"/>
              <w:left w:val="single" w:sz="4" w:space="0" w:color="auto"/>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261" w:type="pct"/>
            <w:gridSpan w:val="2"/>
            <w:tcBorders>
              <w:top w:val="single" w:sz="4" w:space="0" w:color="auto"/>
              <w:left w:val="nil"/>
              <w:bottom w:val="single" w:sz="4" w:space="0" w:color="auto"/>
              <w:right w:val="single" w:sz="4" w:space="0" w:color="000000"/>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CENTRAL ADMINISTRATION</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127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38</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Build effective, efficient and dynamic institutions</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Prepare AAP, review AAP, public hearing, monitoring and evaluation, Budget Reviews, Budget Dissemination, Budget Hearings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72,000.00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39</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for the Sub-District Structures (2% of DACF)</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81,434.33</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40</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Service meetings of statutory committees of the Assembly</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IGF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41</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Internal  management of the organization (All Departments)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IGF/DACF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1,034,377.89</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127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42</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for the cellebration of national events (Farmer's day, May day, World AIDS day, Disability day, Environmental day, Republic day festivals)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60,000.00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43</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Hosting official guest (refreshment, accomodation, fuel, donations etc)</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Service activities of the District Entity Tender Committee</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15,000.00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Conduct Monitoring &amp; Evaluation of Programmes &amp; Projects of the Assembly</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35,000.00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Sensitize Public and Implement NACAP, PFM act &amp; Social Acountabulity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CSO, FBO, NCCE</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47</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Hold citizens forum in communities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50,000.00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48</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Procurement of Office Supplies and Consumables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55,000.00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49</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Service Audit Committee Meetings of the DA</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20,000.00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50</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for sports development</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Pitch developed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DWD/GES</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51</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to traditional authority</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50,000.00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52</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capacity building of staff of the Assembly</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Capacity building of staff supported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53</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Conduct orientation on minutes writing for secretaries of the various committees and General Assembly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13,869.00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Decentralised Depts. </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Complete the construction of the District Assembly Stores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Assembly stores completed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158,907.85</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Support capacity building  of  staff of the Assembly and decentralized departments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Capacity building of staff supported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34,615.38</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Procurement of office equipment for staff</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nil"/>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30,000.00</w:t>
            </w:r>
          </w:p>
        </w:tc>
        <w:tc>
          <w:tcPr>
            <w:tcW w:w="282"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57</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and Rehabilitate 5 No. small earth dams and dug-outs at Kukuo, Kanjo, Tuu, Nakpayili and Wulensi</w:t>
            </w:r>
          </w:p>
        </w:tc>
        <w:tc>
          <w:tcPr>
            <w:tcW w:w="462" w:type="pct"/>
            <w:tcBorders>
              <w:top w:val="nil"/>
              <w:left w:val="nil"/>
              <w:bottom w:val="single" w:sz="4" w:space="0" w:color="auto"/>
              <w:right w:val="single" w:sz="4" w:space="0" w:color="auto"/>
            </w:tcBorders>
            <w:shd w:val="clear" w:color="000000" w:fill="FFFFFF"/>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Different locations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GPSNP/WB</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rPr>
            </w:pPr>
            <w:r w:rsidRPr="009B6D33">
              <w:rPr>
                <w:rFonts w:ascii="Times New Roman" w:eastAsia="Times New Roman" w:hAnsi="Times New Roman" w:cs="Times New Roman"/>
              </w:rPr>
              <w:t>1,000,000.00</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GIDA</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58</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Disbursement of MP's Common Fund</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MP</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59</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Rehabilitate the Bangalow of the District Coordinating Director and DCE</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60</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Prepare and submit monthly and annual financial statements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CAGD</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61</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Sensitize and select householdsand organize 24 No, Social Accountability fora in LIPW communities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Selected Communities</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GPSNP</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35,465.00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62</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Monitor and supervise the GPSNP sub-projects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Selected Communities</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GPSNP</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10,280.00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3,128,949.45</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both"/>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88"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ROADS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6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63</w:t>
            </w:r>
          </w:p>
        </w:tc>
        <w:tc>
          <w:tcPr>
            <w:tcW w:w="5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xml:space="preserve">Build safe and well-planned communities while protecting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Implement Street Naming &amp; Property Addressing System activities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50,000.00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TCP</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64</w:t>
            </w:r>
          </w:p>
        </w:tc>
        <w:tc>
          <w:tcPr>
            <w:tcW w:w="588"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Rehabilitate of Jilo-Kukuo &amp; Nyankpani-Yadoya feeder roads with 1 No. culvert  (10.1km)</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Jilo-Kukuo &amp; Nyankpani-Yadoya</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Feeder road rehabilitated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DDF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231,300.00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DPCU/Dept. of feeder roads/Works Dept.</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color w:val="FF0000"/>
                <w:sz w:val="20"/>
                <w:szCs w:val="20"/>
              </w:rPr>
            </w:pPr>
            <w:r w:rsidRPr="009B6D33">
              <w:rPr>
                <w:rFonts w:ascii="Times New Roman" w:eastAsia="Times New Roman" w:hAnsi="Times New Roman" w:cs="Times New Roman"/>
                <w:b/>
                <w:bCs/>
                <w:i/>
                <w:iCs/>
                <w:color w:val="FF0000"/>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Carry out sensitization on the dangers of over speeding on the roads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color w:val="FF0000"/>
              </w:rPr>
            </w:pPr>
            <w:r w:rsidRPr="009B6D33">
              <w:rPr>
                <w:rFonts w:ascii="Times New Roman" w:eastAsia="Times New Roman" w:hAnsi="Times New Roman" w:cs="Times New Roman"/>
                <w:color w:val="FF000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DACF/DPs</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DPCU/Dept. of feeder roads/Works Dept.</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color w:val="FF0000"/>
                <w:sz w:val="20"/>
                <w:szCs w:val="20"/>
              </w:rPr>
            </w:pPr>
            <w:r w:rsidRPr="009B6D33">
              <w:rPr>
                <w:rFonts w:ascii="Times New Roman" w:eastAsia="Times New Roman" w:hAnsi="Times New Roman" w:cs="Times New Roman"/>
                <w:b/>
                <w:bCs/>
                <w:i/>
                <w:iCs/>
                <w:color w:val="FF0000"/>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Clearing of road side vegetation to enhance visibility</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color w:val="FF0000"/>
              </w:rPr>
            </w:pPr>
            <w:r w:rsidRPr="009B6D33">
              <w:rPr>
                <w:rFonts w:ascii="Times New Roman" w:eastAsia="Times New Roman" w:hAnsi="Times New Roman" w:cs="Times New Roman"/>
                <w:color w:val="FF000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DACF/DPs</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DPCU/Dept. of feeder roads/Works Dept.</w:t>
            </w:r>
          </w:p>
        </w:tc>
      </w:tr>
      <w:tr w:rsidR="009B6D33" w:rsidRPr="009B6D33" w:rsidTr="009B6D33">
        <w:trPr>
          <w:trHeight w:val="15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lastRenderedPageBreak/>
              <w:t> </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color w:val="FF0000"/>
                <w:sz w:val="20"/>
                <w:szCs w:val="20"/>
              </w:rPr>
            </w:pPr>
            <w:r w:rsidRPr="009B6D33">
              <w:rPr>
                <w:rFonts w:ascii="Times New Roman" w:eastAsia="Times New Roman" w:hAnsi="Times New Roman" w:cs="Times New Roman"/>
                <w:b/>
                <w:bCs/>
                <w:i/>
                <w:iCs/>
                <w:color w:val="FF0000"/>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Installation of street lights on the major streets to enhance visibility/road lighting</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color w:val="FF0000"/>
              </w:rPr>
            </w:pPr>
            <w:r w:rsidRPr="009B6D33">
              <w:rPr>
                <w:rFonts w:ascii="Times New Roman" w:eastAsia="Times New Roman" w:hAnsi="Times New Roman" w:cs="Times New Roman"/>
                <w:color w:val="FF0000"/>
              </w:rPr>
              <w:t>Wulensi, Nakpayili, Lungni, Koraji, Nyankpani, Kanjo etc</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DACF/DPs</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 </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color w:val="FF0000"/>
                <w:sz w:val="20"/>
                <w:szCs w:val="20"/>
              </w:rPr>
            </w:pPr>
            <w:r w:rsidRPr="009B6D33">
              <w:rPr>
                <w:rFonts w:ascii="Times New Roman" w:eastAsia="Times New Roman" w:hAnsi="Times New Roman" w:cs="Times New Roman"/>
                <w:color w:val="FF0000"/>
                <w:sz w:val="20"/>
                <w:szCs w:val="20"/>
              </w:rPr>
              <w:t>DPCU/Dept. of feeder roads/Works Dept.</w:t>
            </w:r>
          </w:p>
        </w:tc>
      </w:tr>
      <w:tr w:rsidR="009B6D33" w:rsidRPr="009B6D33" w:rsidTr="009B6D33">
        <w:trPr>
          <w:trHeight w:val="12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65</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Rehabilitation of Wulensi-Kotoya and Nyankpani-Wumbeijado feeder roads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Wulensi-Kotoya &amp; Nyankpani-Wumbeijado</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Feeder road rehabilitated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GPSNP/GoG</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DPCU/Dept. of feeder roads/Works Dept.</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66</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Spot improvemt of three (3) exixting feeder roads in the district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Feeder road rehabilitated</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DPCU/Dept. of feeder roads/Works Dept.</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67</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Carry out inventory of the roads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GoG</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DPCU/Dept. of feeder roads/Works Dept.</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68</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Procure office supplies for the feeder roads unit</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GoG</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10,337.07</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DPCU/Dept. of feeder roads/Works Dept.</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70</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Sub-total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597,637.07</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71</w:t>
            </w:r>
          </w:p>
        </w:tc>
        <w:tc>
          <w:tcPr>
            <w:tcW w:w="588" w:type="pct"/>
            <w:tcBorders>
              <w:top w:val="nil"/>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Economic Development</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rPr>
            </w:pPr>
            <w:r w:rsidRPr="009B6D33">
              <w:rPr>
                <w:rFonts w:ascii="Times New Roman" w:eastAsia="Times New Roman" w:hAnsi="Times New Roman" w:cs="Times New Roman"/>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 </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72</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Extend electricity to communities</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150,000.00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73</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Intensify Revenue Mobilization &amp; Awareness creation</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74</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Compensation of Employees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IGF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42,440.00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75</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Construct 1No. Urinal at Lungni Market</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Lungni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IGF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76</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Training of revenue collectors and monthly meetings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IGF/DDF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single" w:sz="4" w:space="0" w:color="auto"/>
              <w:left w:val="nil"/>
              <w:bottom w:val="single" w:sz="4" w:space="0" w:color="auto"/>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264,440.00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258" w:type="pct"/>
            <w:gridSpan w:val="11"/>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GENDER, THE VULNERABLE &amp; EXCLUDED, COMMUNITY DEV’T &amp; SOCIAL WELFARE</w:t>
            </w:r>
          </w:p>
        </w:tc>
      </w:tr>
      <w:tr w:rsidR="009B6D33" w:rsidRPr="009B6D33" w:rsidTr="009B6D33">
        <w:trPr>
          <w:trHeight w:val="178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77</w:t>
            </w:r>
          </w:p>
        </w:tc>
        <w:tc>
          <w:tcPr>
            <w:tcW w:w="588"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Traini women groups in entreprenuerial skills and business development and support VSLA activities and Hold review meetings of the District &amp; Community Social Protection Committees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women groups trained </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DCDSW</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r>
      <w:tr w:rsidR="009B6D33" w:rsidRPr="009B6D33" w:rsidTr="009B6D33">
        <w:trPr>
          <w:trHeight w:val="127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78</w:t>
            </w:r>
          </w:p>
        </w:tc>
        <w:tc>
          <w:tcPr>
            <w:tcW w:w="588"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LEAP beneficiary households monitoring and linked to other safety net and progress meetings of LEAP, NHIS and Birth and Death </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 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DCDSW</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79</w:t>
            </w:r>
          </w:p>
        </w:tc>
        <w:tc>
          <w:tcPr>
            <w:tcW w:w="588" w:type="pct"/>
            <w:tcBorders>
              <w:top w:val="nil"/>
              <w:left w:val="nil"/>
              <w:bottom w:val="nil"/>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Procure office supplies for the unit (DCDSW)</w:t>
            </w:r>
          </w:p>
        </w:tc>
        <w:tc>
          <w:tcPr>
            <w:tcW w:w="46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7126.54</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DCDSW</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80</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Disbursement of PWD funds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PWD</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400,000.00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DCDSW/GDO</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81</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Sensitize 5 communities on child rights and child maintenance policy and form child panels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2,500.00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102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82</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Support Gender Model Family (GMF) and other activities of the District Gender Desk Officer </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GDO/DCDSW</w:t>
            </w:r>
          </w:p>
        </w:tc>
      </w:tr>
      <w:tr w:rsidR="009B6D33" w:rsidRPr="009B6D33" w:rsidTr="009B6D33">
        <w:trPr>
          <w:trHeight w:val="153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lastRenderedPageBreak/>
              <w:t>83</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Community sensitization and data collection on Community Action Plans as well as sensitization on Domestic Voilence, Human Tafficking and Teenage Pregnancy </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Activity reports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jc w:val="center"/>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w:t>
            </w:r>
          </w:p>
        </w:tc>
        <w:tc>
          <w:tcPr>
            <w:tcW w:w="282"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DCDSW</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DPCU</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nil"/>
              <w:left w:val="nil"/>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 </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475,626.54</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88"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258" w:type="pct"/>
            <w:gridSpan w:val="11"/>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i/>
                <w:iCs/>
                <w:sz w:val="20"/>
                <w:szCs w:val="20"/>
              </w:rPr>
            </w:pPr>
            <w:r w:rsidRPr="009B6D33">
              <w:rPr>
                <w:rFonts w:ascii="Times New Roman" w:eastAsia="Times New Roman" w:hAnsi="Times New Roman" w:cs="Times New Roman"/>
                <w:b/>
                <w:bCs/>
                <w:i/>
                <w:iCs/>
                <w:sz w:val="20"/>
                <w:szCs w:val="20"/>
              </w:rPr>
              <w:t>SECURITY</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84</w:t>
            </w:r>
          </w:p>
        </w:tc>
        <w:tc>
          <w:tcPr>
            <w:tcW w:w="588" w:type="pct"/>
            <w:vMerge w:val="restart"/>
            <w:tcBorders>
              <w:top w:val="nil"/>
              <w:left w:val="single" w:sz="4" w:space="0" w:color="auto"/>
              <w:bottom w:val="single" w:sz="4" w:space="0" w:color="000000"/>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Build effective, efficient and dynamic institutions</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Provide support to security agencies within the district annually/DISEC meetings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Wulensi</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100,000.00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Ghana Police Service &amp; others</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85</w:t>
            </w:r>
          </w:p>
        </w:tc>
        <w:tc>
          <w:tcPr>
            <w:tcW w:w="588"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Additional Works to complete Police Post</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Lungni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35,000.00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DWD</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135,000.00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70"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r>
      <w:tr w:rsidR="009B6D33" w:rsidRPr="009B6D33" w:rsidTr="009B6D33">
        <w:trPr>
          <w:trHeight w:val="30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vMerge/>
            <w:tcBorders>
              <w:top w:val="nil"/>
              <w:left w:val="single" w:sz="4" w:space="0" w:color="auto"/>
              <w:bottom w:val="single" w:sz="4" w:space="0" w:color="000000"/>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4258" w:type="pct"/>
            <w:gridSpan w:val="11"/>
            <w:tcBorders>
              <w:top w:val="single" w:sz="4" w:space="0" w:color="auto"/>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DISASTER MANAGEMENT</w:t>
            </w:r>
          </w:p>
        </w:tc>
      </w:tr>
      <w:tr w:rsidR="009B6D33" w:rsidRPr="009B6D33" w:rsidTr="009B6D33">
        <w:trPr>
          <w:trHeight w:val="510"/>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86</w:t>
            </w:r>
          </w:p>
        </w:tc>
        <w:tc>
          <w:tcPr>
            <w:tcW w:w="588" w:type="pct"/>
            <w:vMerge w:val="restart"/>
            <w:tcBorders>
              <w:top w:val="nil"/>
              <w:left w:val="single" w:sz="4" w:space="0" w:color="auto"/>
              <w:bottom w:val="nil"/>
              <w:right w:val="single" w:sz="4" w:space="0" w:color="auto"/>
            </w:tcBorders>
            <w:shd w:val="clear" w:color="000000" w:fill="FFFFFF"/>
            <w:vAlign w:val="center"/>
            <w:hideMark/>
          </w:tcPr>
          <w:p w:rsidR="009B6D33" w:rsidRPr="009B6D33" w:rsidRDefault="009B6D33" w:rsidP="009B6D33">
            <w:pPr>
              <w:spacing w:after="0" w:line="240" w:lineRule="auto"/>
              <w:jc w:val="center"/>
              <w:rPr>
                <w:rFonts w:ascii="Times New Roman" w:eastAsia="Times New Roman" w:hAnsi="Times New Roman" w:cs="Times New Roman"/>
                <w:b/>
                <w:bCs/>
                <w:i/>
                <w:iCs/>
                <w:sz w:val="24"/>
                <w:szCs w:val="24"/>
              </w:rPr>
            </w:pPr>
            <w:r w:rsidRPr="009B6D33">
              <w:rPr>
                <w:rFonts w:ascii="Times New Roman" w:eastAsia="Times New Roman" w:hAnsi="Times New Roman" w:cs="Times New Roman"/>
                <w:b/>
                <w:bCs/>
                <w:i/>
                <w:iCs/>
                <w:sz w:val="24"/>
                <w:szCs w:val="24"/>
              </w:rPr>
              <w:t>Build safe and well-planned communities while protecting the natural environment</w:t>
            </w: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Provide support to victims of disaster in the district</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Payment vouchers</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60,000.00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NADMO</w:t>
            </w:r>
          </w:p>
        </w:tc>
      </w:tr>
      <w:tr w:rsidR="009B6D33" w:rsidRPr="009B6D33" w:rsidTr="009B6D33">
        <w:trPr>
          <w:trHeight w:val="76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87</w:t>
            </w:r>
          </w:p>
        </w:tc>
        <w:tc>
          <w:tcPr>
            <w:tcW w:w="588" w:type="pct"/>
            <w:vMerge/>
            <w:tcBorders>
              <w:top w:val="nil"/>
              <w:left w:val="single" w:sz="4" w:space="0" w:color="auto"/>
              <w:bottom w:val="nil"/>
              <w:right w:val="single" w:sz="4" w:space="0" w:color="auto"/>
            </w:tcBorders>
            <w:vAlign w:val="center"/>
            <w:hideMark/>
          </w:tcPr>
          <w:p w:rsidR="009B6D33" w:rsidRPr="009B6D33" w:rsidRDefault="009B6D33" w:rsidP="009B6D33">
            <w:pPr>
              <w:spacing w:after="0" w:line="240" w:lineRule="auto"/>
              <w:rPr>
                <w:rFonts w:ascii="Times New Roman" w:eastAsia="Times New Roman" w:hAnsi="Times New Roman" w:cs="Times New Roman"/>
                <w:b/>
                <w:bCs/>
                <w:i/>
                <w:iCs/>
                <w:sz w:val="24"/>
                <w:szCs w:val="24"/>
              </w:rPr>
            </w:pPr>
          </w:p>
        </w:tc>
        <w:tc>
          <w:tcPr>
            <w:tcW w:w="799"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Carry out disaster assessment and public sensitization in communities.</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District–wide</w:t>
            </w:r>
          </w:p>
        </w:tc>
        <w:tc>
          <w:tcPr>
            <w:tcW w:w="564" w:type="pct"/>
            <w:tcBorders>
              <w:top w:val="nil"/>
              <w:left w:val="nil"/>
              <w:bottom w:val="single" w:sz="4" w:space="0" w:color="auto"/>
              <w:right w:val="single" w:sz="4" w:space="0" w:color="auto"/>
            </w:tcBorders>
            <w:shd w:val="clear" w:color="000000" w:fill="FFFFFF"/>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xml:space="preserve">Reports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DACF</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20,000.00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DA</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NADMO</w:t>
            </w:r>
          </w:p>
        </w:tc>
      </w:tr>
      <w:tr w:rsidR="009B6D33" w:rsidRPr="009B6D33" w:rsidTr="009B6D33">
        <w:trPr>
          <w:trHeight w:val="31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588" w:type="pct"/>
            <w:tcBorders>
              <w:top w:val="single" w:sz="4" w:space="0" w:color="auto"/>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sz w:val="20"/>
                <w:szCs w:val="20"/>
              </w:rPr>
            </w:pPr>
            <w:r w:rsidRPr="009B6D33">
              <w:rPr>
                <w:rFonts w:ascii="Times New Roman" w:eastAsia="Times New Roman" w:hAnsi="Times New Roman" w:cs="Times New Roman"/>
                <w:sz w:val="20"/>
                <w:szCs w:val="20"/>
              </w:rPr>
              <w:t> </w:t>
            </w:r>
          </w:p>
        </w:tc>
        <w:tc>
          <w:tcPr>
            <w:tcW w:w="799"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Sub-total</w:t>
            </w:r>
          </w:p>
        </w:tc>
        <w:tc>
          <w:tcPr>
            <w:tcW w:w="46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6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5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55"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174"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417"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11"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jc w:val="right"/>
              <w:rPr>
                <w:rFonts w:ascii="Times New Roman" w:eastAsia="Times New Roman" w:hAnsi="Times New Roman" w:cs="Times New Roman"/>
                <w:b/>
                <w:bCs/>
                <w:sz w:val="24"/>
                <w:szCs w:val="24"/>
              </w:rPr>
            </w:pPr>
            <w:r w:rsidRPr="009B6D33">
              <w:rPr>
                <w:rFonts w:ascii="Times New Roman" w:eastAsia="Times New Roman" w:hAnsi="Times New Roman" w:cs="Times New Roman"/>
                <w:b/>
                <w:bCs/>
                <w:sz w:val="24"/>
                <w:szCs w:val="24"/>
              </w:rPr>
              <w:t>80,000.00</w:t>
            </w:r>
          </w:p>
        </w:tc>
        <w:tc>
          <w:tcPr>
            <w:tcW w:w="282"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c>
          <w:tcPr>
            <w:tcW w:w="570" w:type="pct"/>
            <w:tcBorders>
              <w:top w:val="nil"/>
              <w:left w:val="nil"/>
              <w:bottom w:val="single" w:sz="4" w:space="0" w:color="auto"/>
              <w:right w:val="single" w:sz="4" w:space="0" w:color="auto"/>
            </w:tcBorders>
            <w:shd w:val="clear" w:color="000000" w:fill="FFFFFF"/>
            <w:noWrap/>
            <w:hideMark/>
          </w:tcPr>
          <w:p w:rsidR="009B6D33" w:rsidRPr="009B6D33" w:rsidRDefault="009B6D33" w:rsidP="009B6D33">
            <w:pPr>
              <w:spacing w:after="0" w:line="240" w:lineRule="auto"/>
              <w:rPr>
                <w:rFonts w:ascii="Times New Roman" w:eastAsia="Times New Roman" w:hAnsi="Times New Roman" w:cs="Times New Roman"/>
                <w:b/>
                <w:bCs/>
                <w:sz w:val="20"/>
                <w:szCs w:val="20"/>
              </w:rPr>
            </w:pPr>
            <w:r w:rsidRPr="009B6D33">
              <w:rPr>
                <w:rFonts w:ascii="Times New Roman" w:eastAsia="Times New Roman" w:hAnsi="Times New Roman" w:cs="Times New Roman"/>
                <w:b/>
                <w:bCs/>
                <w:sz w:val="20"/>
                <w:szCs w:val="20"/>
              </w:rPr>
              <w:t> </w:t>
            </w:r>
          </w:p>
        </w:tc>
      </w:tr>
      <w:tr w:rsidR="009B6D33" w:rsidRPr="009B6D33" w:rsidTr="009B6D33">
        <w:trPr>
          <w:trHeight w:val="375"/>
        </w:trPr>
        <w:tc>
          <w:tcPr>
            <w:tcW w:w="153" w:type="pct"/>
            <w:tcBorders>
              <w:top w:val="nil"/>
              <w:left w:val="single" w:sz="4" w:space="0" w:color="auto"/>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88"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799"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GRAND TOTAL</w:t>
            </w:r>
          </w:p>
        </w:tc>
        <w:tc>
          <w:tcPr>
            <w:tcW w:w="46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56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15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155"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174"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417"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 </w:t>
            </w:r>
          </w:p>
        </w:tc>
        <w:tc>
          <w:tcPr>
            <w:tcW w:w="511"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jc w:val="right"/>
              <w:rPr>
                <w:rFonts w:ascii="Times New Roman" w:eastAsia="Times New Roman" w:hAnsi="Times New Roman" w:cs="Times New Roman"/>
                <w:b/>
                <w:bCs/>
                <w:sz w:val="28"/>
                <w:szCs w:val="28"/>
              </w:rPr>
            </w:pPr>
            <w:r w:rsidRPr="009B6D33">
              <w:rPr>
                <w:rFonts w:ascii="Times New Roman" w:eastAsia="Times New Roman" w:hAnsi="Times New Roman" w:cs="Times New Roman"/>
                <w:b/>
                <w:bCs/>
                <w:sz w:val="28"/>
                <w:szCs w:val="28"/>
              </w:rPr>
              <w:t>9,614,782.75</w:t>
            </w:r>
          </w:p>
        </w:tc>
        <w:tc>
          <w:tcPr>
            <w:tcW w:w="282"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c>
          <w:tcPr>
            <w:tcW w:w="570" w:type="pct"/>
            <w:tcBorders>
              <w:top w:val="nil"/>
              <w:left w:val="nil"/>
              <w:bottom w:val="single" w:sz="4" w:space="0" w:color="auto"/>
              <w:right w:val="single" w:sz="4" w:space="0" w:color="auto"/>
            </w:tcBorders>
            <w:shd w:val="clear" w:color="000000" w:fill="FFFFFF"/>
            <w:noWrap/>
            <w:vAlign w:val="bottom"/>
            <w:hideMark/>
          </w:tcPr>
          <w:p w:rsidR="009B6D33" w:rsidRPr="009B6D33" w:rsidRDefault="009B6D33" w:rsidP="009B6D33">
            <w:pPr>
              <w:spacing w:after="0" w:line="240" w:lineRule="auto"/>
              <w:rPr>
                <w:rFonts w:ascii="Times New Roman" w:eastAsia="Times New Roman" w:hAnsi="Times New Roman" w:cs="Times New Roman"/>
              </w:rPr>
            </w:pPr>
            <w:r w:rsidRPr="009B6D33">
              <w:rPr>
                <w:rFonts w:ascii="Times New Roman" w:eastAsia="Times New Roman" w:hAnsi="Times New Roman" w:cs="Times New Roman"/>
              </w:rPr>
              <w:t> </w:t>
            </w:r>
          </w:p>
        </w:tc>
      </w:tr>
      <w:tr w:rsidR="009B6D33" w:rsidRPr="009B6D33" w:rsidTr="009B6D33">
        <w:trPr>
          <w:trHeight w:val="300"/>
        </w:trPr>
        <w:tc>
          <w:tcPr>
            <w:tcW w:w="153"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588"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799"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462"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564"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150"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174"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155"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174"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417"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511"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282"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c>
          <w:tcPr>
            <w:tcW w:w="570" w:type="pct"/>
            <w:tcBorders>
              <w:top w:val="nil"/>
              <w:left w:val="nil"/>
              <w:bottom w:val="nil"/>
              <w:right w:val="nil"/>
            </w:tcBorders>
            <w:shd w:val="clear" w:color="auto" w:fill="auto"/>
            <w:noWrap/>
            <w:vAlign w:val="bottom"/>
            <w:hideMark/>
          </w:tcPr>
          <w:p w:rsidR="009B6D33" w:rsidRPr="009B6D33" w:rsidRDefault="009B6D33" w:rsidP="009B6D33">
            <w:pPr>
              <w:spacing w:after="0" w:line="240" w:lineRule="auto"/>
              <w:rPr>
                <w:rFonts w:ascii="Times New Roman" w:eastAsia="Times New Roman" w:hAnsi="Times New Roman" w:cs="Times New Roman"/>
              </w:rPr>
            </w:pPr>
          </w:p>
        </w:tc>
      </w:tr>
    </w:tbl>
    <w:p w:rsidR="00DB1C3A" w:rsidRPr="00DB1C3A" w:rsidRDefault="00DB1C3A" w:rsidP="00DB1C3A"/>
    <w:p w:rsidR="00DB1C3A" w:rsidRDefault="00A3155C" w:rsidP="008524B8">
      <w:pPr>
        <w:pStyle w:val="Heading31"/>
      </w:pPr>
      <w:r w:rsidRPr="00A3155C">
        <w:lastRenderedPageBreak/>
        <w:t>Table 5.</w:t>
      </w:r>
      <w:r>
        <w:t>4</w:t>
      </w:r>
      <w:r w:rsidR="008D6CCB">
        <w:t>: 2021</w:t>
      </w:r>
      <w:r w:rsidRPr="00A3155C">
        <w:t xml:space="preserve"> Annual Action Plan and Budget  </w:t>
      </w:r>
    </w:p>
    <w:tbl>
      <w:tblPr>
        <w:tblW w:w="5000" w:type="pct"/>
        <w:tblLook w:val="04A0" w:firstRow="1" w:lastRow="0" w:firstColumn="1" w:lastColumn="0" w:noHBand="0" w:noVBand="1"/>
      </w:tblPr>
      <w:tblGrid>
        <w:gridCol w:w="487"/>
        <w:gridCol w:w="1181"/>
        <w:gridCol w:w="1982"/>
        <w:gridCol w:w="1201"/>
        <w:gridCol w:w="1574"/>
        <w:gridCol w:w="435"/>
        <w:gridCol w:w="505"/>
        <w:gridCol w:w="485"/>
        <w:gridCol w:w="465"/>
        <w:gridCol w:w="1301"/>
        <w:gridCol w:w="1168"/>
        <w:gridCol w:w="1082"/>
        <w:gridCol w:w="1310"/>
      </w:tblGrid>
      <w:tr w:rsidR="00024B34" w:rsidRPr="00024B34" w:rsidTr="00024B34">
        <w:trPr>
          <w:trHeight w:val="125"/>
        </w:trPr>
        <w:tc>
          <w:tcPr>
            <w:tcW w:w="5000" w:type="pct"/>
            <w:gridSpan w:val="13"/>
            <w:tcBorders>
              <w:top w:val="single" w:sz="4" w:space="0" w:color="auto"/>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b/>
                <w:bCs/>
                <w:sz w:val="32"/>
                <w:szCs w:val="32"/>
              </w:rPr>
            </w:pPr>
          </w:p>
        </w:tc>
      </w:tr>
      <w:tr w:rsidR="00024B34" w:rsidRPr="00024B34" w:rsidTr="00024B34">
        <w:trPr>
          <w:trHeight w:val="300"/>
        </w:trPr>
        <w:tc>
          <w:tcPr>
            <w:tcW w:w="167"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No.</w:t>
            </w:r>
          </w:p>
        </w:tc>
        <w:tc>
          <w:tcPr>
            <w:tcW w:w="503"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2018-2021 MTNDPF Goals</w:t>
            </w:r>
          </w:p>
        </w:tc>
        <w:tc>
          <w:tcPr>
            <w:tcW w:w="853"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Activities</w:t>
            </w:r>
          </w:p>
        </w:tc>
        <w:tc>
          <w:tcPr>
            <w:tcW w:w="435"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Location</w:t>
            </w:r>
          </w:p>
        </w:tc>
        <w:tc>
          <w:tcPr>
            <w:tcW w:w="574"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Output Indicators</w:t>
            </w:r>
          </w:p>
        </w:tc>
        <w:tc>
          <w:tcPr>
            <w:tcW w:w="643" w:type="pct"/>
            <w:gridSpan w:val="4"/>
            <w:tcBorders>
              <w:top w:val="single" w:sz="4" w:space="0" w:color="auto"/>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Time Schedule</w:t>
            </w:r>
          </w:p>
        </w:tc>
        <w:tc>
          <w:tcPr>
            <w:tcW w:w="480"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Funding Source</w:t>
            </w:r>
          </w:p>
        </w:tc>
        <w:tc>
          <w:tcPr>
            <w:tcW w:w="451" w:type="pct"/>
            <w:vMerge w:val="restar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Estimated Budget</w:t>
            </w:r>
          </w:p>
        </w:tc>
        <w:tc>
          <w:tcPr>
            <w:tcW w:w="895" w:type="pct"/>
            <w:gridSpan w:val="2"/>
            <w:tcBorders>
              <w:top w:val="single" w:sz="4" w:space="0" w:color="auto"/>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Implementing Agencies</w:t>
            </w:r>
          </w:p>
        </w:tc>
      </w:tr>
      <w:tr w:rsidR="00024B34" w:rsidRPr="00024B34" w:rsidTr="00024B34">
        <w:trPr>
          <w:trHeight w:val="480"/>
        </w:trPr>
        <w:tc>
          <w:tcPr>
            <w:tcW w:w="167"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sz w:val="24"/>
                <w:szCs w:val="24"/>
              </w:rPr>
            </w:pP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435"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574"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146"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1st</w:t>
            </w:r>
          </w:p>
        </w:tc>
        <w:tc>
          <w:tcPr>
            <w:tcW w:w="17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2nd</w:t>
            </w:r>
          </w:p>
        </w:tc>
        <w:tc>
          <w:tcPr>
            <w:tcW w:w="16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3rd</w:t>
            </w:r>
          </w:p>
        </w:tc>
        <w:tc>
          <w:tcPr>
            <w:tcW w:w="158"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4th</w:t>
            </w:r>
          </w:p>
        </w:tc>
        <w:tc>
          <w:tcPr>
            <w:tcW w:w="480"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451"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39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Lead</w:t>
            </w:r>
          </w:p>
        </w:tc>
        <w:tc>
          <w:tcPr>
            <w:tcW w:w="500"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Collaborating</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Mandatory Allocations</w:t>
            </w:r>
          </w:p>
        </w:tc>
        <w:tc>
          <w:tcPr>
            <w:tcW w:w="43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574"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46"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73"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58"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80"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51"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500" w:type="pct"/>
            <w:tcBorders>
              <w:top w:val="nil"/>
              <w:left w:val="nil"/>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r>
      <w:tr w:rsidR="00024B34" w:rsidRPr="00024B34" w:rsidTr="00024B34">
        <w:trPr>
          <w:trHeight w:val="705"/>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the Sub-District Structures (2% of DACF)</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34,700.00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9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Sustainable Partnership Between Government and the Private Sector</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Provide support for community initiated projects (5% DACF)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194,300.00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Cooperatives</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4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331" w:type="pct"/>
            <w:gridSpan w:val="11"/>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MOFA</w:t>
            </w:r>
          </w:p>
        </w:tc>
      </w:tr>
      <w:tr w:rsidR="00024B34" w:rsidRPr="00024B34" w:rsidTr="00024B34">
        <w:trPr>
          <w:trHeight w:val="10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10 seed growers in the district and register them with seed growers Association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9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4</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100 farmers on early and timely harvesting and proper use of Agro-chemicals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76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farmers on Silage preparation (65 farmers)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3,500.00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10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Organise training on maize, soyabeans and cowpea demostrations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12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maintainance of 4No. Mango Plantation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Gbungbaliga, Chifulni, Nasamba and Sakpe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81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maintainance of 2No. Cashew Plantation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Kanjo and Juale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82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surveillance and vacination of anthrax and CBPP</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7,500.00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DoA</w:t>
            </w:r>
          </w:p>
        </w:tc>
      </w:tr>
      <w:tr w:rsidR="00024B34" w:rsidRPr="00024B34" w:rsidTr="00024B34">
        <w:trPr>
          <w:trHeight w:val="63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Conduct field visits and monitoring</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CIDA</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DoA</w:t>
            </w:r>
          </w:p>
        </w:tc>
      </w:tr>
      <w:tr w:rsidR="00024B34" w:rsidRPr="00024B34" w:rsidTr="00024B34">
        <w:trPr>
          <w:trHeight w:val="13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11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implementation of government Flagship projects (PFJ. PERD, 1V1D, DCAT, RFJ)</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123,000.00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DADU/CDSW</w:t>
            </w:r>
          </w:p>
        </w:tc>
      </w:tr>
      <w:tr w:rsidR="00024B34" w:rsidRPr="00024B34" w:rsidTr="00024B34">
        <w:trPr>
          <w:trHeight w:val="1365"/>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establishment of the District Centre of Agriculture, Commerce and Technology (DCACT)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780"/>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13</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Promote the production of yam and cassava for export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14</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Internal management of the Organization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63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 3No. Dug-outs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Tuu, Kanjo &amp; Kukuo</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Dug-outs constructed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150,000.00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GIDA/DA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DA/DADU</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16</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rehabilitation of 2No. Dug-outs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 and Nakpayili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160,000.00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DA/GIDA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750"/>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17</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on-the-job training for staff of the Department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CIDA</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7,000.00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63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18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National Farmers day celebration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Community</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MoFA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DA/DADU</w:t>
            </w:r>
          </w:p>
        </w:tc>
      </w:tr>
      <w:tr w:rsidR="00024B34" w:rsidRPr="00024B34" w:rsidTr="00024B34">
        <w:trPr>
          <w:trHeight w:val="10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farmers on Lisvestock Management and Housing (150 farmers)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CIDA</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MoFA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DA/DADU</w:t>
            </w:r>
          </w:p>
        </w:tc>
      </w:tr>
      <w:tr w:rsidR="00024B34" w:rsidRPr="00024B34" w:rsidTr="00024B34">
        <w:trPr>
          <w:trHeight w:val="10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Establishment of 3No degraded land with cashew plantation in 3 communities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r>
      <w:tr w:rsidR="00024B34" w:rsidRPr="00024B34" w:rsidTr="00024B34">
        <w:trPr>
          <w:trHeight w:val="9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Maintaine and nurture 2No degraded lands with Cashew Plantation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Nakpayili and Tampoaya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68,000.00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Facilitate the implementation of MAG activities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CIDA</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630"/>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23</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farmers on food fortification (90 farmers)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CIDA</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DADU</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815,000.00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863" w:type="pct"/>
            <w:gridSpan w:val="3"/>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HEALTH</w:t>
            </w:r>
          </w:p>
        </w:tc>
        <w:tc>
          <w:tcPr>
            <w:tcW w:w="14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17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16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158"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u w:val="single"/>
              </w:rPr>
            </w:pPr>
            <w:r w:rsidRPr="00024B34">
              <w:rPr>
                <w:rFonts w:ascii="Times New Roman" w:eastAsia="Times New Roman" w:hAnsi="Times New Roman" w:cs="Times New Roman"/>
                <w:sz w:val="24"/>
                <w:szCs w:val="24"/>
                <w:u w:val="single"/>
              </w:rPr>
              <w:t> </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24</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Implement HIV/AIDs activities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18,434.62</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GHS/AIDS commission</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25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1No. CHPS compound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Aprusaya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CHPS compound constructed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23,806.30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DHD</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26</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1No. CHPS compound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Gunguni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CHPS compound constructed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110,169.08</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GHS</w:t>
            </w:r>
          </w:p>
        </w:tc>
      </w:tr>
      <w:tr w:rsidR="00024B34" w:rsidRPr="00024B34" w:rsidTr="00024B34">
        <w:trPr>
          <w:trHeight w:val="7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27</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in the internal runs of the District health Directorate</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67,000.00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GHS</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1No. CHPS compound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Tampoaya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CHPS compound constructed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130.619.92</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DHD</w:t>
            </w:r>
          </w:p>
        </w:tc>
      </w:tr>
      <w:tr w:rsidR="00024B34" w:rsidRPr="00024B34" w:rsidTr="00024B34">
        <w:trPr>
          <w:trHeight w:val="13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NID support, Nutrition activities, monitoring durbars, malaria control, advocacy on COVID-19  etc.</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GHS</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1No. Ambulance Station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Ambulance Station completed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259,993.65</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DHD</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31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 and furnish (including solar lights) 1No. CHPS facility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Kpalsogu</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260,000.00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DHD</w:t>
            </w:r>
          </w:p>
        </w:tc>
      </w:tr>
      <w:tr w:rsidR="00024B34" w:rsidRPr="00024B34" w:rsidTr="00024B34">
        <w:trPr>
          <w:trHeight w:val="7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 and furnish (including solar lights) 1No. CHPS facility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Bandiyili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260,000.00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DHD</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33" w:type="pct"/>
            <w:gridSpan w:val="12"/>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EDUCATION</w:t>
            </w:r>
          </w:p>
        </w:tc>
      </w:tr>
      <w:tr w:rsidR="00024B34" w:rsidRPr="00024B34" w:rsidTr="00024B34">
        <w:trPr>
          <w:trHeight w:val="13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33</w:t>
            </w:r>
          </w:p>
        </w:tc>
        <w:tc>
          <w:tcPr>
            <w:tcW w:w="503" w:type="pct"/>
            <w:vMerge w:val="restart"/>
            <w:tcBorders>
              <w:top w:val="nil"/>
              <w:left w:val="single" w:sz="4" w:space="0" w:color="auto"/>
              <w:bottom w:val="single" w:sz="4" w:space="0" w:color="000000"/>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 and furnish 1No. 3-unit classroom block with ancillary facilities at Nakpayili Arabic School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Nakpayili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3-Unit classroom constructed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220,000.00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GES/DWD</w:t>
            </w:r>
          </w:p>
        </w:tc>
      </w:tr>
      <w:tr w:rsidR="00024B34" w:rsidRPr="00024B34" w:rsidTr="00024B34">
        <w:trPr>
          <w:trHeight w:val="13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34</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 No. 3-unit classroom blocks with ancillary facilities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Kajesu</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3-Unit classroom constructed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23,322.00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w:t>
            </w:r>
          </w:p>
        </w:tc>
      </w:tr>
      <w:tr w:rsidR="00024B34" w:rsidRPr="00024B34" w:rsidTr="00024B34">
        <w:trPr>
          <w:trHeight w:val="13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35</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Complete the Construction and furnishing of 1 No. 3-unit classroom blocks with ancillary facilities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Binda JHS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3-Unit classroom constructed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23,321.00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w:t>
            </w:r>
          </w:p>
        </w:tc>
      </w:tr>
      <w:tr w:rsidR="00024B34" w:rsidRPr="00024B34" w:rsidTr="00024B34">
        <w:trPr>
          <w:trHeight w:val="66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36</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Rehabilitate/Renovate  delapidated Schools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Schools rehabilitated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37</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Procurement of 250No. Wooden dual desk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10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38</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Complete the construction of 1No. 3-Unit classroom block at Wulensi DA JHS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Classroom block completed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14,844.26</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GES</w:t>
            </w:r>
          </w:p>
        </w:tc>
      </w:tr>
      <w:tr w:rsidR="00024B34" w:rsidRPr="00024B34" w:rsidTr="00024B34">
        <w:trPr>
          <w:trHeight w:val="6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39</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Develop one standard football field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Football field developed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106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40</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and Furnishing of 1No. 3-Unit Classroom Block</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Wanguldo</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Classroom block completed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114,410.92</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GES/GDO</w:t>
            </w:r>
          </w:p>
        </w:tc>
      </w:tr>
      <w:tr w:rsidR="00024B34" w:rsidRPr="00024B34" w:rsidTr="00024B34">
        <w:trPr>
          <w:trHeight w:val="9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41</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my first day at School, best teacher and student award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24,000.00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42</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the needy but brilliant students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Education of the youth developed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MP</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106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43</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Construct and furnish 1No. 3-unit classroom block with ancillary facilities </w:t>
            </w:r>
            <w:r w:rsidRPr="00024B34">
              <w:rPr>
                <w:rFonts w:ascii="Times New Roman" w:eastAsia="Times New Roman" w:hAnsi="Times New Roman" w:cs="Times New Roman"/>
                <w:sz w:val="24"/>
                <w:szCs w:val="24"/>
              </w:rPr>
              <w:lastRenderedPageBreak/>
              <w:t>at Gimam JHS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Gimam</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3-Unit classroom constructed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220,000.00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GES/DWD</w:t>
            </w:r>
          </w:p>
        </w:tc>
      </w:tr>
      <w:tr w:rsidR="00024B34" w:rsidRPr="00024B34" w:rsidTr="00024B34">
        <w:trPr>
          <w:trHeight w:val="138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44</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 and furnish 1No. 3-unit classroom block with ancillary facilities D/A primary School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Kpayensi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3-Unit classroom constructed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220,800.00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GES/DWD</w:t>
            </w:r>
          </w:p>
        </w:tc>
      </w:tr>
      <w:tr w:rsidR="00024B34" w:rsidRPr="00024B34" w:rsidTr="00024B34">
        <w:trPr>
          <w:trHeight w:val="12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45</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 education fund &amp; support GES to monitor basic Schools to improve teaching and learning</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133,000.00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7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46</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Rehabiltate the District Directorate of Education Offices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Education Office rehabilitated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96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Supply of 350No. Fabricated Metal dual Desk to District Education Directorate</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Metal dual desk have been supplied</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93,000.00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GES</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1,386,698.18</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0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331" w:type="pct"/>
            <w:gridSpan w:val="11"/>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ENVIRONMENT, WATER AND SANITATION</w:t>
            </w:r>
          </w:p>
        </w:tc>
      </w:tr>
      <w:tr w:rsidR="00024B34" w:rsidRPr="00024B34" w:rsidTr="00024B34">
        <w:trPr>
          <w:trHeight w:val="67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47</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Construction of 2No. Urinals at the Wulensi and Lungni market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 and Lungni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Sanitation improved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IGF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22,800.00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DWST</w:t>
            </w:r>
          </w:p>
        </w:tc>
      </w:tr>
      <w:tr w:rsidR="00024B34" w:rsidRPr="00024B34" w:rsidTr="00024B34">
        <w:trPr>
          <w:trHeight w:val="13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48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Facilitate refuse management &amp; environmental sanitation in the District to prevent environmental pollution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50,000.00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EHD/DWD</w:t>
            </w:r>
          </w:p>
        </w:tc>
      </w:tr>
      <w:tr w:rsidR="00024B34" w:rsidRPr="00024B34" w:rsidTr="00024B34">
        <w:trPr>
          <w:trHeight w:val="25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Drill and Installed 10No. Boresholes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Pudua, Kajesu, Zonyohini, Chichagi, Tambihini, Neboni, Lahito and Boadido……</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180,000.00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EHD/DWD</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Management of solid waste</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48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Management of liquid waste</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55,000.00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7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Rehabilitate 6No. Existing Boreholes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28,000.00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7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53</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Rehabilitate 5 No. Institutional latrines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Institutions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Latrines rehabilitated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2,08,000.00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54</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Promote CLTS activities in the district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15,000.00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13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55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of 3No. Overhead Water Reservoiurs for the containment of COVID-19</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 Lungni &amp; Nakpayili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8,308.75</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EHU/DWD</w:t>
            </w:r>
          </w:p>
        </w:tc>
      </w:tr>
      <w:tr w:rsidR="00024B34" w:rsidRPr="00024B34" w:rsidTr="00024B34">
        <w:trPr>
          <w:trHeight w:val="7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56</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Enforce DAs bye-laws on sanitation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105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57</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Conduct publication, campaigns and programmes (Public education sensitization)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263,068.00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Mechanize 2No. Existing boreholes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Baduli and Gbungbaliga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2No. Boreholes mechanized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WaterAid</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 </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WaterAid &amp; APDO</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DA</w:t>
            </w:r>
          </w:p>
        </w:tc>
      </w:tr>
      <w:tr w:rsidR="00024B34" w:rsidRPr="00024B34" w:rsidTr="00024B34">
        <w:trPr>
          <w:trHeight w:val="97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Procurement and installation of Handwashing facilities at different locations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 Lungni &amp; Nakpayili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8No. Handwashing facilities installed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WaterAid</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WaterAid &amp; APDO</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DA</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Organise quarterly DICCS meetings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EHU</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331" w:type="pct"/>
            <w:gridSpan w:val="11"/>
            <w:tcBorders>
              <w:top w:val="single" w:sz="4" w:space="0" w:color="auto"/>
              <w:left w:val="nil"/>
              <w:bottom w:val="single" w:sz="4" w:space="0" w:color="auto"/>
              <w:right w:val="single" w:sz="4" w:space="0" w:color="000000"/>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CENTRAL ADMINISTRATION</w:t>
            </w:r>
          </w:p>
        </w:tc>
      </w:tr>
      <w:tr w:rsidR="00024B34" w:rsidRPr="00024B34" w:rsidTr="00024B34">
        <w:trPr>
          <w:trHeight w:val="16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61</w:t>
            </w:r>
          </w:p>
        </w:tc>
        <w:tc>
          <w:tcPr>
            <w:tcW w:w="503" w:type="pct"/>
            <w:vMerge w:val="restart"/>
            <w:tcBorders>
              <w:top w:val="nil"/>
              <w:left w:val="single" w:sz="4" w:space="0" w:color="auto"/>
              <w:bottom w:val="single" w:sz="4" w:space="0" w:color="000000"/>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Prepare DMTDP, AAPs, review AAPs, public hearing, monitoring and evaluation, Budget Reviews, Budget Dissemination, Budget Hearings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95,000.00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0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62</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Service meetings of statutory committees of the Assembly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Minutes of meetings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229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63</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Training on accounting software (GIFMIS), Computer –Assisted Audit Technique (CAAT) and advanced Excel applications for personnel of Internal Audit Unit and other relevant staff of the Assembly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23,500.00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96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64</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Training on the preparation of Strategic Environmental Assessment (SEA) report on physical projects planned to implement for core staff of the Assembly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22,359.00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06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65</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Facilitate the observation of COVID-19 protocols in the district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50,000.00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Donor Partners</w:t>
            </w:r>
          </w:p>
        </w:tc>
      </w:tr>
      <w:tr w:rsidR="00024B34" w:rsidRPr="00024B34" w:rsidTr="00024B34">
        <w:trPr>
          <w:trHeight w:val="10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66</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Carry out Monitoring and Supervision to GPSNP beneficiary communities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beneficiary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10,280.00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03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67</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Carry out Social Acountabilty Forum on LIPW beneficiary communities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beneficiary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12,000.00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DSWCD/Focal person</w:t>
            </w:r>
          </w:p>
        </w:tc>
      </w:tr>
      <w:tr w:rsidR="00024B34" w:rsidRPr="00024B34" w:rsidTr="00024B34">
        <w:trPr>
          <w:trHeight w:val="10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68</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Facilitate the implementation of Productive Inclusion (PI) under the GPSNP</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Selected beneficiary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color w:val="FF0000"/>
                <w:sz w:val="24"/>
                <w:szCs w:val="24"/>
              </w:rPr>
            </w:pPr>
            <w:r w:rsidRPr="00024B34">
              <w:rPr>
                <w:rFonts w:ascii="Calibri" w:eastAsia="Times New Roman" w:hAnsi="Calibri" w:cs="Calibri"/>
                <w:color w:val="FF0000"/>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color w:val="FF0000"/>
                <w:sz w:val="24"/>
                <w:szCs w:val="24"/>
              </w:rPr>
            </w:pPr>
            <w:r w:rsidRPr="00024B34">
              <w:rPr>
                <w:rFonts w:ascii="Calibri" w:eastAsia="Times New Roman" w:hAnsi="Calibri" w:cs="Calibri"/>
                <w:color w:val="FF0000"/>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color w:val="FF0000"/>
                <w:sz w:val="24"/>
                <w:szCs w:val="24"/>
              </w:rPr>
            </w:pPr>
            <w:r w:rsidRPr="00024B34">
              <w:rPr>
                <w:rFonts w:ascii="Calibri" w:eastAsia="Times New Roman" w:hAnsi="Calibri" w:cs="Calibri"/>
                <w:color w:val="FF0000"/>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color w:val="FF0000"/>
                <w:sz w:val="24"/>
                <w:szCs w:val="24"/>
              </w:rPr>
            </w:pPr>
            <w:r w:rsidRPr="00024B34">
              <w:rPr>
                <w:rFonts w:ascii="Calibri" w:eastAsia="Times New Roman" w:hAnsi="Calibri" w:cs="Calibri"/>
                <w:color w:val="FF0000"/>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color w:val="FF0000"/>
                <w:sz w:val="24"/>
                <w:szCs w:val="24"/>
              </w:rPr>
            </w:pPr>
            <w:r w:rsidRPr="00024B34">
              <w:rPr>
                <w:rFonts w:ascii="Times New Roman" w:eastAsia="Times New Roman" w:hAnsi="Times New Roman" w:cs="Times New Roman"/>
                <w:color w:val="FF0000"/>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color w:val="FF0000"/>
                <w:sz w:val="24"/>
                <w:szCs w:val="24"/>
              </w:rPr>
            </w:pPr>
            <w:r w:rsidRPr="00024B34">
              <w:rPr>
                <w:rFonts w:ascii="Calibri" w:eastAsia="Times New Roman" w:hAnsi="Calibri" w:cs="Calibri"/>
                <w:color w:val="FF0000"/>
                <w:sz w:val="24"/>
                <w:szCs w:val="24"/>
              </w:rPr>
              <w:t>18,000.00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DCIT</w:t>
            </w:r>
          </w:p>
        </w:tc>
      </w:tr>
      <w:tr w:rsidR="00024B34" w:rsidRPr="00024B34" w:rsidTr="00024B34">
        <w:trPr>
          <w:trHeight w:val="73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69</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Internal  management of the organization</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1,320,000.00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70</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Facilitate the operations of the BAC in the district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71</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the cellebration of national events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80,000.00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09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72</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Hosting official guest (refreshment, accomodation, fuel, donations etc)</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8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73</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Service activities of the District Entity Tender Committee</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8,000.00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106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74</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Conduct quarterly Monitoring &amp; Evaluation of Programmes &amp; Projects of the Assembly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32,000.00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96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75</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Sensitize Public and Implement NACAP, PFM act &amp; Social Acountabulity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DA/NCCE</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6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76</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of Compensation to employees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IGF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43,392.00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3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77</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construction of the District Assembly Stores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Assembly stores completed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181,293.28</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w:t>
            </w:r>
          </w:p>
        </w:tc>
      </w:tr>
      <w:tr w:rsidR="00024B34" w:rsidRPr="00024B34" w:rsidTr="00024B34">
        <w:trPr>
          <w:trHeight w:val="108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78</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capacity building  of  staff of the Assembly and decentralized departments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DACF/IGF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22,000.00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67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79</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Procurement of office Supplies and Consumables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DACF/IGF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60,000.00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63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Service Audit Committee Meetings of the DA</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39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81</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sports development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Pitch developed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150,000.00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DWD/GES</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82</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Disbursement of MPs Common Fund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MP</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83</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to Traditional Authority</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60,000.00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TA</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84</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Preparation and submission of monthly and annual financial statements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25,000.00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CAGD</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85</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Rehabiliate the Bungalow of the DCD and other two (2) senior officers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100,000.00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w:t>
            </w:r>
          </w:p>
        </w:tc>
      </w:tr>
      <w:tr w:rsidR="00024B34" w:rsidRPr="00024B34" w:rsidTr="00024B34">
        <w:trPr>
          <w:trHeight w:val="1320"/>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86</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Procurement of PPEs and distribute for the containment of the COVID-19 pandemic</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45,000.00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0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87</w:t>
            </w:r>
          </w:p>
        </w:tc>
        <w:tc>
          <w:tcPr>
            <w:tcW w:w="503" w:type="pct"/>
            <w:vMerge/>
            <w:tcBorders>
              <w:top w:val="nil"/>
              <w:left w:val="single" w:sz="4" w:space="0" w:color="auto"/>
              <w:bottom w:val="single" w:sz="4" w:space="0" w:color="000000"/>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Procurement of office equipment for staff</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30,000.00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b/>
                <w:bCs/>
                <w:sz w:val="24"/>
                <w:szCs w:val="24"/>
              </w:rPr>
            </w:pPr>
            <w:r w:rsidRPr="00024B34">
              <w:rPr>
                <w:rFonts w:ascii="Calibri" w:eastAsia="Times New Roman" w:hAnsi="Calibri" w:cs="Calibri"/>
                <w:b/>
                <w:b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ROADS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57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4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r>
      <w:tr w:rsidR="00024B34" w:rsidRPr="00024B34" w:rsidTr="00024B34">
        <w:trPr>
          <w:trHeight w:val="97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88</w:t>
            </w:r>
          </w:p>
        </w:tc>
        <w:tc>
          <w:tcPr>
            <w:tcW w:w="503" w:type="pct"/>
            <w:vMerge w:val="restart"/>
            <w:tcBorders>
              <w:top w:val="nil"/>
              <w:left w:val="single" w:sz="4" w:space="0" w:color="auto"/>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Internal management of the Town and Country Planning Office</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7,953.00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T&amp;CP</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Rehabilitate Wulensi-Kotoya feeder road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Wulensi-Kotoya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Wulensi-Kotoya road Improved</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218,000.00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DA/GPSNP</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Feeder roads Dep;t</w:t>
            </w:r>
          </w:p>
        </w:tc>
      </w:tr>
      <w:tr w:rsidR="00024B34" w:rsidRPr="00024B34" w:rsidTr="00024B34">
        <w:trPr>
          <w:trHeight w:val="100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rehabilitation of Nyankpani-Wumbeijado feeder road</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Nyankpani-Wumbeijado</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Road improved</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DA/GPSNP</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Feeder roads Dep;t</w:t>
            </w:r>
          </w:p>
        </w:tc>
      </w:tr>
      <w:tr w:rsidR="00024B34" w:rsidRPr="00024B34" w:rsidTr="00024B34">
        <w:trPr>
          <w:trHeight w:val="6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Carry out inventory of the roads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feeder roads/Works Dept.</w:t>
            </w:r>
          </w:p>
        </w:tc>
      </w:tr>
      <w:tr w:rsidR="00024B34" w:rsidRPr="00024B34" w:rsidTr="00024B34">
        <w:trPr>
          <w:trHeight w:val="7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92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Procure office supplies for the feeder roads unit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feeder roads/Works Dept.</w:t>
            </w:r>
          </w:p>
        </w:tc>
      </w:tr>
      <w:tr w:rsidR="00024B34" w:rsidRPr="00024B34" w:rsidTr="00024B34">
        <w:trPr>
          <w:trHeight w:val="10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93</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Rehabilitation of Bimbila-Kpatinga feeder road with 1No. culvert (8.3Km)</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Bimbila-Kpatinga</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Road improved</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198,400.00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feeder roads</w:t>
            </w:r>
          </w:p>
        </w:tc>
      </w:tr>
      <w:tr w:rsidR="00024B34" w:rsidRPr="00024B34" w:rsidTr="00024B34">
        <w:trPr>
          <w:trHeight w:val="78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94</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Rehabilitation of Nakpayili-Gunguni feeder road (8.0Km)</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Nakpayili-Gunguni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Road improved</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DPAT</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153,061.00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feeder roads</w:t>
            </w:r>
          </w:p>
        </w:tc>
      </w:tr>
      <w:tr w:rsidR="00024B34" w:rsidRPr="00024B34" w:rsidTr="00024B34">
        <w:trPr>
          <w:trHeight w:val="108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Complete the implemention of Street Naming &amp; digital Property Addressing System activities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TCP/DWD</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96</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Spot improvement of existing feeder roads within the district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District 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Feeder road rehabilitated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Dept. of feeder roads/Works Dept.</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331" w:type="pct"/>
            <w:gridSpan w:val="11"/>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ECONOMIC DEVELOPMENT</w:t>
            </w:r>
          </w:p>
        </w:tc>
      </w:tr>
      <w:tr w:rsidR="00024B34" w:rsidRPr="00024B34" w:rsidTr="00024B34">
        <w:trPr>
          <w:trHeight w:val="9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97</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Support the Implementation of VSLA and other productive inclusive activities in the district </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VSLAs formed and trained</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GPSNP/DACF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8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98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Extention of  electricity to rural communities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6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Intensify Revenue Mobilization Awareness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MoTI</w:t>
            </w:r>
          </w:p>
        </w:tc>
      </w:tr>
      <w:tr w:rsidR="00024B34" w:rsidRPr="00024B34" w:rsidTr="00024B34">
        <w:trPr>
          <w:trHeight w:val="10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development of 1D1F &amp; Yam market in the District</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45,000.00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79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the training of groups to enhance local economic activities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BAC</w:t>
            </w:r>
          </w:p>
        </w:tc>
      </w:tr>
      <w:tr w:rsidR="00024B34" w:rsidRPr="00024B34" w:rsidTr="00024B34">
        <w:trPr>
          <w:trHeight w:val="1320"/>
        </w:trPr>
        <w:tc>
          <w:tcPr>
            <w:tcW w:w="167" w:type="pct"/>
            <w:tcBorders>
              <w:top w:val="nil"/>
              <w:left w:val="single" w:sz="4" w:space="0" w:color="auto"/>
              <w:bottom w:val="single" w:sz="4" w:space="0" w:color="auto"/>
              <w:right w:val="single" w:sz="4" w:space="0" w:color="auto"/>
            </w:tcBorders>
            <w:shd w:val="clear" w:color="auto" w:fill="auto"/>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for the activities of Business Advisory Centr (BAC) and facilitate the participation of MSMEs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DACF/IGF</w:t>
            </w:r>
          </w:p>
        </w:tc>
        <w:tc>
          <w:tcPr>
            <w:tcW w:w="451"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12,300.00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BAC</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72,300.00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331" w:type="pct"/>
            <w:gridSpan w:val="11"/>
            <w:tcBorders>
              <w:top w:val="single" w:sz="4" w:space="0" w:color="auto"/>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GENDER, THE VULNERABLE &amp; EXCLUDED, COMMUNITY DEV’T &amp; SOCIAL WELFARE</w:t>
            </w:r>
          </w:p>
        </w:tc>
      </w:tr>
      <w:tr w:rsidR="00024B34" w:rsidRPr="00024B34" w:rsidTr="00024B34">
        <w:trPr>
          <w:trHeight w:val="94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103</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jc w:val="center"/>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Sensitize victims of child trafficking, force marriage and child labour</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2,500.00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w:t>
            </w:r>
          </w:p>
        </w:tc>
      </w:tr>
      <w:tr w:rsidR="00024B34" w:rsidRPr="00024B34" w:rsidTr="00024B34">
        <w:trPr>
          <w:trHeight w:val="16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104</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Monitor 30 communities on the activities of Child Protection Teams (CPT) in promoting and protecting the rights of children in the communities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DCSW/GDO</w:t>
            </w:r>
          </w:p>
        </w:tc>
      </w:tr>
      <w:tr w:rsidR="00024B34" w:rsidRPr="00024B34" w:rsidTr="00024B34">
        <w:trPr>
          <w:trHeight w:val="67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Management and running of the office</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GoG</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5,000.00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DCSW/GDO</w:t>
            </w:r>
          </w:p>
        </w:tc>
      </w:tr>
      <w:tr w:rsidR="00024B34" w:rsidRPr="00024B34" w:rsidTr="00024B34">
        <w:trPr>
          <w:trHeight w:val="49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106</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Disbursement of PWD funds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PWD</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450,000.00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w:t>
            </w:r>
          </w:p>
        </w:tc>
      </w:tr>
      <w:tr w:rsidR="00024B34" w:rsidRPr="00024B34" w:rsidTr="00024B34">
        <w:trPr>
          <w:trHeight w:val="10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107</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Sensitize 5 communities on child rights and child maintenance policy and form child panels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4,200.00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DCSW/GDO</w:t>
            </w:r>
          </w:p>
        </w:tc>
      </w:tr>
      <w:tr w:rsidR="00024B34" w:rsidRPr="00024B34" w:rsidTr="00024B34">
        <w:trPr>
          <w:trHeight w:val="106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Support Gender Model Family (GMF) and other activities of the District Gender Desk officer</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DCSW/GDO</w:t>
            </w:r>
          </w:p>
        </w:tc>
      </w:tr>
      <w:tr w:rsidR="00024B34" w:rsidRPr="00024B34" w:rsidTr="00024B34">
        <w:trPr>
          <w:trHeight w:val="7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Awareness creation on child trafficking and child rights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 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DCSW/GDO</w:t>
            </w:r>
          </w:p>
        </w:tc>
      </w:tr>
      <w:tr w:rsidR="00024B34" w:rsidRPr="00024B34" w:rsidTr="00024B34">
        <w:trPr>
          <w:trHeight w:val="132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110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Mobilize and sensitize 25 communities on community initiated or self help constructional projects</w:t>
            </w:r>
          </w:p>
        </w:tc>
        <w:tc>
          <w:tcPr>
            <w:tcW w:w="43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Selected Communities</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9,000.00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DCSW</w:t>
            </w:r>
          </w:p>
        </w:tc>
      </w:tr>
      <w:tr w:rsidR="00024B34" w:rsidRPr="00024B34" w:rsidTr="00024B34">
        <w:trPr>
          <w:trHeight w:val="7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111</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Facilitate access of the vulnerable to social interventions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DCDSW/GDO</w:t>
            </w:r>
          </w:p>
        </w:tc>
      </w:tr>
      <w:tr w:rsidR="00024B34" w:rsidRPr="00024B34" w:rsidTr="00024B34">
        <w:trPr>
          <w:trHeight w:val="10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112</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Community sensitization on Domestic Violence, Child rigths and teenage pregnancy</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7,000.00</w:t>
            </w:r>
          </w:p>
        </w:tc>
        <w:tc>
          <w:tcPr>
            <w:tcW w:w="395"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DCDSW</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b/>
                <w:bCs/>
                <w:sz w:val="24"/>
                <w:szCs w:val="24"/>
              </w:rPr>
            </w:pPr>
            <w:r w:rsidRPr="00024B34">
              <w:rPr>
                <w:rFonts w:ascii="Calibri" w:eastAsia="Times New Roman" w:hAnsi="Calibri" w:cs="Calibri"/>
                <w:b/>
                <w:b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331" w:type="pct"/>
            <w:gridSpan w:val="11"/>
            <w:tcBorders>
              <w:top w:val="single" w:sz="4" w:space="0" w:color="auto"/>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SECURITY</w:t>
            </w:r>
          </w:p>
        </w:tc>
      </w:tr>
      <w:tr w:rsidR="00024B34" w:rsidRPr="00024B34" w:rsidTr="00024B34">
        <w:trPr>
          <w:trHeight w:val="97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113</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Provide support to security agencies within the district annually/DISECT meetings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5A5A5"/>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150,000.00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Ghana Police Service &amp; others</w:t>
            </w:r>
          </w:p>
        </w:tc>
      </w:tr>
      <w:tr w:rsidR="00024B34" w:rsidRPr="00024B34" w:rsidTr="00024B34">
        <w:trPr>
          <w:trHeight w:val="67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114</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Additional works to Complete the construction of Police post </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Lungni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Police accomodation constructed</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250,000.00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DWD</w:t>
            </w:r>
          </w:p>
        </w:tc>
      </w:tr>
      <w:tr w:rsidR="00024B34" w:rsidRPr="00024B34" w:rsidTr="00024B34">
        <w:trPr>
          <w:trHeight w:val="73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115</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Organize 1No community durbars on </w:t>
            </w:r>
            <w:r w:rsidRPr="00024B34">
              <w:rPr>
                <w:rFonts w:ascii="Times New Roman" w:eastAsia="Times New Roman" w:hAnsi="Times New Roman" w:cs="Times New Roman"/>
                <w:sz w:val="24"/>
                <w:szCs w:val="24"/>
              </w:rPr>
              <w:lastRenderedPageBreak/>
              <w:t>security awareness</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Wulensi</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DACF/DPs</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10,000.00</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DPCU</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lastRenderedPageBreak/>
              <w:t> </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74"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0" w:type="pct"/>
            <w:tcBorders>
              <w:top w:val="nil"/>
              <w:left w:val="nil"/>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4331" w:type="pct"/>
            <w:gridSpan w:val="11"/>
            <w:tcBorders>
              <w:top w:val="single" w:sz="4" w:space="0" w:color="auto"/>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DISASTER MANAGEMENT</w:t>
            </w:r>
          </w:p>
        </w:tc>
      </w:tr>
      <w:tr w:rsidR="00024B34" w:rsidRPr="00024B34" w:rsidTr="00024B34">
        <w:trPr>
          <w:trHeight w:val="66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116</w:t>
            </w:r>
          </w:p>
        </w:tc>
        <w:tc>
          <w:tcPr>
            <w:tcW w:w="503" w:type="pct"/>
            <w:vMerge w:val="restart"/>
            <w:tcBorders>
              <w:top w:val="nil"/>
              <w:left w:val="single" w:sz="4" w:space="0" w:color="auto"/>
              <w:bottom w:val="single" w:sz="4" w:space="0" w:color="auto"/>
              <w:right w:val="single" w:sz="4" w:space="0" w:color="auto"/>
            </w:tcBorders>
            <w:shd w:val="clear" w:color="auto" w:fill="auto"/>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r w:rsidRPr="00024B34">
              <w:rPr>
                <w:rFonts w:ascii="Times New Roman" w:eastAsia="Times New Roman" w:hAnsi="Times New Roman" w:cs="Times New Roman"/>
                <w:b/>
                <w:bCs/>
                <w:i/>
                <w:iCs/>
                <w:sz w:val="24"/>
                <w:szCs w:val="24"/>
              </w:rPr>
              <w:t> </w:t>
            </w: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Provide support to victims of disaster in the district</w:t>
            </w:r>
          </w:p>
        </w:tc>
        <w:tc>
          <w:tcPr>
            <w:tcW w:w="43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DACF/MP</w:t>
            </w:r>
          </w:p>
        </w:tc>
        <w:tc>
          <w:tcPr>
            <w:tcW w:w="451"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80,000.00</w:t>
            </w:r>
          </w:p>
        </w:tc>
        <w:tc>
          <w:tcPr>
            <w:tcW w:w="39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NADMO</w:t>
            </w:r>
          </w:p>
        </w:tc>
      </w:tr>
      <w:tr w:rsidR="00024B34" w:rsidRPr="00024B34" w:rsidTr="00024B34">
        <w:trPr>
          <w:trHeight w:val="66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117</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Enforce DAs bye-laws on bush burning</w:t>
            </w:r>
          </w:p>
        </w:tc>
        <w:tc>
          <w:tcPr>
            <w:tcW w:w="43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20,000.00</w:t>
            </w:r>
          </w:p>
        </w:tc>
        <w:tc>
          <w:tcPr>
            <w:tcW w:w="39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NADMO</w:t>
            </w:r>
          </w:p>
        </w:tc>
      </w:tr>
      <w:tr w:rsidR="00024B34" w:rsidRPr="00024B34" w:rsidTr="00024B34">
        <w:trPr>
          <w:trHeight w:val="99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118</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Provision of office equipment and stationary for the running of the office</w:t>
            </w:r>
          </w:p>
        </w:tc>
        <w:tc>
          <w:tcPr>
            <w:tcW w:w="43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Wulensi</w:t>
            </w:r>
          </w:p>
        </w:tc>
        <w:tc>
          <w:tcPr>
            <w:tcW w:w="574"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Payment Vouchers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6,000.00</w:t>
            </w:r>
          </w:p>
        </w:tc>
        <w:tc>
          <w:tcPr>
            <w:tcW w:w="39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NADMO</w:t>
            </w:r>
          </w:p>
        </w:tc>
      </w:tr>
      <w:tr w:rsidR="00024B34" w:rsidRPr="00024B34" w:rsidTr="00024B34">
        <w:trPr>
          <w:trHeight w:val="78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119</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Train 25 fire volunteers and form Disaster volunteer groups</w:t>
            </w:r>
          </w:p>
        </w:tc>
        <w:tc>
          <w:tcPr>
            <w:tcW w:w="43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Activity reports</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DACF/DPs</w:t>
            </w:r>
          </w:p>
        </w:tc>
        <w:tc>
          <w:tcPr>
            <w:tcW w:w="451"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30,000.00</w:t>
            </w:r>
          </w:p>
        </w:tc>
        <w:tc>
          <w:tcPr>
            <w:tcW w:w="39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NADMO</w:t>
            </w:r>
          </w:p>
        </w:tc>
      </w:tr>
      <w:tr w:rsidR="00024B34" w:rsidRPr="00024B34" w:rsidTr="00024B34">
        <w:trPr>
          <w:trHeight w:val="1350"/>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120</w:t>
            </w:r>
          </w:p>
        </w:tc>
        <w:tc>
          <w:tcPr>
            <w:tcW w:w="503" w:type="pct"/>
            <w:vMerge/>
            <w:tcBorders>
              <w:top w:val="nil"/>
              <w:left w:val="single" w:sz="4" w:space="0" w:color="auto"/>
              <w:bottom w:val="single" w:sz="4" w:space="0" w:color="auto"/>
              <w:right w:val="single" w:sz="4" w:space="0" w:color="auto"/>
            </w:tcBorders>
            <w:vAlign w:val="center"/>
            <w:hideMark/>
          </w:tcPr>
          <w:p w:rsidR="00024B34" w:rsidRPr="00024B34" w:rsidRDefault="00024B34" w:rsidP="00024B34">
            <w:pPr>
              <w:spacing w:after="0" w:line="240" w:lineRule="auto"/>
              <w:rPr>
                <w:rFonts w:ascii="Times New Roman" w:eastAsia="Times New Roman" w:hAnsi="Times New Roman" w:cs="Times New Roman"/>
                <w:b/>
                <w:bCs/>
                <w:i/>
                <w:iCs/>
                <w:sz w:val="24"/>
                <w:szCs w:val="24"/>
              </w:rPr>
            </w:pPr>
          </w:p>
        </w:tc>
        <w:tc>
          <w:tcPr>
            <w:tcW w:w="853"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Carry out disaster assessment visits and public sensitization in communities on disaater prevention.</w:t>
            </w:r>
          </w:p>
        </w:tc>
        <w:tc>
          <w:tcPr>
            <w:tcW w:w="43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District–wide</w:t>
            </w:r>
          </w:p>
        </w:tc>
        <w:tc>
          <w:tcPr>
            <w:tcW w:w="574" w:type="pct"/>
            <w:tcBorders>
              <w:top w:val="nil"/>
              <w:left w:val="nil"/>
              <w:bottom w:val="single" w:sz="4" w:space="0" w:color="auto"/>
              <w:right w:val="single" w:sz="4" w:space="0" w:color="auto"/>
            </w:tcBorders>
            <w:shd w:val="clear" w:color="000000" w:fill="FFFFFF"/>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xml:space="preserve">Reports </w:t>
            </w:r>
          </w:p>
        </w:tc>
        <w:tc>
          <w:tcPr>
            <w:tcW w:w="146"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73"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65"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158" w:type="pct"/>
            <w:tcBorders>
              <w:top w:val="nil"/>
              <w:left w:val="nil"/>
              <w:bottom w:val="single" w:sz="4" w:space="0" w:color="auto"/>
              <w:right w:val="single" w:sz="4" w:space="0" w:color="auto"/>
            </w:tcBorders>
            <w:shd w:val="clear" w:color="000000" w:fill="A6A6A6"/>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48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DACF</w:t>
            </w:r>
          </w:p>
        </w:tc>
        <w:tc>
          <w:tcPr>
            <w:tcW w:w="451"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20,000.00</w:t>
            </w:r>
          </w:p>
        </w:tc>
        <w:tc>
          <w:tcPr>
            <w:tcW w:w="395"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DA</w:t>
            </w:r>
          </w:p>
        </w:tc>
        <w:tc>
          <w:tcPr>
            <w:tcW w:w="500" w:type="pct"/>
            <w:tcBorders>
              <w:top w:val="nil"/>
              <w:left w:val="nil"/>
              <w:bottom w:val="single" w:sz="4" w:space="0" w:color="auto"/>
              <w:right w:val="single" w:sz="4" w:space="0" w:color="auto"/>
            </w:tcBorders>
            <w:shd w:val="clear" w:color="000000" w:fill="FFFFFF"/>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NADMO</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sz w:val="24"/>
                <w:szCs w:val="24"/>
              </w:rPr>
            </w:pPr>
            <w:r w:rsidRPr="00024B34">
              <w:rPr>
                <w:rFonts w:ascii="Times New Roman" w:eastAsia="Times New Roman" w:hAnsi="Times New Roman" w:cs="Times New Roman"/>
                <w:sz w:val="24"/>
                <w:szCs w:val="24"/>
              </w:rPr>
              <w:t> </w:t>
            </w:r>
          </w:p>
        </w:tc>
        <w:tc>
          <w:tcPr>
            <w:tcW w:w="8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Sub-total</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57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4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7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58"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b/>
                <w:bCs/>
                <w:sz w:val="24"/>
                <w:szCs w:val="24"/>
              </w:rPr>
            </w:pPr>
            <w:r w:rsidRPr="00024B34">
              <w:rPr>
                <w:rFonts w:ascii="Calibri" w:eastAsia="Times New Roman" w:hAnsi="Calibri" w:cs="Calibri"/>
                <w:b/>
                <w:bCs/>
                <w:sz w:val="24"/>
                <w:szCs w:val="24"/>
              </w:rPr>
              <w:t> </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r>
      <w:tr w:rsidR="00024B34" w:rsidRPr="00024B34" w:rsidTr="00024B34">
        <w:trPr>
          <w:trHeight w:val="315"/>
        </w:trPr>
        <w:tc>
          <w:tcPr>
            <w:tcW w:w="167" w:type="pct"/>
            <w:tcBorders>
              <w:top w:val="nil"/>
              <w:left w:val="single" w:sz="4" w:space="0" w:color="auto"/>
              <w:bottom w:val="single" w:sz="4" w:space="0" w:color="auto"/>
              <w:right w:val="single" w:sz="4" w:space="0" w:color="auto"/>
            </w:tcBorders>
            <w:shd w:val="clear" w:color="auto" w:fill="auto"/>
            <w:noWrap/>
            <w:vAlign w:val="bottom"/>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50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85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GRAND TOTAL</w:t>
            </w:r>
          </w:p>
        </w:tc>
        <w:tc>
          <w:tcPr>
            <w:tcW w:w="43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574"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46"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73"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6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158"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8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 </w:t>
            </w:r>
          </w:p>
        </w:tc>
        <w:tc>
          <w:tcPr>
            <w:tcW w:w="451"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Times New Roman" w:eastAsia="Times New Roman" w:hAnsi="Times New Roman" w:cs="Times New Roman"/>
                <w:b/>
                <w:bCs/>
                <w:sz w:val="24"/>
                <w:szCs w:val="24"/>
              </w:rPr>
            </w:pPr>
            <w:r w:rsidRPr="00024B34">
              <w:rPr>
                <w:rFonts w:ascii="Times New Roman" w:eastAsia="Times New Roman" w:hAnsi="Times New Roman" w:cs="Times New Roman"/>
                <w:b/>
                <w:bCs/>
                <w:sz w:val="24"/>
                <w:szCs w:val="24"/>
              </w:rPr>
              <w:t>2,273,998.18</w:t>
            </w:r>
          </w:p>
        </w:tc>
        <w:tc>
          <w:tcPr>
            <w:tcW w:w="395"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c>
          <w:tcPr>
            <w:tcW w:w="500" w:type="pct"/>
            <w:tcBorders>
              <w:top w:val="nil"/>
              <w:left w:val="nil"/>
              <w:bottom w:val="single" w:sz="4" w:space="0" w:color="auto"/>
              <w:right w:val="single" w:sz="4" w:space="0" w:color="auto"/>
            </w:tcBorders>
            <w:shd w:val="clear" w:color="auto" w:fill="auto"/>
            <w:noWrap/>
            <w:hideMark/>
          </w:tcPr>
          <w:p w:rsidR="00024B34" w:rsidRPr="00024B34" w:rsidRDefault="00024B34" w:rsidP="00024B34">
            <w:pPr>
              <w:spacing w:after="0" w:line="240" w:lineRule="auto"/>
              <w:rPr>
                <w:rFonts w:ascii="Calibri" w:eastAsia="Times New Roman" w:hAnsi="Calibri" w:cs="Calibri"/>
                <w:sz w:val="24"/>
                <w:szCs w:val="24"/>
              </w:rPr>
            </w:pPr>
            <w:r w:rsidRPr="00024B34">
              <w:rPr>
                <w:rFonts w:ascii="Calibri" w:eastAsia="Times New Roman" w:hAnsi="Calibri" w:cs="Calibri"/>
                <w:sz w:val="24"/>
                <w:szCs w:val="24"/>
              </w:rPr>
              <w:t> </w:t>
            </w:r>
          </w:p>
        </w:tc>
      </w:tr>
    </w:tbl>
    <w:p w:rsidR="00A3155C" w:rsidRPr="00A3155C" w:rsidRDefault="00A3155C" w:rsidP="00A3155C"/>
    <w:p w:rsidR="00DB1C3A" w:rsidRDefault="00DB1C3A" w:rsidP="002F04FB">
      <w:pPr>
        <w:pStyle w:val="Heading1"/>
        <w:rPr>
          <w:rFonts w:cs="Times New Roman"/>
          <w:color w:val="auto"/>
          <w:sz w:val="24"/>
          <w:szCs w:val="24"/>
        </w:rPr>
      </w:pPr>
    </w:p>
    <w:p w:rsidR="002F04FB" w:rsidRPr="002F04FB" w:rsidRDefault="008E537E" w:rsidP="002F04FB">
      <w:pPr>
        <w:pStyle w:val="Heading1"/>
        <w:rPr>
          <w:rFonts w:cs="Times New Roman"/>
          <w:color w:val="auto"/>
          <w:sz w:val="24"/>
          <w:szCs w:val="24"/>
        </w:rPr>
      </w:pPr>
      <w:r w:rsidRPr="007851E4">
        <w:rPr>
          <w:rFonts w:cs="Times New Roman"/>
          <w:color w:val="auto"/>
          <w:sz w:val="24"/>
          <w:szCs w:val="24"/>
        </w:rPr>
        <w:br w:type="page"/>
      </w:r>
    </w:p>
    <w:p w:rsidR="00A76E7C" w:rsidRDefault="00A76E7C" w:rsidP="007851E4">
      <w:pPr>
        <w:pStyle w:val="Heading1"/>
        <w:rPr>
          <w:color w:val="auto"/>
          <w:sz w:val="24"/>
          <w:szCs w:val="24"/>
        </w:rPr>
        <w:sectPr w:rsidR="00A76E7C" w:rsidSect="00F26701">
          <w:pgSz w:w="15840" w:h="12240" w:orient="landscape"/>
          <w:pgMar w:top="1440" w:right="1440" w:bottom="1440" w:left="1440" w:header="706" w:footer="706" w:gutter="0"/>
          <w:cols w:space="708"/>
          <w:docGrid w:linePitch="360"/>
        </w:sectPr>
      </w:pPr>
    </w:p>
    <w:p w:rsidR="00DA749A" w:rsidRDefault="008E537E" w:rsidP="00070B1C">
      <w:pPr>
        <w:pStyle w:val="Heading11"/>
      </w:pPr>
      <w:r w:rsidRPr="007851E4">
        <w:lastRenderedPageBreak/>
        <w:t>CHAPTER SIX</w:t>
      </w:r>
    </w:p>
    <w:p w:rsidR="002F04FB" w:rsidRPr="00633751" w:rsidRDefault="002F04FB" w:rsidP="004A1631">
      <w:pPr>
        <w:pStyle w:val="Heading2"/>
        <w:jc w:val="center"/>
      </w:pPr>
      <w:bookmarkStart w:id="101" w:name="_Toc419207728"/>
      <w:r w:rsidRPr="00633751">
        <w:t>MONITORING AND EVALUATION FRAMEWORK/PLAN</w:t>
      </w:r>
      <w:bookmarkEnd w:id="101"/>
    </w:p>
    <w:p w:rsidR="002F04FB" w:rsidRPr="00633751" w:rsidRDefault="002F04FB" w:rsidP="00070B1C">
      <w:pPr>
        <w:pStyle w:val="Heading21"/>
      </w:pPr>
      <w:bookmarkStart w:id="102" w:name="_Toc419207729"/>
      <w:r w:rsidRPr="00633751">
        <w:t>Introduction</w:t>
      </w:r>
      <w:bookmarkEnd w:id="102"/>
    </w:p>
    <w:p w:rsidR="005C1701" w:rsidRPr="00633751" w:rsidRDefault="005C1701" w:rsidP="005C1701">
      <w:pPr>
        <w:pStyle w:val="Header"/>
        <w:jc w:val="both"/>
        <w:rPr>
          <w:rFonts w:ascii="Times New Roman" w:hAnsi="Times New Roman" w:cs="Times New Roman"/>
          <w:sz w:val="24"/>
          <w:szCs w:val="24"/>
        </w:rPr>
      </w:pPr>
      <w:r>
        <w:rPr>
          <w:rFonts w:ascii="Times New Roman" w:hAnsi="Times New Roman" w:cs="Times New Roman"/>
          <w:sz w:val="24"/>
          <w:szCs w:val="24"/>
        </w:rPr>
        <w:t>This chapter deals with implementation, Monitoring and Evaluation arrangements. A monitoring matrix or results frame work outlining all indicators, their baselines and targets in relation to the results matrix of the agenda for jobs strategy for data collection, collation, analysis and use of results matrix implementation and M&amp;E. the quarterly and annual progress reporting format as well as dissemination and communications strategy and participatory monitoring and evaluation arrangements are discussed.</w:t>
      </w:r>
    </w:p>
    <w:p w:rsidR="002F04FB" w:rsidRPr="00633751" w:rsidRDefault="002F04FB" w:rsidP="002F04FB">
      <w:pPr>
        <w:pStyle w:val="Header"/>
        <w:jc w:val="both"/>
        <w:rPr>
          <w:rFonts w:ascii="Times New Roman" w:hAnsi="Times New Roman" w:cs="Times New Roman"/>
          <w:sz w:val="24"/>
          <w:szCs w:val="24"/>
        </w:rPr>
      </w:pPr>
    </w:p>
    <w:p w:rsidR="002F04FB" w:rsidRPr="00633751" w:rsidRDefault="002F04FB" w:rsidP="002F04FB">
      <w:pPr>
        <w:pStyle w:val="Header"/>
        <w:jc w:val="both"/>
        <w:rPr>
          <w:rFonts w:ascii="Times New Roman" w:hAnsi="Times New Roman" w:cs="Times New Roman"/>
          <w:sz w:val="24"/>
          <w:szCs w:val="24"/>
        </w:rPr>
      </w:pPr>
      <w:r w:rsidRPr="00633751">
        <w:rPr>
          <w:rFonts w:ascii="Times New Roman" w:hAnsi="Times New Roman" w:cs="Times New Roman"/>
          <w:sz w:val="24"/>
          <w:szCs w:val="24"/>
        </w:rPr>
        <w:t>As a result, monitoring and evaluation will start right with the communities, the Unit Committees, Assembly Persons and the District Assembly. This is to ensure that activities are timely and efficiently implemented.</w:t>
      </w:r>
    </w:p>
    <w:p w:rsidR="002F04FB" w:rsidRPr="00633751" w:rsidRDefault="002F04FB" w:rsidP="002F04FB">
      <w:pPr>
        <w:pStyle w:val="Header"/>
        <w:jc w:val="both"/>
        <w:rPr>
          <w:rFonts w:ascii="Times New Roman" w:hAnsi="Times New Roman" w:cs="Times New Roman"/>
          <w:sz w:val="24"/>
          <w:szCs w:val="24"/>
        </w:rPr>
      </w:pPr>
    </w:p>
    <w:p w:rsidR="002F04FB" w:rsidRPr="00633751" w:rsidRDefault="002F04FB" w:rsidP="002F04FB">
      <w:pPr>
        <w:pStyle w:val="Header"/>
        <w:jc w:val="both"/>
        <w:rPr>
          <w:rFonts w:ascii="Times New Roman" w:hAnsi="Times New Roman" w:cs="Times New Roman"/>
          <w:sz w:val="24"/>
          <w:szCs w:val="24"/>
        </w:rPr>
      </w:pPr>
      <w:r w:rsidRPr="00633751">
        <w:rPr>
          <w:rFonts w:ascii="Times New Roman" w:hAnsi="Times New Roman" w:cs="Times New Roman"/>
          <w:sz w:val="24"/>
          <w:szCs w:val="24"/>
        </w:rPr>
        <w:t>The objectives for the monitoring and evaluation include;</w:t>
      </w:r>
    </w:p>
    <w:p w:rsidR="002F04FB" w:rsidRPr="00633751" w:rsidRDefault="002F04FB" w:rsidP="002F04FB">
      <w:pPr>
        <w:pStyle w:val="Header"/>
        <w:ind w:left="720"/>
        <w:jc w:val="both"/>
        <w:rPr>
          <w:rFonts w:ascii="Times New Roman" w:hAnsi="Times New Roman" w:cs="Times New Roman"/>
          <w:sz w:val="24"/>
          <w:szCs w:val="24"/>
        </w:rPr>
      </w:pP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To ascertain whether project implementation are on track or not and to take corrective measures as to when and where it is necessary</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Gather periodic data for future planning purposes</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Identify successful interventions for replication in other parts of the district</w:t>
      </w:r>
    </w:p>
    <w:p w:rsidR="002F04FB" w:rsidRPr="00633751" w:rsidRDefault="002F04FB" w:rsidP="00070B1C">
      <w:pPr>
        <w:pStyle w:val="Heading21"/>
      </w:pPr>
      <w:bookmarkStart w:id="103" w:name="_Toc419207730"/>
      <w:r w:rsidRPr="00633751">
        <w:t>Monitoring of Physical Projects</w:t>
      </w:r>
      <w:bookmarkEnd w:id="103"/>
    </w:p>
    <w:p w:rsidR="002F04FB" w:rsidRPr="00633751" w:rsidRDefault="002F04FB" w:rsidP="00070B1C">
      <w:pPr>
        <w:pStyle w:val="Header"/>
        <w:jc w:val="both"/>
        <w:rPr>
          <w:rFonts w:ascii="Times New Roman" w:hAnsi="Times New Roman" w:cs="Times New Roman"/>
          <w:sz w:val="24"/>
          <w:szCs w:val="24"/>
        </w:rPr>
      </w:pPr>
      <w:r w:rsidRPr="00633751">
        <w:rPr>
          <w:rFonts w:ascii="Times New Roman" w:hAnsi="Times New Roman" w:cs="Times New Roman"/>
          <w:sz w:val="24"/>
          <w:szCs w:val="24"/>
        </w:rPr>
        <w:t>The monitoring and evaluation would be based on the guidelines given by the National Development Planning Commission (NDPC) for monitoring project execution of physical projects at the Districtlevel. The project monitoring team will therefore comprise the following;</w:t>
      </w:r>
    </w:p>
    <w:p w:rsidR="002F04FB" w:rsidRPr="00633751" w:rsidRDefault="002F04FB" w:rsidP="002F04FB">
      <w:pPr>
        <w:pStyle w:val="Header"/>
        <w:jc w:val="both"/>
        <w:rPr>
          <w:rFonts w:ascii="Times New Roman" w:hAnsi="Times New Roman" w:cs="Times New Roman"/>
          <w:sz w:val="24"/>
          <w:szCs w:val="24"/>
        </w:rPr>
      </w:pP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DistrictCoordinating Director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DistrictPlanning Officer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DistrictBudget Officer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DistrictWorks Engineer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DistrictFinance Officer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DistrictGender Desk Officer</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Chairperson works sub-committee</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Representative of beneficiary Department</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The Contractor/representative</w:t>
      </w:r>
    </w:p>
    <w:p w:rsidR="002F04FB" w:rsidRPr="00633751" w:rsidRDefault="002F04FB" w:rsidP="006D6AE6">
      <w:pPr>
        <w:pStyle w:val="Header"/>
        <w:numPr>
          <w:ilvl w:val="0"/>
          <w:numId w:val="92"/>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Community Members</w:t>
      </w:r>
    </w:p>
    <w:p w:rsidR="002F04FB" w:rsidRPr="001E4A6C" w:rsidRDefault="002F04FB" w:rsidP="002F04FB">
      <w:pPr>
        <w:pStyle w:val="Header"/>
        <w:jc w:val="both"/>
      </w:pPr>
    </w:p>
    <w:p w:rsidR="002F04FB" w:rsidRPr="00633751" w:rsidRDefault="002F04FB" w:rsidP="002F04FB">
      <w:pPr>
        <w:pStyle w:val="Header"/>
        <w:jc w:val="both"/>
        <w:rPr>
          <w:rFonts w:ascii="Times New Roman" w:hAnsi="Times New Roman" w:cs="Times New Roman"/>
          <w:sz w:val="24"/>
          <w:szCs w:val="24"/>
        </w:rPr>
      </w:pPr>
      <w:r w:rsidRPr="00633751">
        <w:rPr>
          <w:rFonts w:ascii="Times New Roman" w:hAnsi="Times New Roman" w:cs="Times New Roman"/>
          <w:sz w:val="24"/>
          <w:szCs w:val="24"/>
        </w:rPr>
        <w:t>This team will assist to monitor the execution of programmes and projects within the plan. Each monitoring visit will also include the Head of department the project falls under including the Assembly person of the project location.</w:t>
      </w:r>
    </w:p>
    <w:p w:rsidR="002F04FB" w:rsidRPr="001E4A6C" w:rsidRDefault="002F04FB" w:rsidP="002F04FB">
      <w:pPr>
        <w:pStyle w:val="Header"/>
        <w:jc w:val="both"/>
      </w:pPr>
    </w:p>
    <w:p w:rsidR="002F04FB" w:rsidRPr="00633751" w:rsidRDefault="002F04FB" w:rsidP="00494035">
      <w:pPr>
        <w:pStyle w:val="Heading21"/>
      </w:pPr>
      <w:bookmarkStart w:id="104" w:name="_Toc419207731"/>
      <w:r w:rsidRPr="00633751">
        <w:lastRenderedPageBreak/>
        <w:t>Reporting on Monitoring Activities</w:t>
      </w:r>
      <w:bookmarkEnd w:id="104"/>
    </w:p>
    <w:p w:rsidR="002F04FB" w:rsidRPr="00633751" w:rsidRDefault="002F04FB" w:rsidP="002F04FB">
      <w:pPr>
        <w:spacing w:after="0" w:line="240" w:lineRule="auto"/>
        <w:jc w:val="both"/>
        <w:rPr>
          <w:rFonts w:ascii="Times New Roman" w:hAnsi="Times New Roman" w:cs="Times New Roman"/>
          <w:sz w:val="24"/>
          <w:szCs w:val="24"/>
        </w:rPr>
      </w:pPr>
      <w:r w:rsidRPr="00633751">
        <w:rPr>
          <w:rFonts w:ascii="Times New Roman" w:hAnsi="Times New Roman" w:cs="Times New Roman"/>
          <w:sz w:val="24"/>
          <w:szCs w:val="24"/>
        </w:rPr>
        <w:t>Being an integral part of the plan implementation, monitoring will involve both the process and the approach.  Monitoring will start from the initial phase through to the final evaluation.  Participatorymethodology will be the main tool for the monitoring process and will involve all stakeholders at different levels and on regular basis</w:t>
      </w:r>
    </w:p>
    <w:p w:rsidR="002F04FB" w:rsidRPr="00633751" w:rsidRDefault="002F04FB" w:rsidP="002F04FB">
      <w:pPr>
        <w:spacing w:after="0" w:line="240" w:lineRule="auto"/>
        <w:jc w:val="both"/>
        <w:rPr>
          <w:rFonts w:ascii="Times New Roman" w:hAnsi="Times New Roman" w:cs="Times New Roman"/>
          <w:bCs/>
          <w:sz w:val="24"/>
          <w:szCs w:val="24"/>
        </w:rPr>
      </w:pPr>
    </w:p>
    <w:p w:rsidR="002F04FB" w:rsidRPr="00633751" w:rsidRDefault="002F04FB" w:rsidP="002F04FB">
      <w:pPr>
        <w:spacing w:after="0" w:line="240" w:lineRule="auto"/>
        <w:jc w:val="both"/>
        <w:rPr>
          <w:rFonts w:ascii="Times New Roman" w:hAnsi="Times New Roman" w:cs="Times New Roman"/>
          <w:bCs/>
          <w:sz w:val="24"/>
          <w:szCs w:val="24"/>
        </w:rPr>
      </w:pPr>
      <w:r w:rsidRPr="00633751">
        <w:rPr>
          <w:rFonts w:ascii="Times New Roman" w:hAnsi="Times New Roman" w:cs="Times New Roman"/>
          <w:bCs/>
          <w:sz w:val="24"/>
          <w:szCs w:val="24"/>
        </w:rPr>
        <w:t xml:space="preserve">At the Districtlevel, the DPCU is responsible for undertaking monitoring and evaluation activities together with the sector agencies. The DPCU is specifically responsible for the design of monitoring and evaluation procedures as well as monitoring and evaluation plans. Again it is required to provide an oversight overall Districtlevel monitoring and evaluation of Districtdevelopment programmes. </w:t>
      </w:r>
    </w:p>
    <w:p w:rsidR="002F04FB" w:rsidRPr="00633751" w:rsidRDefault="002F04FB" w:rsidP="002F04FB">
      <w:pPr>
        <w:spacing w:after="0" w:line="240" w:lineRule="auto"/>
        <w:jc w:val="both"/>
        <w:rPr>
          <w:rFonts w:ascii="Times New Roman" w:hAnsi="Times New Roman" w:cs="Times New Roman"/>
          <w:sz w:val="24"/>
          <w:szCs w:val="24"/>
        </w:rPr>
      </w:pPr>
    </w:p>
    <w:p w:rsidR="002F04FB" w:rsidRPr="00633751" w:rsidRDefault="002F04FB" w:rsidP="002F04FB">
      <w:pPr>
        <w:spacing w:after="0" w:line="240" w:lineRule="auto"/>
        <w:jc w:val="both"/>
        <w:rPr>
          <w:rFonts w:ascii="Times New Roman" w:hAnsi="Times New Roman" w:cs="Times New Roman"/>
          <w:sz w:val="24"/>
          <w:szCs w:val="24"/>
        </w:rPr>
      </w:pPr>
      <w:r w:rsidRPr="00633751">
        <w:rPr>
          <w:rFonts w:ascii="Times New Roman" w:hAnsi="Times New Roman" w:cs="Times New Roman"/>
          <w:sz w:val="24"/>
          <w:szCs w:val="24"/>
        </w:rPr>
        <w:t>Unlike monitoring, evaluation will be conducted in greater detail at the project level.  Ex-post facto evaluation will be carried out purposely to assess whether the resources invested have produced or are producing the desired results in terms of impacts, and whether the benefits are reaching the intended target beneficiaries.</w:t>
      </w:r>
    </w:p>
    <w:p w:rsidR="002F04FB" w:rsidRPr="00633751" w:rsidRDefault="002F04FB" w:rsidP="002F04FB">
      <w:pPr>
        <w:tabs>
          <w:tab w:val="left" w:pos="8058"/>
        </w:tabs>
        <w:spacing w:after="0" w:line="240" w:lineRule="auto"/>
        <w:jc w:val="both"/>
        <w:rPr>
          <w:rFonts w:ascii="Times New Roman" w:hAnsi="Times New Roman" w:cs="Times New Roman"/>
          <w:sz w:val="24"/>
          <w:szCs w:val="24"/>
        </w:rPr>
      </w:pPr>
      <w:r w:rsidRPr="00633751">
        <w:rPr>
          <w:rFonts w:ascii="Times New Roman" w:hAnsi="Times New Roman" w:cs="Times New Roman"/>
          <w:sz w:val="24"/>
          <w:szCs w:val="24"/>
        </w:rPr>
        <w:tab/>
      </w:r>
    </w:p>
    <w:p w:rsidR="002F04FB" w:rsidRPr="00633751" w:rsidRDefault="002F04FB" w:rsidP="002F04FB">
      <w:pPr>
        <w:spacing w:after="0" w:line="240" w:lineRule="auto"/>
        <w:jc w:val="both"/>
        <w:rPr>
          <w:rFonts w:ascii="Times New Roman" w:hAnsi="Times New Roman" w:cs="Times New Roman"/>
          <w:sz w:val="24"/>
          <w:szCs w:val="24"/>
        </w:rPr>
      </w:pPr>
      <w:r w:rsidRPr="00633751">
        <w:rPr>
          <w:rFonts w:ascii="Times New Roman" w:hAnsi="Times New Roman" w:cs="Times New Roman"/>
          <w:sz w:val="24"/>
          <w:szCs w:val="24"/>
        </w:rPr>
        <w:t>After each monitoring exercise, project actors, communities and sector departments involved will be made aware of the key observations and findings. The DPCU will also brief the DCE, Presiding member and other DA actors on progress of work, observation and gaps identified. This will allow all stakeholders to take the necessary action that require redress before the next monitoring exercise. The DPCU includes all the findings and reactions in its Quarterly and Annual Progress Reports. The Annual Progress Report will sum up all the M &amp; E activities in the year. The M &amp; E report will be disseminated to relevant stakeholders and decision makers.</w:t>
      </w:r>
    </w:p>
    <w:p w:rsidR="002F04FB" w:rsidRPr="00633751" w:rsidRDefault="002F04FB" w:rsidP="002F04FB">
      <w:pPr>
        <w:pStyle w:val="Header"/>
        <w:jc w:val="both"/>
        <w:rPr>
          <w:rFonts w:ascii="Times New Roman" w:hAnsi="Times New Roman" w:cs="Times New Roman"/>
          <w:b/>
          <w:sz w:val="24"/>
          <w:szCs w:val="24"/>
        </w:rPr>
      </w:pPr>
    </w:p>
    <w:p w:rsidR="002F04FB" w:rsidRPr="00633751" w:rsidRDefault="002F04FB" w:rsidP="002F04FB">
      <w:pPr>
        <w:pStyle w:val="Header"/>
        <w:jc w:val="both"/>
        <w:rPr>
          <w:rFonts w:ascii="Times New Roman" w:hAnsi="Times New Roman" w:cs="Times New Roman"/>
          <w:sz w:val="24"/>
          <w:szCs w:val="24"/>
        </w:rPr>
      </w:pPr>
      <w:r w:rsidRPr="00633751">
        <w:rPr>
          <w:rFonts w:ascii="Times New Roman" w:hAnsi="Times New Roman" w:cs="Times New Roman"/>
          <w:sz w:val="24"/>
          <w:szCs w:val="24"/>
        </w:rPr>
        <w:t>On quarterly basis, the DistrictAssembly’s Monitoring Team will compile a progress report of project implementation and submitted to the Office of the DistrictChief Executive. Copies will also be forwarded to:</w:t>
      </w:r>
    </w:p>
    <w:p w:rsidR="002F04FB" w:rsidRPr="00633751" w:rsidRDefault="002F04FB" w:rsidP="002F04FB">
      <w:pPr>
        <w:pStyle w:val="Header"/>
        <w:jc w:val="both"/>
        <w:rPr>
          <w:rFonts w:ascii="Times New Roman" w:hAnsi="Times New Roman" w:cs="Times New Roman"/>
          <w:sz w:val="24"/>
          <w:szCs w:val="24"/>
        </w:rPr>
      </w:pPr>
    </w:p>
    <w:p w:rsidR="002F04FB" w:rsidRPr="00633751" w:rsidRDefault="002F04FB" w:rsidP="00A312CF">
      <w:pPr>
        <w:pStyle w:val="Header"/>
        <w:numPr>
          <w:ilvl w:val="0"/>
          <w:numId w:val="93"/>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The Regional Coordinating Council</w:t>
      </w:r>
    </w:p>
    <w:p w:rsidR="002F04FB" w:rsidRPr="00633751" w:rsidRDefault="002F04FB" w:rsidP="00A312CF">
      <w:pPr>
        <w:pStyle w:val="Header"/>
        <w:numPr>
          <w:ilvl w:val="0"/>
          <w:numId w:val="93"/>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Ministry of Local Government and Rural Development</w:t>
      </w:r>
    </w:p>
    <w:p w:rsidR="002F04FB" w:rsidRPr="00633751" w:rsidRDefault="002F04FB" w:rsidP="00A312CF">
      <w:pPr>
        <w:pStyle w:val="Header"/>
        <w:numPr>
          <w:ilvl w:val="0"/>
          <w:numId w:val="93"/>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National Development Planning Commission</w:t>
      </w:r>
    </w:p>
    <w:p w:rsidR="002F04FB" w:rsidRDefault="002F04FB" w:rsidP="00A312CF">
      <w:pPr>
        <w:pStyle w:val="Header"/>
        <w:numPr>
          <w:ilvl w:val="0"/>
          <w:numId w:val="93"/>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Project Financiers</w:t>
      </w:r>
    </w:p>
    <w:p w:rsidR="00A312CF" w:rsidRPr="00633751" w:rsidRDefault="00A312CF" w:rsidP="00A312CF">
      <w:pPr>
        <w:pStyle w:val="Header"/>
        <w:tabs>
          <w:tab w:val="clear" w:pos="4680"/>
          <w:tab w:val="clear" w:pos="9360"/>
        </w:tabs>
        <w:ind w:left="720"/>
        <w:jc w:val="both"/>
        <w:rPr>
          <w:rFonts w:ascii="Times New Roman" w:hAnsi="Times New Roman" w:cs="Times New Roman"/>
          <w:sz w:val="24"/>
          <w:szCs w:val="24"/>
        </w:rPr>
      </w:pPr>
    </w:p>
    <w:p w:rsidR="002F04FB" w:rsidRPr="00633751" w:rsidRDefault="002F04FB" w:rsidP="002F04FB">
      <w:pPr>
        <w:jc w:val="both"/>
        <w:rPr>
          <w:rFonts w:ascii="Times New Roman" w:hAnsi="Times New Roman" w:cs="Times New Roman"/>
          <w:sz w:val="24"/>
          <w:szCs w:val="24"/>
        </w:rPr>
      </w:pPr>
      <w:r w:rsidRPr="00633751">
        <w:rPr>
          <w:rFonts w:ascii="Times New Roman" w:hAnsi="Times New Roman" w:cs="Times New Roman"/>
          <w:sz w:val="24"/>
          <w:szCs w:val="24"/>
        </w:rPr>
        <w:t>The monitoring and evaluation of the plan will use the already existing structures at the Districtlevel and will be integrated into the overall monitoring and evaluation plan of the district.</w:t>
      </w:r>
    </w:p>
    <w:p w:rsidR="002F04FB" w:rsidRPr="001E4A6C" w:rsidRDefault="002F04FB" w:rsidP="002F04FB">
      <w:pPr>
        <w:pStyle w:val="NoSpacing"/>
        <w:ind w:left="720"/>
        <w:jc w:val="both"/>
        <w:rPr>
          <w:rFonts w:ascii="Times New Roman" w:hAnsi="Times New Roman" w:cs="Times New Roman"/>
          <w:sz w:val="24"/>
          <w:szCs w:val="24"/>
        </w:rPr>
      </w:pPr>
    </w:p>
    <w:p w:rsidR="002F04FB" w:rsidRPr="001E4A6C" w:rsidRDefault="002F04FB" w:rsidP="00E70AB0">
      <w:pPr>
        <w:pStyle w:val="NoSpacing"/>
        <w:numPr>
          <w:ilvl w:val="0"/>
          <w:numId w:val="96"/>
        </w:numPr>
        <w:jc w:val="both"/>
        <w:rPr>
          <w:rFonts w:ascii="Times New Roman" w:hAnsi="Times New Roman" w:cs="Times New Roman"/>
          <w:sz w:val="24"/>
          <w:szCs w:val="24"/>
        </w:rPr>
      </w:pPr>
      <w:r w:rsidRPr="001E4A6C">
        <w:rPr>
          <w:rFonts w:ascii="Times New Roman" w:hAnsi="Times New Roman" w:cs="Times New Roman"/>
          <w:sz w:val="24"/>
          <w:szCs w:val="24"/>
        </w:rPr>
        <w:t>Assess whether DMTDP developmental targets were being met</w:t>
      </w:r>
    </w:p>
    <w:p w:rsidR="002F04FB" w:rsidRPr="001E4A6C" w:rsidRDefault="002F04FB" w:rsidP="00E70AB0">
      <w:pPr>
        <w:pStyle w:val="NoSpacing"/>
        <w:numPr>
          <w:ilvl w:val="0"/>
          <w:numId w:val="96"/>
        </w:numPr>
        <w:jc w:val="both"/>
        <w:rPr>
          <w:rFonts w:ascii="Times New Roman" w:hAnsi="Times New Roman" w:cs="Times New Roman"/>
          <w:sz w:val="24"/>
          <w:szCs w:val="24"/>
        </w:rPr>
      </w:pPr>
      <w:r w:rsidRPr="001E4A6C">
        <w:rPr>
          <w:rFonts w:ascii="Times New Roman" w:hAnsi="Times New Roman" w:cs="Times New Roman"/>
          <w:sz w:val="24"/>
          <w:szCs w:val="24"/>
        </w:rPr>
        <w:t>Identify achievements, constraints and failures so that improvements can be made to the DMTDP and project designs to achieve better impact.</w:t>
      </w:r>
    </w:p>
    <w:p w:rsidR="002F04FB" w:rsidRPr="001E4A6C" w:rsidRDefault="002F04FB" w:rsidP="00E70AB0">
      <w:pPr>
        <w:pStyle w:val="NoSpacing"/>
        <w:numPr>
          <w:ilvl w:val="0"/>
          <w:numId w:val="96"/>
        </w:numPr>
        <w:jc w:val="both"/>
        <w:rPr>
          <w:rFonts w:ascii="Times New Roman" w:hAnsi="Times New Roman" w:cs="Times New Roman"/>
          <w:sz w:val="24"/>
          <w:szCs w:val="24"/>
        </w:rPr>
      </w:pPr>
      <w:r w:rsidRPr="001E4A6C">
        <w:rPr>
          <w:rFonts w:ascii="Times New Roman" w:hAnsi="Times New Roman" w:cs="Times New Roman"/>
          <w:sz w:val="24"/>
          <w:szCs w:val="24"/>
        </w:rPr>
        <w:t>Provide quarterly information for effective coordination of Districtdevelopment at the regional level</w:t>
      </w:r>
    </w:p>
    <w:p w:rsidR="002F04FB" w:rsidRPr="001E4A6C" w:rsidRDefault="002F04FB" w:rsidP="00E70AB0">
      <w:pPr>
        <w:pStyle w:val="NoSpacing"/>
        <w:numPr>
          <w:ilvl w:val="0"/>
          <w:numId w:val="96"/>
        </w:numPr>
        <w:jc w:val="both"/>
        <w:rPr>
          <w:rFonts w:ascii="Times New Roman" w:hAnsi="Times New Roman" w:cs="Times New Roman"/>
          <w:sz w:val="24"/>
          <w:szCs w:val="24"/>
        </w:rPr>
      </w:pPr>
      <w:r w:rsidRPr="001E4A6C">
        <w:rPr>
          <w:rFonts w:ascii="Times New Roman" w:hAnsi="Times New Roman" w:cs="Times New Roman"/>
          <w:sz w:val="24"/>
          <w:szCs w:val="24"/>
        </w:rPr>
        <w:t>Provide Districtauthorities, the government, development partners, community project management teams and the general public with better means for learning from past experience.</w:t>
      </w:r>
    </w:p>
    <w:p w:rsidR="002F04FB" w:rsidRPr="001E4A6C" w:rsidRDefault="002F04FB" w:rsidP="00E70AB0">
      <w:pPr>
        <w:pStyle w:val="NoSpacing"/>
        <w:numPr>
          <w:ilvl w:val="0"/>
          <w:numId w:val="96"/>
        </w:numPr>
        <w:jc w:val="both"/>
        <w:rPr>
          <w:rFonts w:ascii="Times New Roman" w:hAnsi="Times New Roman" w:cs="Times New Roman"/>
          <w:sz w:val="24"/>
          <w:szCs w:val="24"/>
        </w:rPr>
      </w:pPr>
      <w:r w:rsidRPr="001E4A6C">
        <w:rPr>
          <w:rFonts w:ascii="Times New Roman" w:hAnsi="Times New Roman" w:cs="Times New Roman"/>
          <w:sz w:val="24"/>
          <w:szCs w:val="24"/>
        </w:rPr>
        <w:lastRenderedPageBreak/>
        <w:t xml:space="preserve">Improve service delivery and influence </w:t>
      </w:r>
      <w:r w:rsidR="002D1D58" w:rsidRPr="001E4A6C">
        <w:rPr>
          <w:rFonts w:ascii="Times New Roman" w:hAnsi="Times New Roman" w:cs="Times New Roman"/>
          <w:sz w:val="24"/>
          <w:szCs w:val="24"/>
        </w:rPr>
        <w:t>allocations of resources in the Distric tand demonstrate</w:t>
      </w:r>
      <w:r w:rsidRPr="001E4A6C">
        <w:rPr>
          <w:rFonts w:ascii="Times New Roman" w:hAnsi="Times New Roman" w:cs="Times New Roman"/>
          <w:sz w:val="24"/>
          <w:szCs w:val="24"/>
        </w:rPr>
        <w:t xml:space="preserve"> results as part of accountability and transparency to stakeholders.</w:t>
      </w:r>
    </w:p>
    <w:p w:rsidR="00633751" w:rsidRDefault="00633751" w:rsidP="002F04FB">
      <w:pPr>
        <w:pStyle w:val="Heading2"/>
        <w:spacing w:before="0" w:line="240" w:lineRule="auto"/>
      </w:pPr>
      <w:bookmarkStart w:id="105" w:name="_Toc419207732"/>
    </w:p>
    <w:p w:rsidR="002F04FB" w:rsidRPr="00633751" w:rsidRDefault="002F04FB" w:rsidP="00494035">
      <w:pPr>
        <w:pStyle w:val="Heading21"/>
      </w:pPr>
      <w:r w:rsidRPr="00633751">
        <w:rPr>
          <w:rStyle w:val="Heading2Char"/>
          <w:rFonts w:cs="Times New Roman"/>
          <w:b/>
          <w:bCs/>
          <w:color w:val="auto"/>
          <w:sz w:val="24"/>
          <w:szCs w:val="24"/>
        </w:rPr>
        <w:t>Mid-Year Review</w:t>
      </w:r>
      <w:bookmarkEnd w:id="105"/>
    </w:p>
    <w:p w:rsidR="002F04FB" w:rsidRPr="00633751" w:rsidRDefault="002F04FB" w:rsidP="002F04FB">
      <w:pPr>
        <w:pStyle w:val="Header"/>
        <w:jc w:val="both"/>
        <w:rPr>
          <w:rFonts w:ascii="Times New Roman" w:hAnsi="Times New Roman" w:cs="Times New Roman"/>
          <w:sz w:val="24"/>
          <w:szCs w:val="24"/>
        </w:rPr>
      </w:pPr>
      <w:r w:rsidRPr="00633751">
        <w:rPr>
          <w:rFonts w:ascii="Times New Roman" w:hAnsi="Times New Roman" w:cs="Times New Roman"/>
          <w:sz w:val="24"/>
          <w:szCs w:val="24"/>
        </w:rPr>
        <w:t>Besides the periodic monitoring activities, the DistrictAssembly shall also hold mid-year review of the Annual Action Plan (AAP) and Budget to ascertain the following:</w:t>
      </w:r>
    </w:p>
    <w:p w:rsidR="002F04FB" w:rsidRPr="00633751" w:rsidRDefault="002F04FB" w:rsidP="00E70AB0">
      <w:pPr>
        <w:pStyle w:val="Header"/>
        <w:numPr>
          <w:ilvl w:val="0"/>
          <w:numId w:val="94"/>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The level of progress made in the implementation of the AAP and Budget</w:t>
      </w:r>
    </w:p>
    <w:p w:rsidR="002F04FB" w:rsidRPr="00633751" w:rsidRDefault="002F04FB" w:rsidP="00E70AB0">
      <w:pPr>
        <w:pStyle w:val="Header"/>
        <w:numPr>
          <w:ilvl w:val="0"/>
          <w:numId w:val="94"/>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Status of programmes, projects and activities</w:t>
      </w:r>
    </w:p>
    <w:p w:rsidR="002F04FB" w:rsidRPr="00633751" w:rsidRDefault="002F04FB" w:rsidP="00E70AB0">
      <w:pPr>
        <w:pStyle w:val="Header"/>
        <w:numPr>
          <w:ilvl w:val="0"/>
          <w:numId w:val="94"/>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Outstanding programmes and projects and ho</w:t>
      </w:r>
      <w:r w:rsidR="00633751">
        <w:rPr>
          <w:rFonts w:ascii="Times New Roman" w:hAnsi="Times New Roman" w:cs="Times New Roman"/>
          <w:sz w:val="24"/>
          <w:szCs w:val="24"/>
        </w:rPr>
        <w:t>w relevant they are to the District-wide</w:t>
      </w:r>
      <w:r w:rsidRPr="00633751">
        <w:rPr>
          <w:rFonts w:ascii="Times New Roman" w:hAnsi="Times New Roman" w:cs="Times New Roman"/>
          <w:sz w:val="24"/>
          <w:szCs w:val="24"/>
        </w:rPr>
        <w:t xml:space="preserve"> development</w:t>
      </w:r>
    </w:p>
    <w:p w:rsidR="002F04FB" w:rsidRPr="00633751" w:rsidRDefault="002F04FB" w:rsidP="00E70AB0">
      <w:pPr>
        <w:pStyle w:val="Header"/>
        <w:numPr>
          <w:ilvl w:val="0"/>
          <w:numId w:val="94"/>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How far programmes and projects are meeting set goals</w:t>
      </w:r>
    </w:p>
    <w:p w:rsidR="002F04FB" w:rsidRPr="00633751" w:rsidRDefault="002F04FB" w:rsidP="00E70AB0">
      <w:pPr>
        <w:pStyle w:val="Header"/>
        <w:numPr>
          <w:ilvl w:val="0"/>
          <w:numId w:val="94"/>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Identify programmes and projects that can be rolled over to the following year.</w:t>
      </w:r>
    </w:p>
    <w:p w:rsidR="002F04FB" w:rsidRPr="00633751" w:rsidRDefault="002F04FB" w:rsidP="00494035">
      <w:pPr>
        <w:pStyle w:val="Heading21"/>
      </w:pPr>
      <w:bookmarkStart w:id="106" w:name="_Toc419207733"/>
      <w:r w:rsidRPr="00633751">
        <w:t xml:space="preserve">Evaluation of Development Programmes </w:t>
      </w:r>
      <w:r w:rsidR="00E70AB0" w:rsidRPr="00633751">
        <w:t>and</w:t>
      </w:r>
      <w:r w:rsidRPr="00633751">
        <w:t xml:space="preserve"> Projects</w:t>
      </w:r>
      <w:bookmarkEnd w:id="106"/>
    </w:p>
    <w:p w:rsidR="002F04FB" w:rsidRPr="00633751" w:rsidRDefault="002F04FB" w:rsidP="00633751">
      <w:pPr>
        <w:pStyle w:val="Header"/>
        <w:jc w:val="both"/>
        <w:rPr>
          <w:rFonts w:ascii="Times New Roman" w:hAnsi="Times New Roman" w:cs="Times New Roman"/>
          <w:sz w:val="24"/>
          <w:szCs w:val="24"/>
        </w:rPr>
      </w:pPr>
      <w:r w:rsidRPr="00633751">
        <w:rPr>
          <w:rFonts w:ascii="Times New Roman" w:hAnsi="Times New Roman" w:cs="Times New Roman"/>
          <w:sz w:val="24"/>
          <w:szCs w:val="24"/>
        </w:rPr>
        <w:t>A mid-term evalua</w:t>
      </w:r>
      <w:r w:rsidR="002B1FEF" w:rsidRPr="00633751">
        <w:rPr>
          <w:rFonts w:ascii="Times New Roman" w:hAnsi="Times New Roman" w:cs="Times New Roman"/>
          <w:sz w:val="24"/>
          <w:szCs w:val="24"/>
        </w:rPr>
        <w:t>tion will be carried out in 2020</w:t>
      </w:r>
      <w:r w:rsidRPr="00633751">
        <w:rPr>
          <w:rFonts w:ascii="Times New Roman" w:hAnsi="Times New Roman" w:cs="Times New Roman"/>
          <w:sz w:val="24"/>
          <w:szCs w:val="24"/>
        </w:rPr>
        <w:t xml:space="preserve"> for all stakeholders. This is expected to ensure projects output are in line with the goals and objectives of the DistrictAssembly and the goals of MT</w:t>
      </w:r>
      <w:r w:rsidR="002B1FEF" w:rsidRPr="00633751">
        <w:rPr>
          <w:rFonts w:ascii="Times New Roman" w:hAnsi="Times New Roman" w:cs="Times New Roman"/>
          <w:sz w:val="24"/>
          <w:szCs w:val="24"/>
        </w:rPr>
        <w:t>N</w:t>
      </w:r>
      <w:r w:rsidRPr="00633751">
        <w:rPr>
          <w:rFonts w:ascii="Times New Roman" w:hAnsi="Times New Roman" w:cs="Times New Roman"/>
          <w:sz w:val="24"/>
          <w:szCs w:val="24"/>
        </w:rPr>
        <w:t>D</w:t>
      </w:r>
      <w:r w:rsidR="002B1FEF" w:rsidRPr="00633751">
        <w:rPr>
          <w:rFonts w:ascii="Times New Roman" w:hAnsi="Times New Roman" w:cs="Times New Roman"/>
          <w:sz w:val="24"/>
          <w:szCs w:val="24"/>
        </w:rPr>
        <w:t>P</w:t>
      </w:r>
      <w:r w:rsidRPr="00633751">
        <w:rPr>
          <w:rFonts w:ascii="Times New Roman" w:hAnsi="Times New Roman" w:cs="Times New Roman"/>
          <w:sz w:val="24"/>
          <w:szCs w:val="24"/>
        </w:rPr>
        <w:t>F.</w:t>
      </w:r>
    </w:p>
    <w:p w:rsidR="002F04FB" w:rsidRPr="00633751" w:rsidRDefault="002F04FB" w:rsidP="00633751">
      <w:pPr>
        <w:pStyle w:val="Header"/>
        <w:jc w:val="both"/>
        <w:rPr>
          <w:rFonts w:ascii="Times New Roman" w:hAnsi="Times New Roman" w:cs="Times New Roman"/>
          <w:sz w:val="24"/>
          <w:szCs w:val="24"/>
        </w:rPr>
      </w:pPr>
    </w:p>
    <w:p w:rsidR="002F04FB" w:rsidRPr="00633751" w:rsidRDefault="002F04FB" w:rsidP="00633751">
      <w:pPr>
        <w:pStyle w:val="Header"/>
        <w:jc w:val="both"/>
        <w:rPr>
          <w:rFonts w:ascii="Times New Roman" w:hAnsi="Times New Roman" w:cs="Times New Roman"/>
          <w:sz w:val="24"/>
          <w:szCs w:val="24"/>
        </w:rPr>
      </w:pPr>
      <w:r w:rsidRPr="00633751">
        <w:rPr>
          <w:rFonts w:ascii="Times New Roman" w:hAnsi="Times New Roman" w:cs="Times New Roman"/>
          <w:sz w:val="24"/>
          <w:szCs w:val="24"/>
        </w:rPr>
        <w:t>Indicators for the evaluation of performance will include:</w:t>
      </w:r>
    </w:p>
    <w:p w:rsidR="002F04FB" w:rsidRPr="00633751" w:rsidRDefault="002F04FB" w:rsidP="00633751">
      <w:pPr>
        <w:pStyle w:val="Header"/>
        <w:jc w:val="both"/>
        <w:rPr>
          <w:rFonts w:ascii="Times New Roman" w:hAnsi="Times New Roman" w:cs="Times New Roman"/>
          <w:sz w:val="24"/>
          <w:szCs w:val="24"/>
        </w:rPr>
      </w:pPr>
    </w:p>
    <w:p w:rsidR="002F04FB" w:rsidRPr="00633751" w:rsidRDefault="002F04FB" w:rsidP="00E70AB0">
      <w:pPr>
        <w:pStyle w:val="Header"/>
        <w:numPr>
          <w:ilvl w:val="0"/>
          <w:numId w:val="95"/>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The achievement of project objectives</w:t>
      </w:r>
    </w:p>
    <w:p w:rsidR="002F04FB" w:rsidRPr="00633751" w:rsidRDefault="002F04FB" w:rsidP="00E70AB0">
      <w:pPr>
        <w:pStyle w:val="Header"/>
        <w:numPr>
          <w:ilvl w:val="0"/>
          <w:numId w:val="95"/>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Cost effectiveness and efficiency of projects/programmes</w:t>
      </w:r>
    </w:p>
    <w:p w:rsidR="002F04FB" w:rsidRPr="00633751" w:rsidRDefault="002F04FB" w:rsidP="00E70AB0">
      <w:pPr>
        <w:pStyle w:val="Header"/>
        <w:numPr>
          <w:ilvl w:val="0"/>
          <w:numId w:val="95"/>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Beneficiaries accessibility to services</w:t>
      </w:r>
    </w:p>
    <w:p w:rsidR="003C4188" w:rsidRPr="00633751" w:rsidRDefault="002F04FB" w:rsidP="00E70AB0">
      <w:pPr>
        <w:pStyle w:val="Header"/>
        <w:numPr>
          <w:ilvl w:val="0"/>
          <w:numId w:val="95"/>
        </w:numPr>
        <w:tabs>
          <w:tab w:val="clear" w:pos="4680"/>
          <w:tab w:val="clear" w:pos="9360"/>
        </w:tabs>
        <w:jc w:val="both"/>
        <w:rPr>
          <w:rFonts w:ascii="Times New Roman" w:hAnsi="Times New Roman" w:cs="Times New Roman"/>
          <w:sz w:val="24"/>
          <w:szCs w:val="24"/>
        </w:rPr>
      </w:pPr>
      <w:r w:rsidRPr="00633751">
        <w:rPr>
          <w:rFonts w:ascii="Times New Roman" w:hAnsi="Times New Roman" w:cs="Times New Roman"/>
          <w:sz w:val="24"/>
          <w:szCs w:val="24"/>
        </w:rPr>
        <w:t>Total number of project beneficiaries</w:t>
      </w:r>
    </w:p>
    <w:p w:rsidR="002D1D58" w:rsidRPr="00633751" w:rsidRDefault="002D1D58" w:rsidP="00633751">
      <w:pPr>
        <w:pStyle w:val="Header"/>
        <w:tabs>
          <w:tab w:val="clear" w:pos="4680"/>
          <w:tab w:val="clear" w:pos="9360"/>
        </w:tabs>
        <w:jc w:val="both"/>
        <w:rPr>
          <w:rFonts w:ascii="Times New Roman" w:hAnsi="Times New Roman" w:cs="Times New Roman"/>
          <w:b/>
          <w:sz w:val="24"/>
          <w:szCs w:val="24"/>
        </w:rPr>
      </w:pPr>
    </w:p>
    <w:p w:rsidR="00B77782" w:rsidRDefault="00B77782" w:rsidP="00494035">
      <w:pPr>
        <w:pStyle w:val="Heading31"/>
        <w:sectPr w:rsidR="00B77782" w:rsidSect="00070B1C">
          <w:pgSz w:w="12240" w:h="15840"/>
          <w:pgMar w:top="1440" w:right="1440" w:bottom="1440" w:left="1440" w:header="706" w:footer="706" w:gutter="0"/>
          <w:cols w:space="708"/>
          <w:docGrid w:linePitch="360"/>
        </w:sectPr>
      </w:pPr>
    </w:p>
    <w:p w:rsidR="003C4188" w:rsidRPr="00F6615C" w:rsidRDefault="00494035" w:rsidP="00494035">
      <w:pPr>
        <w:pStyle w:val="Heading31"/>
      </w:pPr>
      <w:r>
        <w:lastRenderedPageBreak/>
        <w:t xml:space="preserve">Table 6.1: </w:t>
      </w:r>
      <w:r w:rsidR="003C4188" w:rsidRPr="00F6615C">
        <w:t>Monitoring Matrix/Results Framework</w:t>
      </w:r>
    </w:p>
    <w:tbl>
      <w:tblPr>
        <w:tblW w:w="5000" w:type="pct"/>
        <w:tblLook w:val="04A0" w:firstRow="1" w:lastRow="0" w:firstColumn="1" w:lastColumn="0" w:noHBand="0" w:noVBand="1"/>
      </w:tblPr>
      <w:tblGrid>
        <w:gridCol w:w="2059"/>
        <w:gridCol w:w="2059"/>
        <w:gridCol w:w="1433"/>
        <w:gridCol w:w="1074"/>
        <w:gridCol w:w="595"/>
        <w:gridCol w:w="595"/>
        <w:gridCol w:w="595"/>
        <w:gridCol w:w="595"/>
        <w:gridCol w:w="890"/>
        <w:gridCol w:w="774"/>
        <w:gridCol w:w="1143"/>
        <w:gridCol w:w="1364"/>
      </w:tblGrid>
      <w:tr w:rsidR="00F160BE" w:rsidRPr="00F160BE" w:rsidTr="00F160BE">
        <w:trPr>
          <w:trHeight w:val="630"/>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bookmarkStart w:id="107" w:name="_Toc419207735"/>
            <w:r w:rsidRPr="00F160BE">
              <w:rPr>
                <w:rFonts w:ascii="Times New Roman" w:eastAsia="Times New Roman" w:hAnsi="Times New Roman" w:cs="Times New Roman"/>
                <w:b/>
                <w:bCs/>
                <w:color w:val="000000"/>
                <w:sz w:val="24"/>
                <w:szCs w:val="24"/>
              </w:rPr>
              <w:t xml:space="preserve">LTNDP Goal(s): </w:t>
            </w:r>
            <w:r w:rsidRPr="00F160BE">
              <w:rPr>
                <w:rFonts w:ascii="Times New Roman" w:eastAsia="Times New Roman" w:hAnsi="Times New Roman" w:cs="Times New Roman"/>
                <w:color w:val="000000"/>
                <w:sz w:val="24"/>
                <w:szCs w:val="24"/>
              </w:rPr>
              <w:t>Build a prosperous Society</w:t>
            </w:r>
          </w:p>
        </w:tc>
      </w:tr>
      <w:tr w:rsidR="00F160BE" w:rsidRPr="00F160BE" w:rsidTr="00F160BE">
        <w:trPr>
          <w:trHeight w:val="67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 xml:space="preserve">2018-2021 NMTDF OBJECTIVE (ONE) 1: </w:t>
            </w:r>
            <w:r w:rsidRPr="00F160BE">
              <w:rPr>
                <w:rFonts w:ascii="Times New Roman" w:eastAsia="Times New Roman" w:hAnsi="Times New Roman" w:cs="Times New Roman"/>
                <w:color w:val="000000"/>
                <w:sz w:val="24"/>
                <w:szCs w:val="24"/>
              </w:rPr>
              <w:t>Ensure Improved Skills Development for Industry</w:t>
            </w:r>
          </w:p>
        </w:tc>
      </w:tr>
      <w:tr w:rsidR="00F160BE" w:rsidRPr="00F160BE" w:rsidTr="00E70AB0">
        <w:trPr>
          <w:trHeight w:val="315"/>
        </w:trPr>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Indicators</w:t>
            </w:r>
          </w:p>
        </w:tc>
        <w:tc>
          <w:tcPr>
            <w:tcW w:w="748" w:type="pct"/>
            <w:vMerge w:val="restart"/>
            <w:tcBorders>
              <w:top w:val="nil"/>
              <w:left w:val="single" w:sz="4" w:space="0" w:color="auto"/>
              <w:bottom w:val="single" w:sz="4" w:space="0" w:color="auto"/>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Indicator Definition</w:t>
            </w:r>
          </w:p>
        </w:tc>
        <w:tc>
          <w:tcPr>
            <w:tcW w:w="532" w:type="pct"/>
            <w:vMerge w:val="restart"/>
            <w:tcBorders>
              <w:top w:val="nil"/>
              <w:left w:val="single" w:sz="4" w:space="0" w:color="auto"/>
              <w:bottom w:val="single" w:sz="4" w:space="0" w:color="auto"/>
              <w:right w:val="single" w:sz="4" w:space="0" w:color="auto"/>
            </w:tcBorders>
            <w:shd w:val="clear" w:color="auto" w:fill="auto"/>
            <w:noWrap/>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Indicator Type</w:t>
            </w:r>
          </w:p>
        </w:tc>
        <w:tc>
          <w:tcPr>
            <w:tcW w:w="408" w:type="pct"/>
            <w:vMerge w:val="restart"/>
            <w:tcBorders>
              <w:top w:val="nil"/>
              <w:left w:val="single" w:sz="4" w:space="0" w:color="auto"/>
              <w:bottom w:val="single" w:sz="4" w:space="0" w:color="auto"/>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Baseline 2017</w:t>
            </w:r>
          </w:p>
        </w:tc>
        <w:tc>
          <w:tcPr>
            <w:tcW w:w="973" w:type="pct"/>
            <w:gridSpan w:val="4"/>
            <w:tcBorders>
              <w:top w:val="single" w:sz="4" w:space="0" w:color="auto"/>
              <w:left w:val="nil"/>
              <w:bottom w:val="single" w:sz="4" w:space="0" w:color="auto"/>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Targets</w:t>
            </w:r>
          </w:p>
        </w:tc>
        <w:tc>
          <w:tcPr>
            <w:tcW w:w="650" w:type="pct"/>
            <w:gridSpan w:val="2"/>
            <w:vMerge w:val="restart"/>
            <w:tcBorders>
              <w:top w:val="single" w:sz="4" w:space="0" w:color="auto"/>
              <w:left w:val="single" w:sz="4" w:space="0" w:color="auto"/>
              <w:bottom w:val="single" w:sz="4" w:space="0" w:color="000000"/>
              <w:right w:val="single" w:sz="4" w:space="0" w:color="000000"/>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Disaggregation</w:t>
            </w:r>
          </w:p>
        </w:tc>
        <w:tc>
          <w:tcPr>
            <w:tcW w:w="432" w:type="pct"/>
            <w:vMerge w:val="restart"/>
            <w:tcBorders>
              <w:top w:val="nil"/>
              <w:left w:val="single" w:sz="4" w:space="0" w:color="auto"/>
              <w:bottom w:val="nil"/>
              <w:right w:val="single" w:sz="4" w:space="0" w:color="auto"/>
            </w:tcBorders>
            <w:shd w:val="clear" w:color="auto" w:fill="auto"/>
            <w:vAlign w:val="bottom"/>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Monitoring Frequency</w:t>
            </w:r>
          </w:p>
        </w:tc>
        <w:tc>
          <w:tcPr>
            <w:tcW w:w="509" w:type="pct"/>
            <w:vMerge w:val="restart"/>
            <w:tcBorders>
              <w:top w:val="nil"/>
              <w:left w:val="single" w:sz="4" w:space="0" w:color="auto"/>
              <w:bottom w:val="nil"/>
              <w:right w:val="single" w:sz="4" w:space="0" w:color="auto"/>
            </w:tcBorders>
            <w:shd w:val="clear" w:color="auto" w:fill="auto"/>
            <w:vAlign w:val="bottom"/>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Responsibility</w:t>
            </w:r>
          </w:p>
        </w:tc>
      </w:tr>
      <w:tr w:rsidR="00F160BE" w:rsidRPr="00F160BE" w:rsidTr="00E70AB0">
        <w:trPr>
          <w:trHeight w:val="315"/>
        </w:trPr>
        <w:tc>
          <w:tcPr>
            <w:tcW w:w="748" w:type="pct"/>
            <w:vMerge/>
            <w:tcBorders>
              <w:top w:val="nil"/>
              <w:left w:val="single" w:sz="4" w:space="0" w:color="auto"/>
              <w:bottom w:val="single" w:sz="4" w:space="0" w:color="auto"/>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748" w:type="pct"/>
            <w:vMerge/>
            <w:tcBorders>
              <w:top w:val="nil"/>
              <w:left w:val="single" w:sz="4" w:space="0" w:color="auto"/>
              <w:bottom w:val="single" w:sz="4" w:space="0" w:color="auto"/>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532" w:type="pct"/>
            <w:vMerge/>
            <w:tcBorders>
              <w:top w:val="nil"/>
              <w:left w:val="single" w:sz="4" w:space="0" w:color="auto"/>
              <w:bottom w:val="single" w:sz="4" w:space="0" w:color="auto"/>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408" w:type="pct"/>
            <w:vMerge/>
            <w:tcBorders>
              <w:top w:val="nil"/>
              <w:left w:val="single" w:sz="4" w:space="0" w:color="auto"/>
              <w:bottom w:val="single" w:sz="4" w:space="0" w:color="auto"/>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243" w:type="pct"/>
            <w:tcBorders>
              <w:top w:val="nil"/>
              <w:left w:val="nil"/>
              <w:bottom w:val="nil"/>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2018</w:t>
            </w:r>
          </w:p>
        </w:tc>
        <w:tc>
          <w:tcPr>
            <w:tcW w:w="243" w:type="pct"/>
            <w:tcBorders>
              <w:top w:val="nil"/>
              <w:left w:val="nil"/>
              <w:bottom w:val="nil"/>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2019</w:t>
            </w:r>
          </w:p>
        </w:tc>
        <w:tc>
          <w:tcPr>
            <w:tcW w:w="243" w:type="pct"/>
            <w:tcBorders>
              <w:top w:val="nil"/>
              <w:left w:val="nil"/>
              <w:bottom w:val="nil"/>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2020</w:t>
            </w:r>
          </w:p>
        </w:tc>
        <w:tc>
          <w:tcPr>
            <w:tcW w:w="243" w:type="pct"/>
            <w:tcBorders>
              <w:top w:val="nil"/>
              <w:left w:val="nil"/>
              <w:bottom w:val="nil"/>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2021</w:t>
            </w:r>
          </w:p>
        </w:tc>
        <w:tc>
          <w:tcPr>
            <w:tcW w:w="650" w:type="pct"/>
            <w:gridSpan w:val="2"/>
            <w:vMerge/>
            <w:tcBorders>
              <w:top w:val="nil"/>
              <w:left w:val="nil"/>
              <w:bottom w:val="nil"/>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432" w:type="pct"/>
            <w:vMerge/>
            <w:tcBorders>
              <w:top w:val="nil"/>
              <w:left w:val="single" w:sz="4" w:space="0" w:color="auto"/>
              <w:bottom w:val="nil"/>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c>
          <w:tcPr>
            <w:tcW w:w="509" w:type="pct"/>
            <w:vMerge/>
            <w:tcBorders>
              <w:top w:val="nil"/>
              <w:left w:val="single" w:sz="4" w:space="0" w:color="auto"/>
              <w:bottom w:val="nil"/>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p>
        </w:tc>
      </w:tr>
      <w:tr w:rsidR="00E70AB0" w:rsidRPr="00F160BE" w:rsidTr="00E70AB0">
        <w:trPr>
          <w:trHeight w:val="2610"/>
        </w:trPr>
        <w:tc>
          <w:tcPr>
            <w:tcW w:w="748" w:type="pct"/>
            <w:tcBorders>
              <w:top w:val="single" w:sz="4" w:space="0" w:color="auto"/>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Proportion of unemploy youth benefiting from skill/apprenticeship and entrepreneural training</w:t>
            </w:r>
          </w:p>
        </w:tc>
        <w:tc>
          <w:tcPr>
            <w:tcW w:w="748" w:type="pct"/>
            <w:tcBorders>
              <w:top w:val="single" w:sz="4" w:space="0" w:color="auto"/>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unemploy youth trained</w:t>
            </w:r>
          </w:p>
        </w:tc>
        <w:tc>
          <w:tcPr>
            <w:tcW w:w="532" w:type="pct"/>
            <w:tcBorders>
              <w:top w:val="single" w:sz="4" w:space="0" w:color="auto"/>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Outcome</w:t>
            </w:r>
          </w:p>
        </w:tc>
        <w:tc>
          <w:tcPr>
            <w:tcW w:w="408" w:type="pct"/>
            <w:tcBorders>
              <w:top w:val="single" w:sz="4" w:space="0" w:color="auto"/>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single" w:sz="4" w:space="0" w:color="auto"/>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single" w:sz="4" w:space="0" w:color="auto"/>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Male</w:t>
            </w:r>
          </w:p>
        </w:tc>
        <w:tc>
          <w:tcPr>
            <w:tcW w:w="305"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Female</w:t>
            </w:r>
          </w:p>
        </w:tc>
        <w:tc>
          <w:tcPr>
            <w:tcW w:w="432" w:type="pct"/>
            <w:tcBorders>
              <w:top w:val="single" w:sz="4" w:space="0" w:color="auto"/>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Quarterly</w:t>
            </w:r>
          </w:p>
        </w:tc>
        <w:tc>
          <w:tcPr>
            <w:tcW w:w="509" w:type="pct"/>
            <w:tcBorders>
              <w:top w:val="single" w:sz="4" w:space="0" w:color="auto"/>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645"/>
        </w:trPr>
        <w:tc>
          <w:tcPr>
            <w:tcW w:w="5000" w:type="pct"/>
            <w:gridSpan w:val="12"/>
            <w:tcBorders>
              <w:top w:val="single" w:sz="4" w:space="0" w:color="auto"/>
              <w:left w:val="single" w:sz="4" w:space="0" w:color="auto"/>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 xml:space="preserve">2018-2021 NMTDF OBJECTIVE 2: </w:t>
            </w:r>
            <w:r w:rsidRPr="00F160BE">
              <w:rPr>
                <w:rFonts w:ascii="Times New Roman" w:eastAsia="Times New Roman" w:hAnsi="Times New Roman" w:cs="Times New Roman"/>
                <w:color w:val="000000"/>
                <w:sz w:val="24"/>
                <w:szCs w:val="24"/>
              </w:rPr>
              <w:t>Pursue Flagship Industrial Development Initiatives</w:t>
            </w:r>
          </w:p>
        </w:tc>
      </w:tr>
      <w:tr w:rsidR="00E70AB0" w:rsidRPr="00F160BE" w:rsidTr="00E70AB0">
        <w:trPr>
          <w:trHeight w:val="315"/>
        </w:trPr>
        <w:tc>
          <w:tcPr>
            <w:tcW w:w="748" w:type="pct"/>
            <w:vMerge w:val="restart"/>
            <w:tcBorders>
              <w:top w:val="nil"/>
              <w:left w:val="nil"/>
              <w:bottom w:val="single" w:sz="4" w:space="0" w:color="000000"/>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Processing factories established</w:t>
            </w:r>
          </w:p>
        </w:tc>
        <w:tc>
          <w:tcPr>
            <w:tcW w:w="748" w:type="pct"/>
            <w:vMerge w:val="restart"/>
            <w:tcBorders>
              <w:top w:val="nil"/>
              <w:left w:val="single" w:sz="4" w:space="0" w:color="auto"/>
              <w:bottom w:val="single" w:sz="4" w:space="0" w:color="000000"/>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2No. Processing factories established</w:t>
            </w:r>
          </w:p>
        </w:tc>
        <w:tc>
          <w:tcPr>
            <w:tcW w:w="532" w:type="pct"/>
            <w:vMerge w:val="restart"/>
            <w:tcBorders>
              <w:top w:val="nil"/>
              <w:left w:val="single" w:sz="4" w:space="0" w:color="auto"/>
              <w:bottom w:val="single" w:sz="4" w:space="0" w:color="000000"/>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vMerge w:val="restart"/>
            <w:tcBorders>
              <w:top w:val="nil"/>
              <w:left w:val="single" w:sz="4" w:space="0" w:color="auto"/>
              <w:bottom w:val="single" w:sz="4" w:space="0" w:color="000000"/>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0</w:t>
            </w:r>
          </w:p>
        </w:tc>
        <w:tc>
          <w:tcPr>
            <w:tcW w:w="2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vMerge w:val="restart"/>
            <w:tcBorders>
              <w:top w:val="nil"/>
              <w:left w:val="single" w:sz="4" w:space="0" w:color="auto"/>
              <w:bottom w:val="single" w:sz="4" w:space="0" w:color="000000"/>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vMerge w:val="restart"/>
            <w:tcBorders>
              <w:top w:val="nil"/>
              <w:left w:val="single" w:sz="4" w:space="0" w:color="auto"/>
              <w:bottom w:val="single" w:sz="4" w:space="0" w:color="000000"/>
              <w:right w:val="single" w:sz="4" w:space="0" w:color="auto"/>
            </w:tcBorders>
            <w:shd w:val="clear" w:color="000000" w:fill="FFFFFF"/>
            <w:vAlign w:val="bottom"/>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vMerge w:val="restart"/>
            <w:tcBorders>
              <w:top w:val="nil"/>
              <w:left w:val="single" w:sz="4" w:space="0" w:color="auto"/>
              <w:bottom w:val="single" w:sz="4" w:space="0" w:color="000000"/>
              <w:right w:val="single" w:sz="4" w:space="0" w:color="auto"/>
            </w:tcBorders>
            <w:shd w:val="clear" w:color="auto" w:fill="auto"/>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Location</w:t>
            </w:r>
          </w:p>
        </w:tc>
        <w:tc>
          <w:tcPr>
            <w:tcW w:w="305" w:type="pct"/>
            <w:vMerge w:val="restart"/>
            <w:tcBorders>
              <w:top w:val="nil"/>
              <w:left w:val="single" w:sz="4" w:space="0" w:color="auto"/>
              <w:bottom w:val="single" w:sz="4" w:space="0" w:color="000000"/>
              <w:right w:val="single" w:sz="4" w:space="0" w:color="auto"/>
            </w:tcBorders>
            <w:shd w:val="clear" w:color="auto" w:fill="auto"/>
            <w:vAlign w:val="bottom"/>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vMerge w:val="restart"/>
            <w:tcBorders>
              <w:top w:val="nil"/>
              <w:left w:val="single" w:sz="4" w:space="0" w:color="auto"/>
              <w:bottom w:val="single" w:sz="4" w:space="0" w:color="000000"/>
              <w:right w:val="single" w:sz="4" w:space="0" w:color="auto"/>
            </w:tcBorders>
            <w:shd w:val="clear" w:color="auto" w:fill="auto"/>
            <w:vAlign w:val="bottom"/>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vMerge w:val="restart"/>
            <w:tcBorders>
              <w:top w:val="nil"/>
              <w:left w:val="single" w:sz="4" w:space="0" w:color="auto"/>
              <w:bottom w:val="single" w:sz="4" w:space="0" w:color="000000"/>
              <w:right w:val="single" w:sz="4" w:space="0" w:color="auto"/>
            </w:tcBorders>
            <w:shd w:val="clear" w:color="auto" w:fill="auto"/>
            <w:vAlign w:val="bottom"/>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315"/>
        </w:trPr>
        <w:tc>
          <w:tcPr>
            <w:tcW w:w="748" w:type="pct"/>
            <w:vMerge/>
            <w:tcBorders>
              <w:top w:val="nil"/>
              <w:left w:val="nil"/>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74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0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4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0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09"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r>
      <w:tr w:rsidR="00E70AB0" w:rsidRPr="00F160BE" w:rsidTr="00E70AB0">
        <w:trPr>
          <w:trHeight w:val="315"/>
        </w:trPr>
        <w:tc>
          <w:tcPr>
            <w:tcW w:w="748" w:type="pct"/>
            <w:vMerge/>
            <w:tcBorders>
              <w:top w:val="nil"/>
              <w:left w:val="nil"/>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74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0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4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0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09"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r>
      <w:tr w:rsidR="00E70AB0" w:rsidRPr="00F160BE" w:rsidTr="00E70AB0">
        <w:trPr>
          <w:trHeight w:val="315"/>
        </w:trPr>
        <w:tc>
          <w:tcPr>
            <w:tcW w:w="748" w:type="pct"/>
            <w:vMerge/>
            <w:tcBorders>
              <w:top w:val="nil"/>
              <w:left w:val="nil"/>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74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0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4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0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09"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r>
      <w:tr w:rsidR="00E70AB0" w:rsidRPr="00F160BE" w:rsidTr="00E70AB0">
        <w:trPr>
          <w:trHeight w:val="315"/>
        </w:trPr>
        <w:tc>
          <w:tcPr>
            <w:tcW w:w="748" w:type="pct"/>
            <w:vMerge/>
            <w:tcBorders>
              <w:top w:val="nil"/>
              <w:left w:val="nil"/>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74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08"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243"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4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305"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432"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c>
          <w:tcPr>
            <w:tcW w:w="509" w:type="pct"/>
            <w:vMerge/>
            <w:tcBorders>
              <w:top w:val="nil"/>
              <w:left w:val="single" w:sz="4" w:space="0" w:color="auto"/>
              <w:bottom w:val="single" w:sz="4" w:space="0" w:color="000000"/>
              <w:right w:val="single" w:sz="4" w:space="0" w:color="auto"/>
            </w:tcBorders>
            <w:vAlign w:val="center"/>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 xml:space="preserve">OBJECTIVE FOUR (3): </w:t>
            </w:r>
            <w:r w:rsidRPr="00F160BE">
              <w:rPr>
                <w:rFonts w:ascii="Times New Roman" w:eastAsia="Times New Roman" w:hAnsi="Times New Roman" w:cs="Times New Roman"/>
                <w:color w:val="000000"/>
                <w:sz w:val="24"/>
                <w:szCs w:val="24"/>
              </w:rPr>
              <w:t>Enhance Domestic Trade</w:t>
            </w:r>
          </w:p>
        </w:tc>
      </w:tr>
      <w:tr w:rsidR="00E70AB0" w:rsidRPr="00F160BE" w:rsidTr="00E70AB0">
        <w:trPr>
          <w:trHeight w:val="1065"/>
        </w:trPr>
        <w:tc>
          <w:tcPr>
            <w:tcW w:w="748" w:type="pct"/>
            <w:tcBorders>
              <w:top w:val="nil"/>
              <w:left w:val="nil"/>
              <w:bottom w:val="nil"/>
              <w:right w:val="nil"/>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Number of modern markets </w:t>
            </w:r>
          </w:p>
        </w:tc>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markets with ancillary facilities constructed</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0</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Location</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48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lastRenderedPageBreak/>
              <w:t xml:space="preserve">OBJECTIVE SEVEN (4): </w:t>
            </w:r>
            <w:r w:rsidRPr="00F160BE">
              <w:rPr>
                <w:rFonts w:ascii="Times New Roman" w:eastAsia="Times New Roman" w:hAnsi="Times New Roman" w:cs="Times New Roman"/>
                <w:color w:val="000000"/>
                <w:sz w:val="24"/>
                <w:szCs w:val="24"/>
              </w:rPr>
              <w:t>Improve Production efficiency and yield</w:t>
            </w:r>
          </w:p>
        </w:tc>
      </w:tr>
      <w:tr w:rsidR="00E70AB0" w:rsidRPr="00F160BE" w:rsidTr="00E70AB0">
        <w:trPr>
          <w:trHeight w:val="231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Change in yield of selected crops (Maize, Rice, Cassava and Yam respectively)</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increase or decrease in output</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Outcome</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46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 xml:space="preserve">ADOPTED GOAL: </w:t>
            </w:r>
            <w:r w:rsidRPr="00F160BE">
              <w:rPr>
                <w:rFonts w:ascii="Times New Roman" w:eastAsia="Times New Roman" w:hAnsi="Times New Roman" w:cs="Times New Roman"/>
                <w:color w:val="000000"/>
                <w:sz w:val="24"/>
                <w:szCs w:val="24"/>
              </w:rPr>
              <w:t>Create Opportunities for all</w:t>
            </w:r>
          </w:p>
        </w:tc>
      </w:tr>
      <w:tr w:rsidR="00F160BE" w:rsidRPr="00F160BE" w:rsidTr="00F160BE">
        <w:trPr>
          <w:trHeight w:val="51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 xml:space="preserve">OBJECTIVE ONE (1): </w:t>
            </w:r>
            <w:r w:rsidRPr="00F160BE">
              <w:rPr>
                <w:rFonts w:ascii="Times New Roman" w:eastAsia="Times New Roman" w:hAnsi="Times New Roman" w:cs="Times New Roman"/>
                <w:color w:val="000000"/>
                <w:sz w:val="24"/>
                <w:szCs w:val="24"/>
              </w:rPr>
              <w:t>Enhance inclusive and equitable access to, and participation in quality education at all levels</w:t>
            </w:r>
          </w:p>
        </w:tc>
      </w:tr>
      <w:tr w:rsidR="00E70AB0" w:rsidRPr="00F160BE" w:rsidTr="00E70AB0">
        <w:trPr>
          <w:trHeight w:val="2835"/>
        </w:trPr>
        <w:tc>
          <w:tcPr>
            <w:tcW w:w="748" w:type="pct"/>
            <w:tcBorders>
              <w:top w:val="nil"/>
              <w:left w:val="single" w:sz="4" w:space="0" w:color="auto"/>
              <w:bottom w:val="nil"/>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Gross enrolement rate (Primary, JHS and SHS)</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Number of pupils/students at given level of schooling-regardless of age as protion of the number in the relevant age group </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335"/>
        </w:trPr>
        <w:tc>
          <w:tcPr>
            <w:tcW w:w="748" w:type="pct"/>
            <w:tcBorders>
              <w:top w:val="single" w:sz="4" w:space="0" w:color="auto"/>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Net Admission Rate in primary Schools</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Primary one enrolment of pupils aged 6 yrs</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Outcome</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62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lastRenderedPageBreak/>
              <w:t xml:space="preserve">Gender Parity Index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Ratio between girls and boys enrolment rates, the balance of parity is 1.00</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Outcome</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b/>
                <w:bCs/>
                <w:color w:val="000000"/>
                <w:sz w:val="24"/>
                <w:szCs w:val="24"/>
              </w:rPr>
            </w:pPr>
            <w:r w:rsidRPr="00F160BE">
              <w:rPr>
                <w:rFonts w:ascii="Times New Roman" w:eastAsia="Times New Roman" w:hAnsi="Times New Roman" w:cs="Times New Roman"/>
                <w:b/>
                <w:bCs/>
                <w:color w:val="000000"/>
                <w:sz w:val="24"/>
                <w:szCs w:val="24"/>
              </w:rPr>
              <w:t xml:space="preserve">OBJECTIVE THREE (2): </w:t>
            </w:r>
            <w:r w:rsidRPr="00F160BE">
              <w:rPr>
                <w:rFonts w:ascii="Times New Roman" w:eastAsia="Times New Roman" w:hAnsi="Times New Roman" w:cs="Times New Roman"/>
                <w:color w:val="000000"/>
                <w:sz w:val="24"/>
                <w:szCs w:val="24"/>
              </w:rPr>
              <w:t>Ensure affordable, equitable, easily accessible and Universal Health Coverage</w:t>
            </w:r>
          </w:p>
        </w:tc>
      </w:tr>
      <w:tr w:rsidR="00E70AB0" w:rsidRPr="00F160BE" w:rsidTr="00E70AB0">
        <w:trPr>
          <w:trHeight w:val="189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HIV/AIDS prevalence rate (% of adult population 15-49 yrs. HIV positive)</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people who are 15-49 yrs HIV positive</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575"/>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Maternal motality ratio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deaths due to pregnancy and child birth per 100,000 live births</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Age</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2025"/>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Under-5 motality rate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deaths occuring between birth and exact age 5 per 100,000 live births</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89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lastRenderedPageBreak/>
              <w:t>Malaria case fatality in children under-5 yrs per 10,000 population.</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42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 xml:space="preserve">OBJECTIVE EIGHT (3): </w:t>
            </w:r>
            <w:r w:rsidRPr="00F160BE">
              <w:rPr>
                <w:rFonts w:ascii="Times New Roman" w:eastAsia="Times New Roman" w:hAnsi="Times New Roman" w:cs="Times New Roman"/>
                <w:color w:val="000000"/>
                <w:sz w:val="24"/>
                <w:szCs w:val="24"/>
              </w:rPr>
              <w:t>Improve access and reliable environmental sanitation services</w:t>
            </w:r>
          </w:p>
        </w:tc>
      </w:tr>
      <w:tr w:rsidR="00E70AB0" w:rsidRPr="00F160BE" w:rsidTr="00E70AB0">
        <w:trPr>
          <w:trHeight w:val="159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Percentage of population with sustainable access to safe water sources</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Portable water coverage in the District</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252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Proportion of population with access to improved sanitation (Flush toilets, KVIP, Household latrine)</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of population not practicing Open Defecation</w:t>
            </w:r>
          </w:p>
        </w:tc>
        <w:tc>
          <w:tcPr>
            <w:tcW w:w="532"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M</w:t>
            </w:r>
          </w:p>
        </w:tc>
        <w:tc>
          <w:tcPr>
            <w:tcW w:w="305"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F</w:t>
            </w:r>
          </w:p>
        </w:tc>
        <w:tc>
          <w:tcPr>
            <w:tcW w:w="432"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54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ADOPTED GOAL:</w:t>
            </w:r>
            <w:r w:rsidRPr="00F160BE">
              <w:rPr>
                <w:rFonts w:ascii="Times New Roman" w:eastAsia="Times New Roman" w:hAnsi="Times New Roman" w:cs="Times New Roman"/>
                <w:color w:val="000000"/>
                <w:sz w:val="24"/>
                <w:szCs w:val="24"/>
              </w:rPr>
              <w:t xml:space="preserve"> Safeguard the Natural Environment and Ensure a Resilient Built Environment</w:t>
            </w:r>
          </w:p>
        </w:tc>
      </w:tr>
      <w:tr w:rsidR="00F160BE" w:rsidRPr="00F160BE" w:rsidTr="00F160BE">
        <w:trPr>
          <w:trHeight w:val="54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OBJECTIVE TWO (1):</w:t>
            </w:r>
            <w:r w:rsidRPr="00F160BE">
              <w:rPr>
                <w:rFonts w:ascii="Times New Roman" w:eastAsia="Times New Roman" w:hAnsi="Times New Roman" w:cs="Times New Roman"/>
                <w:color w:val="000000"/>
                <w:sz w:val="24"/>
                <w:szCs w:val="24"/>
              </w:rPr>
              <w:t xml:space="preserve"> Combat deforestation, desertification and soil erosion</w:t>
            </w:r>
          </w:p>
        </w:tc>
      </w:tr>
      <w:tr w:rsidR="00E70AB0" w:rsidRPr="00F160BE" w:rsidTr="00E70AB0">
        <w:trPr>
          <w:trHeight w:val="1515"/>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Hectares of degraded forest rehabilited/restored</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hectares of degraded forest rehabilited/restored</w:t>
            </w:r>
          </w:p>
        </w:tc>
        <w:tc>
          <w:tcPr>
            <w:tcW w:w="532" w:type="pct"/>
            <w:tcBorders>
              <w:top w:val="nil"/>
              <w:left w:val="nil"/>
              <w:bottom w:val="single" w:sz="4" w:space="0" w:color="auto"/>
              <w:right w:val="single" w:sz="4" w:space="0" w:color="auto"/>
            </w:tcBorders>
            <w:shd w:val="clear" w:color="auto" w:fill="auto"/>
            <w:noWrap/>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noWrap/>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44 hectares</w:t>
            </w:r>
          </w:p>
        </w:tc>
        <w:tc>
          <w:tcPr>
            <w:tcW w:w="243" w:type="pct"/>
            <w:tcBorders>
              <w:top w:val="nil"/>
              <w:left w:val="nil"/>
              <w:bottom w:val="single" w:sz="4" w:space="0" w:color="auto"/>
              <w:right w:val="single" w:sz="4" w:space="0" w:color="auto"/>
            </w:tcBorders>
            <w:shd w:val="clear" w:color="000000" w:fill="FFFFFF"/>
            <w:noWrap/>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10</w:t>
            </w:r>
          </w:p>
        </w:tc>
        <w:tc>
          <w:tcPr>
            <w:tcW w:w="243" w:type="pct"/>
            <w:tcBorders>
              <w:top w:val="nil"/>
              <w:left w:val="nil"/>
              <w:bottom w:val="single" w:sz="4" w:space="0" w:color="auto"/>
              <w:right w:val="single" w:sz="4" w:space="0" w:color="auto"/>
            </w:tcBorders>
            <w:shd w:val="clear" w:color="000000" w:fill="FFFFFF"/>
            <w:noWrap/>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10</w:t>
            </w:r>
          </w:p>
        </w:tc>
        <w:tc>
          <w:tcPr>
            <w:tcW w:w="243" w:type="pct"/>
            <w:tcBorders>
              <w:top w:val="nil"/>
              <w:left w:val="nil"/>
              <w:bottom w:val="single" w:sz="4" w:space="0" w:color="auto"/>
              <w:right w:val="single" w:sz="4" w:space="0" w:color="auto"/>
            </w:tcBorders>
            <w:shd w:val="clear" w:color="000000" w:fill="FFFFFF"/>
            <w:noWrap/>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10</w:t>
            </w:r>
          </w:p>
        </w:tc>
        <w:tc>
          <w:tcPr>
            <w:tcW w:w="243" w:type="pct"/>
            <w:tcBorders>
              <w:top w:val="nil"/>
              <w:left w:val="nil"/>
              <w:bottom w:val="single" w:sz="4" w:space="0" w:color="auto"/>
              <w:right w:val="single" w:sz="4" w:space="0" w:color="auto"/>
            </w:tcBorders>
            <w:shd w:val="clear" w:color="000000" w:fill="FFFFFF"/>
            <w:noWrap/>
            <w:vAlign w:val="center"/>
            <w:hideMark/>
          </w:tcPr>
          <w:p w:rsidR="00F160BE" w:rsidRPr="00F160BE" w:rsidRDefault="00F160BE" w:rsidP="00F160BE">
            <w:pPr>
              <w:spacing w:after="0" w:line="240" w:lineRule="auto"/>
              <w:jc w:val="center"/>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10</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Location</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lastRenderedPageBreak/>
              <w:t xml:space="preserve">OBJECTIVE FOUR (2): </w:t>
            </w:r>
            <w:r w:rsidRPr="00F160BE">
              <w:rPr>
                <w:rFonts w:ascii="Times New Roman" w:eastAsia="Times New Roman" w:hAnsi="Times New Roman" w:cs="Times New Roman"/>
                <w:color w:val="000000"/>
                <w:sz w:val="24"/>
                <w:szCs w:val="24"/>
              </w:rPr>
              <w:t>Improve efficiency and effectiveness of road transport infrastructure and services</w:t>
            </w:r>
          </w:p>
        </w:tc>
      </w:tr>
      <w:tr w:rsidR="00E70AB0" w:rsidRPr="00F160BE" w:rsidTr="00E70AB0">
        <w:trPr>
          <w:trHeight w:val="126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Propotion/length of roads maintained/rehabilitated</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sz w:val="24"/>
                <w:szCs w:val="24"/>
              </w:rPr>
            </w:pPr>
            <w:r w:rsidRPr="00F160BE">
              <w:rPr>
                <w:rFonts w:ascii="Times New Roman" w:eastAsia="Times New Roman" w:hAnsi="Times New Roman" w:cs="Times New Roman"/>
                <w:sz w:val="24"/>
                <w:szCs w:val="24"/>
              </w:rPr>
              <w:t>Km of roads maintained/rehabilitated</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24km</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25</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25</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25</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25</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OBJECTIVE SIX (3):</w:t>
            </w:r>
            <w:r w:rsidRPr="00F160BE">
              <w:rPr>
                <w:rFonts w:ascii="Times New Roman" w:eastAsia="Times New Roman" w:hAnsi="Times New Roman" w:cs="Times New Roman"/>
                <w:color w:val="000000"/>
                <w:sz w:val="24"/>
                <w:szCs w:val="24"/>
              </w:rPr>
              <w:t xml:space="preserve"> Ensure availability of clean, affordable and accessible energy</w:t>
            </w:r>
          </w:p>
        </w:tc>
      </w:tr>
      <w:tr w:rsidR="00E70AB0" w:rsidRPr="00F160BE" w:rsidTr="00E70AB0">
        <w:trPr>
          <w:trHeight w:val="1575"/>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 Change in number of households with access to electricity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households connected to the national grade</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Outcome</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52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ADOPTED GOAL:</w:t>
            </w:r>
            <w:r w:rsidRPr="00F160BE">
              <w:rPr>
                <w:rFonts w:ascii="Times New Roman" w:eastAsia="Times New Roman" w:hAnsi="Times New Roman" w:cs="Times New Roman"/>
                <w:color w:val="000000"/>
                <w:sz w:val="24"/>
                <w:szCs w:val="24"/>
              </w:rPr>
              <w:t xml:space="preserve"> Maintain a stable, United and Safe Society</w:t>
            </w:r>
          </w:p>
        </w:tc>
      </w:tr>
      <w:tr w:rsidR="00F160BE" w:rsidRPr="00F160BE" w:rsidTr="00F160BE">
        <w:trPr>
          <w:trHeight w:val="450"/>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OBJECTIVE TWO(1):</w:t>
            </w:r>
            <w:r w:rsidRPr="00F160BE">
              <w:rPr>
                <w:rFonts w:ascii="Times New Roman" w:eastAsia="Times New Roman" w:hAnsi="Times New Roman" w:cs="Times New Roman"/>
                <w:color w:val="000000"/>
                <w:sz w:val="24"/>
                <w:szCs w:val="24"/>
              </w:rPr>
              <w:t xml:space="preserve"> Strengthen Fiscal Decentralization</w:t>
            </w:r>
          </w:p>
        </w:tc>
      </w:tr>
      <w:tr w:rsidR="00E70AB0" w:rsidRPr="00F160BE" w:rsidTr="00E70AB0">
        <w:trPr>
          <w:trHeight w:val="126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Total amount of Internally Generated Revenue</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increase in IGF</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62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%of D/A expenditure within DMTDP budget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How much of D/A expenditure was not in the annual budget</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62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Proportion of the Annual Action Plan implemented by the end of the year</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activities/programs implemented</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258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lastRenderedPageBreak/>
              <w:t>Propotion of the overall medium term development plan implemented by the end of the year</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activities/programs in the DMTDP implemented</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3480"/>
        </w:trPr>
        <w:tc>
          <w:tcPr>
            <w:tcW w:w="748" w:type="pct"/>
            <w:tcBorders>
              <w:top w:val="nil"/>
              <w:left w:val="single" w:sz="4" w:space="0" w:color="auto"/>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Number of functional sub-district substructure </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No. of sub-structure resourced (provision of conducive working environment, including buildings, furniture and equipment)</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2205"/>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Amount of Development Partner and NGO funds contributed DMTDP implementation</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of Donor fund in DMTDP implementation</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Output</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OBJECTIVE THREE (2):</w:t>
            </w:r>
            <w:r w:rsidRPr="00F160BE">
              <w:rPr>
                <w:rFonts w:ascii="Times New Roman" w:eastAsia="Times New Roman" w:hAnsi="Times New Roman" w:cs="Times New Roman"/>
                <w:color w:val="000000"/>
                <w:sz w:val="24"/>
                <w:szCs w:val="24"/>
              </w:rPr>
              <w:t xml:space="preserve"> Improve Popular Participation at Regional and District Levels</w:t>
            </w:r>
          </w:p>
        </w:tc>
      </w:tr>
      <w:tr w:rsidR="00E70AB0" w:rsidRPr="00F160BE" w:rsidTr="00E70AB0">
        <w:trPr>
          <w:trHeight w:val="945"/>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lastRenderedPageBreak/>
              <w:t>Number of town hall meetings held</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public for a organized</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14</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Location</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Quarterly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26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Community durbars organized</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public for a organized</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5</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jc w:val="right"/>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3</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Location</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Quarterly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F160BE" w:rsidRPr="00F160BE" w:rsidTr="00F160BE">
        <w:trPr>
          <w:trHeight w:val="315"/>
        </w:trPr>
        <w:tc>
          <w:tcPr>
            <w:tcW w:w="5000" w:type="pct"/>
            <w:gridSpan w:val="12"/>
            <w:tcBorders>
              <w:top w:val="single" w:sz="4" w:space="0" w:color="auto"/>
              <w:left w:val="single" w:sz="4" w:space="0" w:color="auto"/>
              <w:bottom w:val="single" w:sz="4" w:space="0" w:color="auto"/>
              <w:right w:val="single" w:sz="4" w:space="0" w:color="000000"/>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b/>
                <w:bCs/>
                <w:color w:val="000000"/>
                <w:sz w:val="24"/>
                <w:szCs w:val="24"/>
              </w:rPr>
              <w:t>OBJECTIVE FOUR(3):</w:t>
            </w:r>
            <w:r w:rsidRPr="00F160BE">
              <w:rPr>
                <w:rFonts w:ascii="Times New Roman" w:eastAsia="Times New Roman" w:hAnsi="Times New Roman" w:cs="Times New Roman"/>
                <w:color w:val="000000"/>
                <w:sz w:val="24"/>
                <w:szCs w:val="24"/>
              </w:rPr>
              <w:t xml:space="preserve"> Enhance Public Safety and Security </w:t>
            </w:r>
          </w:p>
        </w:tc>
      </w:tr>
      <w:tr w:rsidR="00E70AB0" w:rsidRPr="00F160BE" w:rsidTr="00E70AB0">
        <w:trPr>
          <w:trHeight w:val="1890"/>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reported cases of abuse (children, women and men)</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reported cases of violence against children, women and men</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r w:rsidR="00E70AB0" w:rsidRPr="00F160BE" w:rsidTr="00E70AB0">
        <w:trPr>
          <w:trHeight w:val="1575"/>
        </w:trPr>
        <w:tc>
          <w:tcPr>
            <w:tcW w:w="748" w:type="pct"/>
            <w:tcBorders>
              <w:top w:val="nil"/>
              <w:left w:val="single" w:sz="4" w:space="0" w:color="auto"/>
              <w:bottom w:val="single" w:sz="4" w:space="0" w:color="auto"/>
              <w:right w:val="single" w:sz="4" w:space="0" w:color="auto"/>
            </w:tcBorders>
            <w:shd w:val="clear" w:color="auto" w:fill="auto"/>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Police citizen ratio</w:t>
            </w:r>
          </w:p>
        </w:tc>
        <w:tc>
          <w:tcPr>
            <w:tcW w:w="748" w:type="pct"/>
            <w:tcBorders>
              <w:top w:val="nil"/>
              <w:left w:val="nil"/>
              <w:bottom w:val="single" w:sz="4" w:space="0" w:color="auto"/>
              <w:right w:val="single" w:sz="4" w:space="0" w:color="auto"/>
            </w:tcBorders>
            <w:shd w:val="clear" w:color="auto" w:fill="auto"/>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Number of people, one Police personnel is supposse to take care of</w:t>
            </w:r>
          </w:p>
        </w:tc>
        <w:tc>
          <w:tcPr>
            <w:tcW w:w="5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xml:space="preserve">Output </w:t>
            </w:r>
          </w:p>
        </w:tc>
        <w:tc>
          <w:tcPr>
            <w:tcW w:w="408"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243" w:type="pct"/>
            <w:tcBorders>
              <w:top w:val="nil"/>
              <w:left w:val="nil"/>
              <w:bottom w:val="single" w:sz="4" w:space="0" w:color="auto"/>
              <w:right w:val="single" w:sz="4" w:space="0" w:color="auto"/>
            </w:tcBorders>
            <w:shd w:val="clear" w:color="000000" w:fill="FFFFFF"/>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4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305"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 </w:t>
            </w:r>
          </w:p>
        </w:tc>
        <w:tc>
          <w:tcPr>
            <w:tcW w:w="432"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Annually</w:t>
            </w:r>
          </w:p>
        </w:tc>
        <w:tc>
          <w:tcPr>
            <w:tcW w:w="509" w:type="pct"/>
            <w:tcBorders>
              <w:top w:val="nil"/>
              <w:left w:val="nil"/>
              <w:bottom w:val="single" w:sz="4" w:space="0" w:color="auto"/>
              <w:right w:val="single" w:sz="4" w:space="0" w:color="auto"/>
            </w:tcBorders>
            <w:shd w:val="clear" w:color="auto" w:fill="auto"/>
            <w:noWrap/>
            <w:vAlign w:val="bottom"/>
            <w:hideMark/>
          </w:tcPr>
          <w:p w:rsidR="00F160BE" w:rsidRPr="00F160BE" w:rsidRDefault="00F160BE" w:rsidP="00F160BE">
            <w:pPr>
              <w:spacing w:after="0" w:line="240" w:lineRule="auto"/>
              <w:rPr>
                <w:rFonts w:ascii="Times New Roman" w:eastAsia="Times New Roman" w:hAnsi="Times New Roman" w:cs="Times New Roman"/>
                <w:color w:val="000000"/>
                <w:sz w:val="24"/>
                <w:szCs w:val="24"/>
              </w:rPr>
            </w:pPr>
            <w:r w:rsidRPr="00F160BE">
              <w:rPr>
                <w:rFonts w:ascii="Times New Roman" w:eastAsia="Times New Roman" w:hAnsi="Times New Roman" w:cs="Times New Roman"/>
                <w:color w:val="000000"/>
                <w:sz w:val="24"/>
                <w:szCs w:val="24"/>
              </w:rPr>
              <w:t>DPCU</w:t>
            </w:r>
          </w:p>
        </w:tc>
      </w:tr>
    </w:tbl>
    <w:p w:rsidR="00E70AB0" w:rsidRDefault="00E70AB0" w:rsidP="00F160BE"/>
    <w:p w:rsidR="00B77782" w:rsidRDefault="00B77782" w:rsidP="00494035">
      <w:pPr>
        <w:pStyle w:val="Heading21"/>
      </w:pPr>
    </w:p>
    <w:p w:rsidR="00B77782" w:rsidRDefault="00B77782" w:rsidP="00494035">
      <w:pPr>
        <w:pStyle w:val="Heading21"/>
        <w:sectPr w:rsidR="00B77782" w:rsidSect="00B77782">
          <w:pgSz w:w="15840" w:h="12240" w:orient="landscape"/>
          <w:pgMar w:top="1440" w:right="1440" w:bottom="1440" w:left="1440" w:header="706" w:footer="706" w:gutter="0"/>
          <w:cols w:space="708"/>
          <w:docGrid w:linePitch="360"/>
        </w:sectPr>
      </w:pPr>
    </w:p>
    <w:p w:rsidR="002F04FB" w:rsidRPr="00F6615C" w:rsidRDefault="002F04FB" w:rsidP="00494035">
      <w:pPr>
        <w:pStyle w:val="Heading21"/>
      </w:pPr>
      <w:r w:rsidRPr="00F6615C">
        <w:lastRenderedPageBreak/>
        <w:t>Monitoring Indicators</w:t>
      </w:r>
      <w:bookmarkEnd w:id="107"/>
    </w:p>
    <w:p w:rsidR="002F04FB" w:rsidRPr="00F6615C" w:rsidRDefault="002F04FB" w:rsidP="002F04FB">
      <w:p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One of the critical steps in preparing the M&amp;E plan is defining the most appropriate indicators and targets that are achievable and directly related to the DMTDP goal and objectives. The district specific indicators based on the DMTDP are determined through a participatory and collaborati</w:t>
      </w:r>
      <w:r w:rsidR="009F48B4">
        <w:rPr>
          <w:rFonts w:ascii="Times New Roman" w:hAnsi="Times New Roman" w:cs="Times New Roman"/>
          <w:sz w:val="24"/>
          <w:szCs w:val="24"/>
        </w:rPr>
        <w:t>ve process. The indicators are S</w:t>
      </w:r>
      <w:r w:rsidRPr="00F6615C">
        <w:rPr>
          <w:rFonts w:ascii="Times New Roman" w:hAnsi="Times New Roman" w:cs="Times New Roman"/>
          <w:sz w:val="24"/>
          <w:szCs w:val="24"/>
        </w:rPr>
        <w:t>pecific, Measurable, Attainable, Reliable and Time bound (SMART). The core and Districtspecific indicators are also:</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categorized into input, output, outcome or impact indicators</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Disaggregated (where possible) by age, gender, communities, etc.</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information on how it will be measured and by whom</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Indication on the frequency of monitoring</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targets set for the DMTDP implementation period</w:t>
      </w:r>
    </w:p>
    <w:p w:rsidR="002F04FB" w:rsidRPr="00F6615C" w:rsidRDefault="002F04FB" w:rsidP="001F1002">
      <w:pPr>
        <w:numPr>
          <w:ilvl w:val="0"/>
          <w:numId w:val="52"/>
        </w:num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baselines (they should be established where they do not exist)</w:t>
      </w:r>
    </w:p>
    <w:p w:rsidR="008730C4" w:rsidRDefault="002F04FB" w:rsidP="001F1002">
      <w:pPr>
        <w:numPr>
          <w:ilvl w:val="0"/>
          <w:numId w:val="52"/>
        </w:numPr>
        <w:spacing w:after="0"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 Targets of what c</w:t>
      </w:r>
      <w:r w:rsidR="00F6615C">
        <w:rPr>
          <w:rFonts w:ascii="Times New Roman" w:hAnsi="Times New Roman" w:cs="Times New Roman"/>
          <w:sz w:val="24"/>
          <w:szCs w:val="24"/>
        </w:rPr>
        <w:t>an be achieved by 2021</w:t>
      </w:r>
      <w:r w:rsidRPr="00F6615C">
        <w:rPr>
          <w:rFonts w:ascii="Times New Roman" w:hAnsi="Times New Roman" w:cs="Times New Roman"/>
          <w:sz w:val="24"/>
          <w:szCs w:val="24"/>
        </w:rPr>
        <w:t xml:space="preserve"> as well as annual targets.</w:t>
      </w:r>
    </w:p>
    <w:p w:rsidR="008730C4" w:rsidRPr="008730C4" w:rsidRDefault="008730C4" w:rsidP="002547B8">
      <w:pPr>
        <w:spacing w:after="0" w:line="240" w:lineRule="auto"/>
        <w:jc w:val="both"/>
        <w:rPr>
          <w:rFonts w:ascii="Times New Roman" w:hAnsi="Times New Roman" w:cs="Times New Roman"/>
          <w:sz w:val="24"/>
          <w:szCs w:val="24"/>
        </w:rPr>
        <w:sectPr w:rsidR="008730C4" w:rsidRPr="008730C4" w:rsidSect="00B77782">
          <w:pgSz w:w="12240" w:h="15840"/>
          <w:pgMar w:top="1440" w:right="1440" w:bottom="1440" w:left="1440" w:header="706" w:footer="706" w:gutter="0"/>
          <w:cols w:space="708"/>
          <w:docGrid w:linePitch="360"/>
        </w:sectPr>
      </w:pPr>
    </w:p>
    <w:p w:rsidR="002F04FB" w:rsidRPr="00F6615C" w:rsidRDefault="002F04FB" w:rsidP="00494035">
      <w:pPr>
        <w:pStyle w:val="Heading21"/>
      </w:pPr>
      <w:bookmarkStart w:id="108" w:name="_Toc419207736"/>
      <w:r w:rsidRPr="00F6615C">
        <w:lastRenderedPageBreak/>
        <w:t>M&amp;E Calendar (Work Plan)</w:t>
      </w:r>
      <w:bookmarkEnd w:id="108"/>
    </w:p>
    <w:p w:rsidR="002F04FB" w:rsidRPr="00F6615C" w:rsidRDefault="002F04FB" w:rsidP="00F6615C">
      <w:pPr>
        <w:spacing w:line="240" w:lineRule="auto"/>
        <w:jc w:val="both"/>
        <w:rPr>
          <w:rFonts w:ascii="Times New Roman" w:hAnsi="Times New Roman" w:cs="Times New Roman"/>
          <w:sz w:val="24"/>
          <w:szCs w:val="24"/>
        </w:rPr>
      </w:pPr>
      <w:r w:rsidRPr="00F6615C">
        <w:rPr>
          <w:rFonts w:ascii="Times New Roman" w:hAnsi="Times New Roman" w:cs="Times New Roman"/>
          <w:sz w:val="24"/>
          <w:szCs w:val="24"/>
        </w:rPr>
        <w:t xml:space="preserve">Another vital component of the M&amp;E plan is an annual M&amp;E calendar. It is developed through a participatory process featuring all the relevant actors. It includes the time frame and a budget relating to the activities in the plan.  </w:t>
      </w:r>
    </w:p>
    <w:p w:rsidR="002F04FB" w:rsidRPr="00F6615C" w:rsidRDefault="000E2069" w:rsidP="004A6D0D">
      <w:pPr>
        <w:pStyle w:val="Heading31"/>
      </w:pPr>
      <w:bookmarkStart w:id="109" w:name="_Toc417909440"/>
      <w:r>
        <w:t xml:space="preserve">Table </w:t>
      </w:r>
      <w:r w:rsidR="00D91AC0">
        <w:t>6.2</w:t>
      </w:r>
      <w:r w:rsidR="002F04FB" w:rsidRPr="00F6615C">
        <w:t xml:space="preserve">: M&amp;E </w:t>
      </w:r>
      <w:r w:rsidR="002F04FB" w:rsidRPr="004A6D0D">
        <w:t>calendar</w:t>
      </w:r>
      <w:r w:rsidR="002F04FB" w:rsidRPr="00F6615C">
        <w:t xml:space="preserve"> for the period</w:t>
      </w:r>
      <w:bookmarkEnd w:id="109"/>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3333"/>
        <w:gridCol w:w="1965"/>
        <w:gridCol w:w="1326"/>
        <w:gridCol w:w="1405"/>
        <w:gridCol w:w="1339"/>
        <w:gridCol w:w="1673"/>
        <w:gridCol w:w="2135"/>
      </w:tblGrid>
      <w:tr w:rsidR="002F04FB" w:rsidRPr="00F6615C" w:rsidTr="000B5EBA">
        <w:trPr>
          <w:trHeight w:val="157"/>
        </w:trPr>
        <w:tc>
          <w:tcPr>
            <w:tcW w:w="1265" w:type="pct"/>
          </w:tcPr>
          <w:p w:rsidR="002F04FB" w:rsidRPr="00F6615C" w:rsidRDefault="002F04FB" w:rsidP="00F6615C">
            <w:pPr>
              <w:jc w:val="both"/>
              <w:rPr>
                <w:rFonts w:ascii="Times New Roman" w:hAnsi="Times New Roman" w:cs="Times New Roman"/>
                <w:b/>
                <w:sz w:val="24"/>
                <w:szCs w:val="24"/>
              </w:rPr>
            </w:pPr>
          </w:p>
          <w:p w:rsidR="002F04FB" w:rsidRPr="00F6615C" w:rsidRDefault="002F04FB" w:rsidP="00F6615C">
            <w:pPr>
              <w:jc w:val="both"/>
              <w:rPr>
                <w:rFonts w:ascii="Times New Roman" w:hAnsi="Times New Roman" w:cs="Times New Roman"/>
                <w:b/>
                <w:sz w:val="24"/>
                <w:szCs w:val="24"/>
              </w:rPr>
            </w:pPr>
            <w:r w:rsidRPr="00F6615C">
              <w:rPr>
                <w:rFonts w:ascii="Times New Roman" w:hAnsi="Times New Roman" w:cs="Times New Roman"/>
                <w:b/>
                <w:sz w:val="24"/>
                <w:szCs w:val="24"/>
              </w:rPr>
              <w:t>ACTIVITIES</w:t>
            </w:r>
          </w:p>
        </w:tc>
        <w:tc>
          <w:tcPr>
            <w:tcW w:w="2289" w:type="pct"/>
            <w:gridSpan w:val="4"/>
          </w:tcPr>
          <w:p w:rsidR="002F04FB" w:rsidRPr="00F6615C" w:rsidRDefault="002F04FB" w:rsidP="00F6615C">
            <w:pPr>
              <w:jc w:val="both"/>
              <w:rPr>
                <w:rFonts w:ascii="Times New Roman" w:hAnsi="Times New Roman" w:cs="Times New Roman"/>
                <w:b/>
                <w:sz w:val="24"/>
                <w:szCs w:val="24"/>
              </w:rPr>
            </w:pPr>
          </w:p>
          <w:p w:rsidR="002F04FB" w:rsidRPr="00F6615C" w:rsidRDefault="002F04FB" w:rsidP="00F6615C">
            <w:pPr>
              <w:jc w:val="both"/>
              <w:rPr>
                <w:rFonts w:ascii="Times New Roman" w:hAnsi="Times New Roman" w:cs="Times New Roman"/>
                <w:b/>
                <w:sz w:val="24"/>
                <w:szCs w:val="24"/>
              </w:rPr>
            </w:pPr>
            <w:r w:rsidRPr="00F6615C">
              <w:rPr>
                <w:rFonts w:ascii="Times New Roman" w:hAnsi="Times New Roman" w:cs="Times New Roman"/>
                <w:b/>
                <w:sz w:val="24"/>
                <w:szCs w:val="24"/>
              </w:rPr>
              <w:t>TIME FRAME</w:t>
            </w:r>
          </w:p>
        </w:tc>
        <w:tc>
          <w:tcPr>
            <w:tcW w:w="635" w:type="pct"/>
          </w:tcPr>
          <w:p w:rsidR="002F04FB" w:rsidRPr="00F6615C" w:rsidRDefault="002F04FB" w:rsidP="00F6615C">
            <w:pPr>
              <w:jc w:val="both"/>
              <w:rPr>
                <w:rFonts w:ascii="Times New Roman" w:hAnsi="Times New Roman" w:cs="Times New Roman"/>
                <w:b/>
                <w:sz w:val="24"/>
                <w:szCs w:val="24"/>
              </w:rPr>
            </w:pPr>
          </w:p>
          <w:p w:rsidR="002F04FB" w:rsidRPr="00F6615C" w:rsidRDefault="002F04FB" w:rsidP="00F6615C">
            <w:pPr>
              <w:jc w:val="both"/>
              <w:rPr>
                <w:rFonts w:ascii="Times New Roman" w:hAnsi="Times New Roman" w:cs="Times New Roman"/>
                <w:b/>
                <w:sz w:val="24"/>
                <w:szCs w:val="24"/>
              </w:rPr>
            </w:pPr>
            <w:r w:rsidRPr="00F6615C">
              <w:rPr>
                <w:rFonts w:ascii="Times New Roman" w:hAnsi="Times New Roman" w:cs="Times New Roman"/>
                <w:b/>
                <w:sz w:val="24"/>
                <w:szCs w:val="24"/>
              </w:rPr>
              <w:t>ACTORS</w:t>
            </w:r>
          </w:p>
        </w:tc>
        <w:tc>
          <w:tcPr>
            <w:tcW w:w="810" w:type="pct"/>
          </w:tcPr>
          <w:p w:rsidR="002F04FB" w:rsidRPr="00F6615C" w:rsidRDefault="002F04FB" w:rsidP="00F6615C">
            <w:pPr>
              <w:jc w:val="both"/>
              <w:rPr>
                <w:rFonts w:ascii="Times New Roman" w:hAnsi="Times New Roman" w:cs="Times New Roman"/>
                <w:b/>
                <w:sz w:val="24"/>
                <w:szCs w:val="24"/>
              </w:rPr>
            </w:pPr>
          </w:p>
          <w:p w:rsidR="002F04FB" w:rsidRPr="00F6615C" w:rsidRDefault="002F04FB" w:rsidP="00F6615C">
            <w:pPr>
              <w:jc w:val="both"/>
              <w:rPr>
                <w:rFonts w:ascii="Times New Roman" w:hAnsi="Times New Roman" w:cs="Times New Roman"/>
                <w:b/>
                <w:sz w:val="24"/>
                <w:szCs w:val="24"/>
              </w:rPr>
            </w:pPr>
            <w:r w:rsidRPr="00F6615C">
              <w:rPr>
                <w:rFonts w:ascii="Times New Roman" w:hAnsi="Times New Roman" w:cs="Times New Roman"/>
                <w:b/>
                <w:sz w:val="24"/>
                <w:szCs w:val="24"/>
              </w:rPr>
              <w:t>BUDGET</w:t>
            </w:r>
            <w:r w:rsidR="00633751">
              <w:rPr>
                <w:rFonts w:ascii="Times New Roman" w:hAnsi="Times New Roman" w:cs="Times New Roman"/>
                <w:b/>
                <w:sz w:val="24"/>
                <w:szCs w:val="24"/>
              </w:rPr>
              <w:t xml:space="preserve"> (GH₵)</w:t>
            </w:r>
          </w:p>
        </w:tc>
      </w:tr>
      <w:tr w:rsidR="000B5EBA" w:rsidRPr="00F6615C" w:rsidTr="000B5EBA">
        <w:trPr>
          <w:trHeight w:val="289"/>
        </w:trPr>
        <w:tc>
          <w:tcPr>
            <w:tcW w:w="1265" w:type="pct"/>
            <w:vMerge w:val="restart"/>
          </w:tcPr>
          <w:p w:rsidR="002F04FB" w:rsidRPr="00F6615C" w:rsidRDefault="002F04FB" w:rsidP="00F6615C">
            <w:pPr>
              <w:jc w:val="both"/>
              <w:rPr>
                <w:rFonts w:ascii="Times New Roman" w:hAnsi="Times New Roman" w:cs="Times New Roman"/>
                <w:sz w:val="24"/>
                <w:szCs w:val="24"/>
              </w:rPr>
            </w:pPr>
          </w:p>
        </w:tc>
        <w:tc>
          <w:tcPr>
            <w:tcW w:w="746" w:type="pct"/>
            <w:tcBorders>
              <w:bottom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Year 1</w:t>
            </w:r>
          </w:p>
        </w:tc>
        <w:tc>
          <w:tcPr>
            <w:tcW w:w="503" w:type="pct"/>
            <w:tcBorders>
              <w:left w:val="single" w:sz="4" w:space="0" w:color="auto"/>
              <w:bottom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Year 2</w:t>
            </w:r>
          </w:p>
        </w:tc>
        <w:tc>
          <w:tcPr>
            <w:tcW w:w="533" w:type="pct"/>
            <w:tcBorders>
              <w:left w:val="single" w:sz="4" w:space="0" w:color="auto"/>
              <w:bottom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Year 3</w:t>
            </w:r>
          </w:p>
        </w:tc>
        <w:tc>
          <w:tcPr>
            <w:tcW w:w="508" w:type="pct"/>
            <w:tcBorders>
              <w:left w:val="single" w:sz="4" w:space="0" w:color="auto"/>
              <w:bottom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Year 4</w:t>
            </w:r>
          </w:p>
        </w:tc>
        <w:tc>
          <w:tcPr>
            <w:tcW w:w="635" w:type="pct"/>
          </w:tcPr>
          <w:p w:rsidR="002F04FB" w:rsidRPr="00F6615C" w:rsidRDefault="002F04FB" w:rsidP="00F6615C">
            <w:pPr>
              <w:jc w:val="both"/>
              <w:rPr>
                <w:rFonts w:ascii="Times New Roman" w:hAnsi="Times New Roman" w:cs="Times New Roman"/>
                <w:sz w:val="24"/>
                <w:szCs w:val="24"/>
              </w:rPr>
            </w:pPr>
          </w:p>
        </w:tc>
        <w:tc>
          <w:tcPr>
            <w:tcW w:w="810" w:type="pct"/>
          </w:tcPr>
          <w:p w:rsidR="002F04FB" w:rsidRPr="00F6615C" w:rsidRDefault="002F04FB" w:rsidP="00F6615C">
            <w:pPr>
              <w:jc w:val="both"/>
              <w:rPr>
                <w:rFonts w:ascii="Times New Roman" w:hAnsi="Times New Roman" w:cs="Times New Roman"/>
                <w:sz w:val="24"/>
                <w:szCs w:val="24"/>
              </w:rPr>
            </w:pPr>
          </w:p>
        </w:tc>
      </w:tr>
      <w:tr w:rsidR="000B5EBA" w:rsidRPr="00F6615C" w:rsidTr="000B5EBA">
        <w:trPr>
          <w:trHeight w:val="348"/>
        </w:trPr>
        <w:tc>
          <w:tcPr>
            <w:tcW w:w="1265" w:type="pct"/>
            <w:vMerge/>
          </w:tcPr>
          <w:p w:rsidR="002F04FB" w:rsidRPr="00F6615C" w:rsidRDefault="002F04FB" w:rsidP="00F6615C">
            <w:pPr>
              <w:jc w:val="both"/>
              <w:rPr>
                <w:rFonts w:ascii="Times New Roman" w:hAnsi="Times New Roman" w:cs="Times New Roman"/>
                <w:sz w:val="24"/>
                <w:szCs w:val="24"/>
              </w:rPr>
            </w:pPr>
          </w:p>
        </w:tc>
        <w:tc>
          <w:tcPr>
            <w:tcW w:w="746" w:type="pct"/>
            <w:tcBorders>
              <w:top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201</w:t>
            </w:r>
            <w:r w:rsidR="003C4188" w:rsidRPr="00F6615C">
              <w:rPr>
                <w:rFonts w:ascii="Times New Roman" w:hAnsi="Times New Roman" w:cs="Times New Roman"/>
                <w:sz w:val="24"/>
                <w:szCs w:val="24"/>
              </w:rPr>
              <w:t>8</w:t>
            </w:r>
          </w:p>
        </w:tc>
        <w:tc>
          <w:tcPr>
            <w:tcW w:w="503" w:type="pct"/>
            <w:tcBorders>
              <w:top w:val="single" w:sz="4" w:space="0" w:color="auto"/>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201</w:t>
            </w:r>
            <w:r w:rsidR="003C4188" w:rsidRPr="00F6615C">
              <w:rPr>
                <w:rFonts w:ascii="Times New Roman" w:hAnsi="Times New Roman" w:cs="Times New Roman"/>
                <w:sz w:val="24"/>
                <w:szCs w:val="24"/>
              </w:rPr>
              <w:t>9</w:t>
            </w:r>
          </w:p>
        </w:tc>
        <w:tc>
          <w:tcPr>
            <w:tcW w:w="533" w:type="pct"/>
            <w:tcBorders>
              <w:top w:val="single" w:sz="4" w:space="0" w:color="auto"/>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20</w:t>
            </w:r>
            <w:r w:rsidR="003C4188" w:rsidRPr="00F6615C">
              <w:rPr>
                <w:rFonts w:ascii="Times New Roman" w:hAnsi="Times New Roman" w:cs="Times New Roman"/>
                <w:sz w:val="24"/>
                <w:szCs w:val="24"/>
              </w:rPr>
              <w:t>20</w:t>
            </w:r>
          </w:p>
        </w:tc>
        <w:tc>
          <w:tcPr>
            <w:tcW w:w="508" w:type="pct"/>
            <w:tcBorders>
              <w:top w:val="single" w:sz="4" w:space="0" w:color="auto"/>
              <w:left w:val="single" w:sz="4" w:space="0" w:color="auto"/>
            </w:tcBorders>
          </w:tcPr>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2021</w:t>
            </w:r>
          </w:p>
        </w:tc>
        <w:tc>
          <w:tcPr>
            <w:tcW w:w="635" w:type="pct"/>
          </w:tcPr>
          <w:p w:rsidR="002F04FB" w:rsidRPr="00F6615C" w:rsidRDefault="002F04FB" w:rsidP="00F6615C">
            <w:pPr>
              <w:jc w:val="both"/>
              <w:rPr>
                <w:rFonts w:ascii="Times New Roman" w:hAnsi="Times New Roman" w:cs="Times New Roman"/>
                <w:sz w:val="24"/>
                <w:szCs w:val="24"/>
              </w:rPr>
            </w:pPr>
          </w:p>
        </w:tc>
        <w:tc>
          <w:tcPr>
            <w:tcW w:w="810" w:type="pct"/>
          </w:tcPr>
          <w:p w:rsidR="002F04FB" w:rsidRPr="00F6615C" w:rsidRDefault="002F04FB" w:rsidP="00F6615C">
            <w:pPr>
              <w:jc w:val="both"/>
              <w:rPr>
                <w:rFonts w:ascii="Times New Roman" w:hAnsi="Times New Roman" w:cs="Times New Roman"/>
                <w:sz w:val="24"/>
                <w:szCs w:val="24"/>
              </w:rPr>
            </w:pPr>
          </w:p>
        </w:tc>
      </w:tr>
      <w:tr w:rsidR="000B5EBA" w:rsidRPr="00F6615C" w:rsidTr="000B5EBA">
        <w:trPr>
          <w:trHeight w:val="157"/>
        </w:trPr>
        <w:tc>
          <w:tcPr>
            <w:tcW w:w="126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DMTDP Evaluation</w:t>
            </w:r>
          </w:p>
        </w:tc>
        <w:tc>
          <w:tcPr>
            <w:tcW w:w="746" w:type="pct"/>
            <w:tcBorders>
              <w:right w:val="single" w:sz="4" w:space="0" w:color="auto"/>
            </w:tcBorders>
          </w:tcPr>
          <w:p w:rsidR="002F04FB" w:rsidRPr="00F6615C" w:rsidRDefault="002F04FB" w:rsidP="00F6615C">
            <w:pPr>
              <w:jc w:val="both"/>
              <w:rPr>
                <w:rFonts w:ascii="Times New Roman" w:hAnsi="Times New Roman" w:cs="Times New Roman"/>
                <w:sz w:val="24"/>
                <w:szCs w:val="24"/>
              </w:rPr>
            </w:pPr>
          </w:p>
        </w:tc>
        <w:tc>
          <w:tcPr>
            <w:tcW w:w="50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tc>
        <w:tc>
          <w:tcPr>
            <w:tcW w:w="53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tc>
        <w:tc>
          <w:tcPr>
            <w:tcW w:w="508" w:type="pct"/>
            <w:tcBorders>
              <w:lef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19</w:t>
            </w:r>
            <w:r w:rsidRPr="00F6615C">
              <w:rPr>
                <w:rFonts w:ascii="Times New Roman" w:hAnsi="Times New Roman" w:cs="Times New Roman"/>
                <w:sz w:val="24"/>
                <w:szCs w:val="24"/>
                <w:vertAlign w:val="superscript"/>
              </w:rPr>
              <w:t>th</w:t>
            </w:r>
            <w:r w:rsidR="002F04FB" w:rsidRPr="00F6615C">
              <w:rPr>
                <w:rFonts w:ascii="Times New Roman" w:hAnsi="Times New Roman" w:cs="Times New Roman"/>
                <w:sz w:val="24"/>
                <w:szCs w:val="24"/>
              </w:rPr>
              <w:t xml:space="preserve">Feb. </w:t>
            </w:r>
          </w:p>
        </w:tc>
        <w:tc>
          <w:tcPr>
            <w:tcW w:w="63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DPCU</w:t>
            </w:r>
          </w:p>
        </w:tc>
        <w:tc>
          <w:tcPr>
            <w:tcW w:w="810" w:type="pct"/>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10,00</w:t>
            </w:r>
            <w:r w:rsidR="002F04FB" w:rsidRPr="00F6615C">
              <w:rPr>
                <w:rFonts w:ascii="Times New Roman" w:hAnsi="Times New Roman" w:cs="Times New Roman"/>
                <w:sz w:val="24"/>
                <w:szCs w:val="24"/>
              </w:rPr>
              <w:t>0.00</w:t>
            </w:r>
          </w:p>
        </w:tc>
      </w:tr>
      <w:tr w:rsidR="000B5EBA" w:rsidRPr="00F6615C" w:rsidTr="000B5EBA">
        <w:trPr>
          <w:trHeight w:val="157"/>
        </w:trPr>
        <w:tc>
          <w:tcPr>
            <w:tcW w:w="126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DMTDP Midterm Evaluation</w:t>
            </w:r>
          </w:p>
        </w:tc>
        <w:tc>
          <w:tcPr>
            <w:tcW w:w="746" w:type="pct"/>
            <w:tcBorders>
              <w:right w:val="single" w:sz="4" w:space="0" w:color="auto"/>
            </w:tcBorders>
          </w:tcPr>
          <w:p w:rsidR="002F04FB" w:rsidRPr="00F6615C" w:rsidRDefault="002F04FB" w:rsidP="00F6615C">
            <w:pPr>
              <w:jc w:val="both"/>
              <w:rPr>
                <w:rFonts w:ascii="Times New Roman" w:hAnsi="Times New Roman" w:cs="Times New Roman"/>
                <w:sz w:val="24"/>
                <w:szCs w:val="24"/>
              </w:rPr>
            </w:pPr>
          </w:p>
        </w:tc>
        <w:tc>
          <w:tcPr>
            <w:tcW w:w="50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tc>
        <w:tc>
          <w:tcPr>
            <w:tcW w:w="53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25</w:t>
            </w:r>
            <w:r w:rsidR="002F04FB" w:rsidRPr="00F6615C">
              <w:rPr>
                <w:rFonts w:ascii="Times New Roman" w:hAnsi="Times New Roman" w:cs="Times New Roman"/>
                <w:sz w:val="24"/>
                <w:szCs w:val="24"/>
              </w:rPr>
              <w:t xml:space="preserve">th Feb. </w:t>
            </w:r>
          </w:p>
        </w:tc>
        <w:tc>
          <w:tcPr>
            <w:tcW w:w="508" w:type="pct"/>
            <w:tcBorders>
              <w:left w:val="single" w:sz="4" w:space="0" w:color="auto"/>
            </w:tcBorders>
          </w:tcPr>
          <w:p w:rsidR="002F04FB" w:rsidRPr="00F6615C" w:rsidRDefault="002F04FB" w:rsidP="00F6615C">
            <w:pPr>
              <w:jc w:val="both"/>
              <w:rPr>
                <w:rFonts w:ascii="Times New Roman" w:hAnsi="Times New Roman" w:cs="Times New Roman"/>
                <w:sz w:val="24"/>
                <w:szCs w:val="24"/>
              </w:rPr>
            </w:pPr>
          </w:p>
        </w:tc>
        <w:tc>
          <w:tcPr>
            <w:tcW w:w="63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DPCU</w:t>
            </w:r>
          </w:p>
        </w:tc>
        <w:tc>
          <w:tcPr>
            <w:tcW w:w="810" w:type="pct"/>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6,50</w:t>
            </w:r>
            <w:r w:rsidR="002F04FB" w:rsidRPr="00F6615C">
              <w:rPr>
                <w:rFonts w:ascii="Times New Roman" w:hAnsi="Times New Roman" w:cs="Times New Roman"/>
                <w:sz w:val="24"/>
                <w:szCs w:val="24"/>
              </w:rPr>
              <w:t>0.00</w:t>
            </w:r>
          </w:p>
        </w:tc>
      </w:tr>
      <w:tr w:rsidR="000B5EBA" w:rsidRPr="00F6615C" w:rsidTr="000B5EBA">
        <w:trPr>
          <w:trHeight w:val="157"/>
        </w:trPr>
        <w:tc>
          <w:tcPr>
            <w:tcW w:w="126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Annual progress Review Workshop</w:t>
            </w:r>
          </w:p>
        </w:tc>
        <w:tc>
          <w:tcPr>
            <w:tcW w:w="746" w:type="pct"/>
            <w:tcBorders>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9</w:t>
            </w:r>
            <w:r w:rsidR="002F04FB" w:rsidRPr="00F6615C">
              <w:rPr>
                <w:rFonts w:ascii="Times New Roman" w:hAnsi="Times New Roman" w:cs="Times New Roman"/>
                <w:sz w:val="24"/>
                <w:szCs w:val="24"/>
              </w:rPr>
              <w:t>th Jan</w:t>
            </w:r>
          </w:p>
        </w:tc>
        <w:tc>
          <w:tcPr>
            <w:tcW w:w="50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8</w:t>
            </w:r>
            <w:r w:rsidR="002F04FB" w:rsidRPr="00F6615C">
              <w:rPr>
                <w:rFonts w:ascii="Times New Roman" w:hAnsi="Times New Roman" w:cs="Times New Roman"/>
                <w:sz w:val="24"/>
                <w:szCs w:val="24"/>
              </w:rPr>
              <w:t>th Jan</w:t>
            </w:r>
          </w:p>
        </w:tc>
        <w:tc>
          <w:tcPr>
            <w:tcW w:w="53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6</w:t>
            </w:r>
            <w:r w:rsidR="00F6615C">
              <w:rPr>
                <w:rFonts w:ascii="Times New Roman" w:hAnsi="Times New Roman" w:cs="Times New Roman"/>
                <w:sz w:val="24"/>
                <w:szCs w:val="24"/>
              </w:rPr>
              <w:t>th</w:t>
            </w:r>
            <w:r w:rsidR="002F04FB" w:rsidRPr="00F6615C">
              <w:rPr>
                <w:rFonts w:ascii="Times New Roman" w:hAnsi="Times New Roman" w:cs="Times New Roman"/>
                <w:sz w:val="24"/>
                <w:szCs w:val="24"/>
              </w:rPr>
              <w:t xml:space="preserve"> Jan</w:t>
            </w:r>
          </w:p>
        </w:tc>
        <w:tc>
          <w:tcPr>
            <w:tcW w:w="508" w:type="pct"/>
            <w:tcBorders>
              <w:lef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12</w:t>
            </w:r>
            <w:r w:rsidR="002F04FB" w:rsidRPr="00F6615C">
              <w:rPr>
                <w:rFonts w:ascii="Times New Roman" w:hAnsi="Times New Roman" w:cs="Times New Roman"/>
                <w:sz w:val="24"/>
                <w:szCs w:val="24"/>
              </w:rPr>
              <w:t>th Jan</w:t>
            </w:r>
          </w:p>
        </w:tc>
        <w:tc>
          <w:tcPr>
            <w:tcW w:w="63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DPCU</w:t>
            </w:r>
          </w:p>
        </w:tc>
        <w:tc>
          <w:tcPr>
            <w:tcW w:w="810" w:type="pct"/>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20,00</w:t>
            </w:r>
            <w:r w:rsidR="002F04FB" w:rsidRPr="00F6615C">
              <w:rPr>
                <w:rFonts w:ascii="Times New Roman" w:hAnsi="Times New Roman" w:cs="Times New Roman"/>
                <w:sz w:val="24"/>
                <w:szCs w:val="24"/>
              </w:rPr>
              <w:t>0.00</w:t>
            </w:r>
          </w:p>
        </w:tc>
      </w:tr>
      <w:tr w:rsidR="000B5EBA" w:rsidRPr="00F6615C" w:rsidTr="000B5EBA">
        <w:trPr>
          <w:trHeight w:val="157"/>
        </w:trPr>
        <w:tc>
          <w:tcPr>
            <w:tcW w:w="126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Annual progress Report</w:t>
            </w:r>
          </w:p>
        </w:tc>
        <w:tc>
          <w:tcPr>
            <w:tcW w:w="746" w:type="pct"/>
            <w:tcBorders>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 xml:space="preserve"> 6th</w:t>
            </w:r>
            <w:r w:rsidR="002F04FB" w:rsidRPr="00F6615C">
              <w:rPr>
                <w:rFonts w:ascii="Times New Roman" w:hAnsi="Times New Roman" w:cs="Times New Roman"/>
                <w:sz w:val="24"/>
                <w:szCs w:val="24"/>
              </w:rPr>
              <w:t xml:space="preserve"> Feb.</w:t>
            </w:r>
          </w:p>
        </w:tc>
        <w:tc>
          <w:tcPr>
            <w:tcW w:w="50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3C4188" w:rsidP="00F6615C">
            <w:pPr>
              <w:jc w:val="both"/>
              <w:rPr>
                <w:rFonts w:ascii="Times New Roman" w:hAnsi="Times New Roman" w:cs="Times New Roman"/>
                <w:sz w:val="24"/>
                <w:szCs w:val="24"/>
              </w:rPr>
            </w:pPr>
            <w:r w:rsidRPr="00F6615C">
              <w:rPr>
                <w:rFonts w:ascii="Times New Roman" w:hAnsi="Times New Roman" w:cs="Times New Roman"/>
                <w:sz w:val="24"/>
                <w:szCs w:val="24"/>
              </w:rPr>
              <w:t>7</w:t>
            </w:r>
            <w:r w:rsidR="002F04FB" w:rsidRPr="00F6615C">
              <w:rPr>
                <w:rFonts w:ascii="Times New Roman" w:hAnsi="Times New Roman" w:cs="Times New Roman"/>
                <w:sz w:val="24"/>
                <w:szCs w:val="24"/>
              </w:rPr>
              <w:t>th Feb.</w:t>
            </w:r>
          </w:p>
        </w:tc>
        <w:tc>
          <w:tcPr>
            <w:tcW w:w="53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12</w:t>
            </w:r>
            <w:r w:rsidRPr="00F6615C">
              <w:rPr>
                <w:rFonts w:ascii="Times New Roman" w:hAnsi="Times New Roman" w:cs="Times New Roman"/>
                <w:sz w:val="24"/>
                <w:szCs w:val="24"/>
                <w:vertAlign w:val="superscript"/>
              </w:rPr>
              <w:t>th</w:t>
            </w:r>
            <w:r w:rsidRPr="00F6615C">
              <w:rPr>
                <w:rFonts w:ascii="Times New Roman" w:hAnsi="Times New Roman" w:cs="Times New Roman"/>
                <w:sz w:val="24"/>
                <w:szCs w:val="24"/>
              </w:rPr>
              <w:t xml:space="preserve"> Feb</w:t>
            </w:r>
            <w:r w:rsidR="002F04FB" w:rsidRPr="00F6615C">
              <w:rPr>
                <w:rFonts w:ascii="Times New Roman" w:hAnsi="Times New Roman" w:cs="Times New Roman"/>
                <w:sz w:val="24"/>
                <w:szCs w:val="24"/>
              </w:rPr>
              <w:t>.</w:t>
            </w:r>
          </w:p>
        </w:tc>
        <w:tc>
          <w:tcPr>
            <w:tcW w:w="508" w:type="pct"/>
            <w:tcBorders>
              <w:lef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5</w:t>
            </w:r>
            <w:r w:rsidRPr="00F6615C">
              <w:rPr>
                <w:rFonts w:ascii="Times New Roman" w:hAnsi="Times New Roman" w:cs="Times New Roman"/>
                <w:sz w:val="24"/>
                <w:szCs w:val="24"/>
                <w:vertAlign w:val="superscript"/>
              </w:rPr>
              <w:t>th</w:t>
            </w:r>
            <w:r w:rsidRPr="00F6615C">
              <w:rPr>
                <w:rFonts w:ascii="Times New Roman" w:hAnsi="Times New Roman" w:cs="Times New Roman"/>
                <w:sz w:val="24"/>
                <w:szCs w:val="24"/>
              </w:rPr>
              <w:t xml:space="preserve"> Feb</w:t>
            </w:r>
            <w:r w:rsidR="002F04FB" w:rsidRPr="00F6615C">
              <w:rPr>
                <w:rFonts w:ascii="Times New Roman" w:hAnsi="Times New Roman" w:cs="Times New Roman"/>
                <w:sz w:val="24"/>
                <w:szCs w:val="24"/>
              </w:rPr>
              <w:t>.</w:t>
            </w:r>
          </w:p>
        </w:tc>
        <w:tc>
          <w:tcPr>
            <w:tcW w:w="63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DPCU</w:t>
            </w:r>
          </w:p>
        </w:tc>
        <w:tc>
          <w:tcPr>
            <w:tcW w:w="810" w:type="pct"/>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2000</w:t>
            </w:r>
            <w:r w:rsidR="002F04FB" w:rsidRPr="00F6615C">
              <w:rPr>
                <w:rFonts w:ascii="Times New Roman" w:hAnsi="Times New Roman" w:cs="Times New Roman"/>
                <w:sz w:val="24"/>
                <w:szCs w:val="24"/>
              </w:rPr>
              <w:t>.00</w:t>
            </w:r>
          </w:p>
        </w:tc>
      </w:tr>
      <w:tr w:rsidR="000B5EBA" w:rsidRPr="00F6615C" w:rsidTr="000B5EBA">
        <w:trPr>
          <w:trHeight w:val="157"/>
        </w:trPr>
        <w:tc>
          <w:tcPr>
            <w:tcW w:w="126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Dissemination</w:t>
            </w:r>
          </w:p>
        </w:tc>
        <w:tc>
          <w:tcPr>
            <w:tcW w:w="746" w:type="pct"/>
            <w:tcBorders>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 xml:space="preserve"> 5th March</w:t>
            </w:r>
          </w:p>
        </w:tc>
        <w:tc>
          <w:tcPr>
            <w:tcW w:w="50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5D2D8D"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8</w:t>
            </w:r>
            <w:r w:rsidRPr="00F6615C">
              <w:rPr>
                <w:rFonts w:ascii="Times New Roman" w:hAnsi="Times New Roman" w:cs="Times New Roman"/>
                <w:sz w:val="24"/>
                <w:szCs w:val="24"/>
                <w:vertAlign w:val="superscript"/>
              </w:rPr>
              <w:t>th</w:t>
            </w:r>
            <w:r w:rsidRPr="00F6615C">
              <w:rPr>
                <w:rFonts w:ascii="Times New Roman" w:hAnsi="Times New Roman" w:cs="Times New Roman"/>
                <w:sz w:val="24"/>
                <w:szCs w:val="24"/>
              </w:rPr>
              <w:t xml:space="preserve"> March</w:t>
            </w:r>
          </w:p>
        </w:tc>
        <w:tc>
          <w:tcPr>
            <w:tcW w:w="533" w:type="pct"/>
            <w:tcBorders>
              <w:left w:val="single" w:sz="4" w:space="0" w:color="auto"/>
              <w:righ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11</w:t>
            </w:r>
            <w:r w:rsidRPr="00F6615C">
              <w:rPr>
                <w:rFonts w:ascii="Times New Roman" w:hAnsi="Times New Roman" w:cs="Times New Roman"/>
                <w:sz w:val="24"/>
                <w:szCs w:val="24"/>
                <w:vertAlign w:val="superscript"/>
              </w:rPr>
              <w:t>th</w:t>
            </w:r>
            <w:r w:rsidRPr="00F6615C">
              <w:rPr>
                <w:rFonts w:ascii="Times New Roman" w:hAnsi="Times New Roman" w:cs="Times New Roman"/>
                <w:sz w:val="24"/>
                <w:szCs w:val="24"/>
              </w:rPr>
              <w:t xml:space="preserve"> March</w:t>
            </w:r>
          </w:p>
        </w:tc>
        <w:tc>
          <w:tcPr>
            <w:tcW w:w="508" w:type="pct"/>
            <w:tcBorders>
              <w:left w:val="single" w:sz="4" w:space="0" w:color="auto"/>
            </w:tcBorders>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12</w:t>
            </w:r>
            <w:r w:rsidRPr="00F6615C">
              <w:rPr>
                <w:rFonts w:ascii="Times New Roman" w:hAnsi="Times New Roman" w:cs="Times New Roman"/>
                <w:sz w:val="24"/>
                <w:szCs w:val="24"/>
                <w:vertAlign w:val="superscript"/>
              </w:rPr>
              <w:t>th</w:t>
            </w:r>
            <w:r w:rsidRPr="00F6615C">
              <w:rPr>
                <w:rFonts w:ascii="Times New Roman" w:hAnsi="Times New Roman" w:cs="Times New Roman"/>
                <w:sz w:val="24"/>
                <w:szCs w:val="24"/>
              </w:rPr>
              <w:t xml:space="preserve"> March</w:t>
            </w:r>
          </w:p>
        </w:tc>
        <w:tc>
          <w:tcPr>
            <w:tcW w:w="635" w:type="pct"/>
          </w:tcPr>
          <w:p w:rsidR="002F04FB" w:rsidRPr="00F6615C" w:rsidRDefault="002F04FB" w:rsidP="00F6615C">
            <w:pPr>
              <w:jc w:val="both"/>
              <w:rPr>
                <w:rFonts w:ascii="Times New Roman" w:hAnsi="Times New Roman" w:cs="Times New Roman"/>
                <w:sz w:val="24"/>
                <w:szCs w:val="24"/>
              </w:rPr>
            </w:pPr>
          </w:p>
          <w:p w:rsidR="002F04FB" w:rsidRPr="00F6615C" w:rsidRDefault="002F04FB" w:rsidP="00F6615C">
            <w:pPr>
              <w:jc w:val="both"/>
              <w:rPr>
                <w:rFonts w:ascii="Times New Roman" w:hAnsi="Times New Roman" w:cs="Times New Roman"/>
                <w:sz w:val="24"/>
                <w:szCs w:val="24"/>
              </w:rPr>
            </w:pPr>
            <w:r w:rsidRPr="00F6615C">
              <w:rPr>
                <w:rFonts w:ascii="Times New Roman" w:hAnsi="Times New Roman" w:cs="Times New Roman"/>
                <w:sz w:val="24"/>
                <w:szCs w:val="24"/>
              </w:rPr>
              <w:t>DPCU</w:t>
            </w:r>
          </w:p>
        </w:tc>
        <w:tc>
          <w:tcPr>
            <w:tcW w:w="810" w:type="pct"/>
          </w:tcPr>
          <w:p w:rsidR="002F04FB" w:rsidRPr="00F6615C" w:rsidRDefault="002F04FB" w:rsidP="00F6615C">
            <w:pPr>
              <w:jc w:val="both"/>
              <w:rPr>
                <w:rFonts w:ascii="Times New Roman" w:hAnsi="Times New Roman" w:cs="Times New Roman"/>
                <w:sz w:val="24"/>
                <w:szCs w:val="24"/>
              </w:rPr>
            </w:pPr>
          </w:p>
          <w:p w:rsidR="002F04FB" w:rsidRPr="00F6615C" w:rsidRDefault="005D2D8D" w:rsidP="00F6615C">
            <w:pPr>
              <w:jc w:val="both"/>
              <w:rPr>
                <w:rFonts w:ascii="Times New Roman" w:hAnsi="Times New Roman" w:cs="Times New Roman"/>
                <w:sz w:val="24"/>
                <w:szCs w:val="24"/>
              </w:rPr>
            </w:pPr>
            <w:r w:rsidRPr="00F6615C">
              <w:rPr>
                <w:rFonts w:ascii="Times New Roman" w:hAnsi="Times New Roman" w:cs="Times New Roman"/>
                <w:sz w:val="24"/>
                <w:szCs w:val="24"/>
              </w:rPr>
              <w:t>50</w:t>
            </w:r>
            <w:r w:rsidR="002F04FB" w:rsidRPr="00F6615C">
              <w:rPr>
                <w:rFonts w:ascii="Times New Roman" w:hAnsi="Times New Roman" w:cs="Times New Roman"/>
                <w:sz w:val="24"/>
                <w:szCs w:val="24"/>
              </w:rPr>
              <w:t>00.00</w:t>
            </w:r>
          </w:p>
        </w:tc>
      </w:tr>
    </w:tbl>
    <w:p w:rsidR="004A6D0D" w:rsidRDefault="004A6D0D" w:rsidP="004A6D0D">
      <w:pPr>
        <w:pStyle w:val="Heading31"/>
        <w:sectPr w:rsidR="004A6D0D" w:rsidSect="00B77782">
          <w:pgSz w:w="15840" w:h="12240" w:orient="landscape"/>
          <w:pgMar w:top="1440" w:right="1440" w:bottom="1440" w:left="1440" w:header="720" w:footer="720" w:gutter="0"/>
          <w:pgNumType w:fmt="lowerRoman" w:start="1"/>
          <w:cols w:space="720"/>
          <w:docGrid w:linePitch="360"/>
        </w:sectPr>
      </w:pPr>
    </w:p>
    <w:p w:rsidR="004A6D0D" w:rsidRDefault="004A6D0D" w:rsidP="004A6D0D">
      <w:pPr>
        <w:pStyle w:val="Heading31"/>
      </w:pPr>
      <w:r>
        <w:lastRenderedPageBreak/>
        <w:t>Table 6.3: Quarterly Monitoring Matrix</w:t>
      </w:r>
    </w:p>
    <w:tbl>
      <w:tblPr>
        <w:tblpPr w:leftFromText="180" w:rightFromText="180" w:vertAnchor="text" w:horzAnchor="margin" w:tblpX="-486" w:tblpY="258"/>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63"/>
        <w:gridCol w:w="593"/>
        <w:gridCol w:w="593"/>
        <w:gridCol w:w="640"/>
        <w:gridCol w:w="581"/>
        <w:gridCol w:w="640"/>
        <w:gridCol w:w="593"/>
        <w:gridCol w:w="593"/>
        <w:gridCol w:w="581"/>
        <w:gridCol w:w="538"/>
        <w:gridCol w:w="593"/>
        <w:gridCol w:w="593"/>
        <w:gridCol w:w="593"/>
        <w:gridCol w:w="593"/>
        <w:gridCol w:w="593"/>
        <w:gridCol w:w="593"/>
        <w:gridCol w:w="593"/>
        <w:gridCol w:w="1099"/>
        <w:gridCol w:w="1111"/>
      </w:tblGrid>
      <w:tr w:rsidR="000B5EBA" w:rsidRPr="00A00EA8" w:rsidTr="004A6D0D">
        <w:tc>
          <w:tcPr>
            <w:tcW w:w="567" w:type="pct"/>
          </w:tcPr>
          <w:p w:rsidR="000B5EBA" w:rsidRPr="00A00EA8" w:rsidRDefault="000B5EBA" w:rsidP="00815554">
            <w:pPr>
              <w:jc w:val="both"/>
              <w:rPr>
                <w:rFonts w:ascii="Times New Roman" w:hAnsi="Times New Roman" w:cs="Times New Roman"/>
                <w:b/>
                <w:sz w:val="24"/>
                <w:szCs w:val="24"/>
              </w:rPr>
            </w:pPr>
          </w:p>
          <w:p w:rsidR="000B5EBA" w:rsidRPr="00A00EA8" w:rsidRDefault="000B5EBA" w:rsidP="00815554">
            <w:pPr>
              <w:jc w:val="both"/>
              <w:rPr>
                <w:rFonts w:ascii="Times New Roman" w:hAnsi="Times New Roman" w:cs="Times New Roman"/>
                <w:b/>
                <w:sz w:val="24"/>
                <w:szCs w:val="24"/>
              </w:rPr>
            </w:pPr>
            <w:r w:rsidRPr="00A00EA8">
              <w:rPr>
                <w:rFonts w:ascii="Times New Roman" w:hAnsi="Times New Roman" w:cs="Times New Roman"/>
                <w:b/>
                <w:sz w:val="24"/>
                <w:szCs w:val="24"/>
              </w:rPr>
              <w:t>ACTIVITIES</w:t>
            </w:r>
          </w:p>
        </w:tc>
        <w:tc>
          <w:tcPr>
            <w:tcW w:w="3583" w:type="pct"/>
            <w:gridSpan w:val="16"/>
          </w:tcPr>
          <w:p w:rsidR="000B5EBA" w:rsidRPr="00A00EA8" w:rsidRDefault="000B5EBA" w:rsidP="00815554">
            <w:pPr>
              <w:jc w:val="both"/>
              <w:rPr>
                <w:rFonts w:ascii="Times New Roman" w:hAnsi="Times New Roman" w:cs="Times New Roman"/>
                <w:b/>
                <w:sz w:val="24"/>
                <w:szCs w:val="24"/>
              </w:rPr>
            </w:pPr>
          </w:p>
          <w:p w:rsidR="000B5EBA" w:rsidRPr="00A00EA8" w:rsidRDefault="000B5EBA" w:rsidP="00815554">
            <w:pPr>
              <w:jc w:val="both"/>
              <w:rPr>
                <w:rFonts w:ascii="Times New Roman" w:hAnsi="Times New Roman" w:cs="Times New Roman"/>
                <w:b/>
                <w:sz w:val="24"/>
                <w:szCs w:val="24"/>
              </w:rPr>
            </w:pPr>
            <w:r w:rsidRPr="00A00EA8">
              <w:rPr>
                <w:rFonts w:ascii="Times New Roman" w:hAnsi="Times New Roman" w:cs="Times New Roman"/>
                <w:b/>
                <w:sz w:val="24"/>
                <w:szCs w:val="24"/>
              </w:rPr>
              <w:t>TIME FRAME</w:t>
            </w:r>
          </w:p>
        </w:tc>
        <w:tc>
          <w:tcPr>
            <w:tcW w:w="423" w:type="pct"/>
          </w:tcPr>
          <w:p w:rsidR="000B5EBA" w:rsidRPr="00A00EA8" w:rsidRDefault="000B5EBA" w:rsidP="00815554">
            <w:pPr>
              <w:jc w:val="both"/>
              <w:rPr>
                <w:rFonts w:ascii="Times New Roman" w:hAnsi="Times New Roman" w:cs="Times New Roman"/>
                <w:b/>
                <w:sz w:val="24"/>
                <w:szCs w:val="24"/>
              </w:rPr>
            </w:pPr>
          </w:p>
          <w:p w:rsidR="000B5EBA" w:rsidRPr="00A00EA8" w:rsidRDefault="000B5EBA" w:rsidP="00815554">
            <w:pPr>
              <w:jc w:val="both"/>
              <w:rPr>
                <w:rFonts w:ascii="Times New Roman" w:hAnsi="Times New Roman" w:cs="Times New Roman"/>
                <w:b/>
                <w:sz w:val="24"/>
                <w:szCs w:val="24"/>
              </w:rPr>
            </w:pPr>
            <w:r w:rsidRPr="00A00EA8">
              <w:rPr>
                <w:rFonts w:ascii="Times New Roman" w:hAnsi="Times New Roman" w:cs="Times New Roman"/>
                <w:b/>
                <w:sz w:val="24"/>
                <w:szCs w:val="24"/>
              </w:rPr>
              <w:t>ACTORS</w:t>
            </w:r>
          </w:p>
        </w:tc>
        <w:tc>
          <w:tcPr>
            <w:tcW w:w="428" w:type="pct"/>
          </w:tcPr>
          <w:p w:rsidR="000B5EBA" w:rsidRPr="00A00EA8" w:rsidRDefault="000B5EBA" w:rsidP="00815554">
            <w:pPr>
              <w:jc w:val="both"/>
              <w:rPr>
                <w:rFonts w:ascii="Times New Roman" w:hAnsi="Times New Roman" w:cs="Times New Roman"/>
                <w:b/>
                <w:sz w:val="24"/>
                <w:szCs w:val="24"/>
              </w:rPr>
            </w:pPr>
          </w:p>
          <w:p w:rsidR="000B5EBA" w:rsidRPr="00A00EA8" w:rsidRDefault="000B5EBA" w:rsidP="00815554">
            <w:pPr>
              <w:jc w:val="both"/>
              <w:rPr>
                <w:rFonts w:ascii="Times New Roman" w:hAnsi="Times New Roman" w:cs="Times New Roman"/>
                <w:b/>
                <w:sz w:val="24"/>
                <w:szCs w:val="24"/>
              </w:rPr>
            </w:pPr>
            <w:r w:rsidRPr="00A00EA8">
              <w:rPr>
                <w:rFonts w:ascii="Times New Roman" w:hAnsi="Times New Roman" w:cs="Times New Roman"/>
                <w:b/>
                <w:sz w:val="24"/>
                <w:szCs w:val="24"/>
              </w:rPr>
              <w:t>BUDGET</w:t>
            </w:r>
          </w:p>
        </w:tc>
      </w:tr>
      <w:tr w:rsidR="000B5EBA" w:rsidRPr="00A00EA8" w:rsidTr="004A6D0D">
        <w:tc>
          <w:tcPr>
            <w:tcW w:w="567" w:type="pct"/>
          </w:tcPr>
          <w:p w:rsidR="000B5EBA" w:rsidRPr="00A00EA8" w:rsidRDefault="000B5EBA" w:rsidP="00815554">
            <w:pPr>
              <w:jc w:val="both"/>
              <w:rPr>
                <w:rFonts w:ascii="Times New Roman" w:hAnsi="Times New Roman" w:cs="Times New Roman"/>
                <w:sz w:val="24"/>
                <w:szCs w:val="24"/>
              </w:rPr>
            </w:pPr>
          </w:p>
        </w:tc>
        <w:tc>
          <w:tcPr>
            <w:tcW w:w="908" w:type="pct"/>
            <w:gridSpan w:val="4"/>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2018</w:t>
            </w:r>
          </w:p>
        </w:tc>
        <w:tc>
          <w:tcPr>
            <w:tcW w:w="908" w:type="pct"/>
            <w:gridSpan w:val="4"/>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2019</w:t>
            </w:r>
          </w:p>
        </w:tc>
        <w:tc>
          <w:tcPr>
            <w:tcW w:w="873" w:type="pct"/>
            <w:gridSpan w:val="4"/>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2020</w:t>
            </w:r>
          </w:p>
        </w:tc>
        <w:tc>
          <w:tcPr>
            <w:tcW w:w="894" w:type="pct"/>
            <w:gridSpan w:val="4"/>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2021</w:t>
            </w:r>
          </w:p>
        </w:tc>
        <w:tc>
          <w:tcPr>
            <w:tcW w:w="423" w:type="pct"/>
          </w:tcPr>
          <w:p w:rsidR="000B5EBA" w:rsidRPr="00A00EA8" w:rsidRDefault="000B5EBA" w:rsidP="00815554">
            <w:pPr>
              <w:jc w:val="both"/>
              <w:rPr>
                <w:rFonts w:ascii="Times New Roman" w:hAnsi="Times New Roman" w:cs="Times New Roman"/>
                <w:sz w:val="24"/>
                <w:szCs w:val="24"/>
              </w:rPr>
            </w:pPr>
          </w:p>
        </w:tc>
        <w:tc>
          <w:tcPr>
            <w:tcW w:w="428" w:type="pct"/>
          </w:tcPr>
          <w:p w:rsidR="000B5EBA" w:rsidRPr="00A00EA8" w:rsidRDefault="000B5EBA" w:rsidP="00815554">
            <w:pPr>
              <w:jc w:val="both"/>
              <w:rPr>
                <w:rFonts w:ascii="Times New Roman" w:hAnsi="Times New Roman" w:cs="Times New Roman"/>
                <w:sz w:val="24"/>
                <w:szCs w:val="24"/>
              </w:rPr>
            </w:pPr>
          </w:p>
        </w:tc>
      </w:tr>
      <w:tr w:rsidR="000B5EBA" w:rsidRPr="00A00EA8" w:rsidTr="004A6D0D">
        <w:tc>
          <w:tcPr>
            <w:tcW w:w="567"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Quarterly Review Meetings (with partners)</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10th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9</w:t>
            </w:r>
            <w:r w:rsidRPr="00A00EA8">
              <w:rPr>
                <w:rFonts w:ascii="Times New Roman" w:hAnsi="Times New Roman" w:cs="Times New Roman"/>
                <w:sz w:val="24"/>
                <w:szCs w:val="24"/>
                <w:vertAlign w:val="superscript"/>
              </w:rPr>
              <w:t>th</w:t>
            </w:r>
            <w:r w:rsidRPr="00A00EA8">
              <w:rPr>
                <w:rFonts w:ascii="Times New Roman" w:hAnsi="Times New Roman" w:cs="Times New Roman"/>
                <w:sz w:val="24"/>
                <w:szCs w:val="24"/>
              </w:rPr>
              <w:t xml:space="preserve">  Apr</w:t>
            </w:r>
          </w:p>
        </w:tc>
        <w:tc>
          <w:tcPr>
            <w:tcW w:w="24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8th Aug</w:t>
            </w:r>
          </w:p>
        </w:tc>
        <w:tc>
          <w:tcPr>
            <w:tcW w:w="219"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6th Nov</w:t>
            </w:r>
          </w:p>
        </w:tc>
        <w:tc>
          <w:tcPr>
            <w:tcW w:w="24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8th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9th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27th Aug</w:t>
            </w:r>
          </w:p>
        </w:tc>
        <w:tc>
          <w:tcPr>
            <w:tcW w:w="219"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5th Nov</w:t>
            </w:r>
          </w:p>
        </w:tc>
        <w:tc>
          <w:tcPr>
            <w:tcW w:w="20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9th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21th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19th Aug</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10th Nov</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14th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24th Aug</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10th Nov</w:t>
            </w:r>
          </w:p>
        </w:tc>
        <w:tc>
          <w:tcPr>
            <w:tcW w:w="423" w:type="pct"/>
          </w:tcPr>
          <w:p w:rsidR="000B5EBA" w:rsidRPr="00A00EA8" w:rsidRDefault="000B5EBA" w:rsidP="00815554">
            <w:pPr>
              <w:jc w:val="both"/>
              <w:rPr>
                <w:rFonts w:ascii="Times New Roman" w:hAnsi="Times New Roman" w:cs="Times New Roman"/>
                <w:sz w:val="24"/>
                <w:szCs w:val="24"/>
              </w:rPr>
            </w:pPr>
          </w:p>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DPCU</w:t>
            </w:r>
          </w:p>
        </w:tc>
        <w:tc>
          <w:tcPr>
            <w:tcW w:w="428"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6000.00</w:t>
            </w:r>
          </w:p>
        </w:tc>
      </w:tr>
      <w:tr w:rsidR="000B5EBA" w:rsidRPr="00A00EA8" w:rsidTr="004A6D0D">
        <w:trPr>
          <w:trHeight w:val="1550"/>
        </w:trPr>
        <w:tc>
          <w:tcPr>
            <w:tcW w:w="567"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Quarterly Field visits</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18th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18th Apr</w:t>
            </w:r>
          </w:p>
        </w:tc>
        <w:tc>
          <w:tcPr>
            <w:tcW w:w="24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22nd Aug</w:t>
            </w:r>
          </w:p>
        </w:tc>
        <w:tc>
          <w:tcPr>
            <w:tcW w:w="219"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21st Nov</w:t>
            </w:r>
          </w:p>
        </w:tc>
        <w:tc>
          <w:tcPr>
            <w:tcW w:w="24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22nd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17th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20th Aug</w:t>
            </w:r>
          </w:p>
        </w:tc>
        <w:tc>
          <w:tcPr>
            <w:tcW w:w="219"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21st Nov</w:t>
            </w:r>
          </w:p>
        </w:tc>
        <w:tc>
          <w:tcPr>
            <w:tcW w:w="202"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16</w:t>
            </w:r>
            <w:r w:rsidRPr="00A00EA8">
              <w:rPr>
                <w:rFonts w:ascii="Times New Roman" w:hAnsi="Times New Roman" w:cs="Times New Roman"/>
                <w:sz w:val="24"/>
                <w:szCs w:val="24"/>
                <w:vertAlign w:val="superscript"/>
              </w:rPr>
              <w:t>th</w:t>
            </w:r>
            <w:r w:rsidRPr="00A00EA8">
              <w:rPr>
                <w:rFonts w:ascii="Times New Roman" w:hAnsi="Times New Roman" w:cs="Times New Roman"/>
                <w:sz w:val="24"/>
                <w:szCs w:val="24"/>
              </w:rPr>
              <w:t xml:space="preserve">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17th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23</w:t>
            </w:r>
            <w:r w:rsidRPr="00A00EA8">
              <w:rPr>
                <w:rFonts w:ascii="Times New Roman" w:hAnsi="Times New Roman" w:cs="Times New Roman"/>
                <w:sz w:val="24"/>
                <w:szCs w:val="24"/>
                <w:vertAlign w:val="superscript"/>
              </w:rPr>
              <w:t>rd</w:t>
            </w:r>
            <w:r w:rsidRPr="00A00EA8">
              <w:rPr>
                <w:rFonts w:ascii="Times New Roman" w:hAnsi="Times New Roman" w:cs="Times New Roman"/>
                <w:sz w:val="24"/>
                <w:szCs w:val="24"/>
              </w:rPr>
              <w:t xml:space="preserve"> Aug</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18</w:t>
            </w:r>
            <w:r w:rsidRPr="00A00EA8">
              <w:rPr>
                <w:rFonts w:ascii="Times New Roman" w:hAnsi="Times New Roman" w:cs="Times New Roman"/>
                <w:sz w:val="24"/>
                <w:szCs w:val="24"/>
                <w:vertAlign w:val="superscript"/>
              </w:rPr>
              <w:t>th</w:t>
            </w:r>
            <w:r w:rsidRPr="00A00EA8">
              <w:rPr>
                <w:rFonts w:ascii="Times New Roman" w:hAnsi="Times New Roman" w:cs="Times New Roman"/>
                <w:sz w:val="24"/>
                <w:szCs w:val="24"/>
              </w:rPr>
              <w:t xml:space="preserve"> Nov</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19th Jan</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20th Apr</w:t>
            </w:r>
          </w:p>
        </w:tc>
        <w:tc>
          <w:tcPr>
            <w:tcW w:w="224"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25th Aug</w:t>
            </w:r>
          </w:p>
        </w:tc>
        <w:tc>
          <w:tcPr>
            <w:tcW w:w="224" w:type="pct"/>
          </w:tcPr>
          <w:p w:rsidR="000B5EBA" w:rsidRPr="00A00EA8" w:rsidRDefault="000B5EBA" w:rsidP="00815554">
            <w:pPr>
              <w:jc w:val="both"/>
              <w:rPr>
                <w:rFonts w:ascii="Times New Roman" w:hAnsi="Times New Roman" w:cs="Times New Roman"/>
                <w:sz w:val="24"/>
                <w:szCs w:val="24"/>
              </w:rPr>
            </w:pPr>
            <w:r>
              <w:rPr>
                <w:rFonts w:ascii="Times New Roman" w:hAnsi="Times New Roman" w:cs="Times New Roman"/>
                <w:sz w:val="24"/>
                <w:szCs w:val="24"/>
              </w:rPr>
              <w:t>24</w:t>
            </w:r>
            <w:r w:rsidRPr="00A00EA8">
              <w:rPr>
                <w:rFonts w:ascii="Times New Roman" w:hAnsi="Times New Roman" w:cs="Times New Roman"/>
                <w:sz w:val="24"/>
                <w:szCs w:val="24"/>
              </w:rPr>
              <w:t>th Nov</w:t>
            </w:r>
          </w:p>
        </w:tc>
        <w:tc>
          <w:tcPr>
            <w:tcW w:w="423" w:type="pct"/>
          </w:tcPr>
          <w:p w:rsidR="000B5EBA" w:rsidRPr="00A00EA8" w:rsidRDefault="000B5EBA" w:rsidP="00815554">
            <w:pPr>
              <w:jc w:val="both"/>
              <w:rPr>
                <w:rFonts w:ascii="Times New Roman" w:hAnsi="Times New Roman" w:cs="Times New Roman"/>
                <w:sz w:val="24"/>
                <w:szCs w:val="24"/>
              </w:rPr>
            </w:pPr>
          </w:p>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DPCU</w:t>
            </w:r>
          </w:p>
        </w:tc>
        <w:tc>
          <w:tcPr>
            <w:tcW w:w="428" w:type="pct"/>
          </w:tcPr>
          <w:p w:rsidR="000B5EBA" w:rsidRPr="00A00EA8" w:rsidRDefault="000B5EBA" w:rsidP="00815554">
            <w:pPr>
              <w:jc w:val="both"/>
              <w:rPr>
                <w:rFonts w:ascii="Times New Roman" w:hAnsi="Times New Roman" w:cs="Times New Roman"/>
                <w:sz w:val="24"/>
                <w:szCs w:val="24"/>
              </w:rPr>
            </w:pPr>
            <w:r w:rsidRPr="00A00EA8">
              <w:rPr>
                <w:rFonts w:ascii="Times New Roman" w:hAnsi="Times New Roman" w:cs="Times New Roman"/>
                <w:sz w:val="24"/>
                <w:szCs w:val="24"/>
              </w:rPr>
              <w:t>4000.00</w:t>
            </w:r>
          </w:p>
          <w:p w:rsidR="000B5EBA" w:rsidRPr="00A00EA8" w:rsidRDefault="000B5EBA" w:rsidP="00815554">
            <w:pPr>
              <w:jc w:val="both"/>
              <w:rPr>
                <w:rFonts w:ascii="Times New Roman" w:hAnsi="Times New Roman" w:cs="Times New Roman"/>
                <w:sz w:val="24"/>
                <w:szCs w:val="24"/>
              </w:rPr>
            </w:pPr>
          </w:p>
        </w:tc>
      </w:tr>
      <w:tr w:rsidR="000B5EBA" w:rsidRPr="00A00EA8" w:rsidTr="004A6D0D">
        <w:tc>
          <w:tcPr>
            <w:tcW w:w="567" w:type="pct"/>
          </w:tcPr>
          <w:p w:rsidR="000B5EBA" w:rsidRPr="00A00EA8" w:rsidRDefault="000B5EBA" w:rsidP="00815554">
            <w:pPr>
              <w:ind w:left="-360" w:firstLine="360"/>
              <w:jc w:val="both"/>
              <w:rPr>
                <w:rFonts w:ascii="Times New Roman" w:hAnsi="Times New Roman" w:cs="Times New Roman"/>
                <w:b/>
                <w:sz w:val="24"/>
                <w:szCs w:val="24"/>
              </w:rPr>
            </w:pPr>
            <w:r w:rsidRPr="00A00EA8">
              <w:rPr>
                <w:rFonts w:ascii="Times New Roman" w:hAnsi="Times New Roman" w:cs="Times New Roman"/>
                <w:b/>
                <w:sz w:val="24"/>
                <w:szCs w:val="24"/>
              </w:rPr>
              <w:t>GRAND</w:t>
            </w:r>
          </w:p>
          <w:p w:rsidR="000B5EBA" w:rsidRPr="00A00EA8" w:rsidRDefault="000B5EBA" w:rsidP="00815554">
            <w:pPr>
              <w:ind w:left="-360" w:firstLine="360"/>
              <w:jc w:val="both"/>
              <w:rPr>
                <w:rFonts w:ascii="Times New Roman" w:hAnsi="Times New Roman" w:cs="Times New Roman"/>
                <w:b/>
                <w:sz w:val="24"/>
                <w:szCs w:val="24"/>
              </w:rPr>
            </w:pPr>
            <w:r w:rsidRPr="00A00EA8">
              <w:rPr>
                <w:rFonts w:ascii="Times New Roman" w:hAnsi="Times New Roman" w:cs="Times New Roman"/>
                <w:b/>
                <w:sz w:val="24"/>
                <w:szCs w:val="24"/>
              </w:rPr>
              <w:t xml:space="preserve"> TOTAL </w:t>
            </w: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42" w:type="pct"/>
          </w:tcPr>
          <w:p w:rsidR="000B5EBA" w:rsidRPr="00A00EA8" w:rsidRDefault="000B5EBA" w:rsidP="00815554">
            <w:pPr>
              <w:jc w:val="both"/>
              <w:rPr>
                <w:rFonts w:ascii="Times New Roman" w:hAnsi="Times New Roman" w:cs="Times New Roman"/>
                <w:sz w:val="24"/>
                <w:szCs w:val="24"/>
              </w:rPr>
            </w:pPr>
          </w:p>
        </w:tc>
        <w:tc>
          <w:tcPr>
            <w:tcW w:w="219" w:type="pct"/>
          </w:tcPr>
          <w:p w:rsidR="000B5EBA" w:rsidRPr="00A00EA8" w:rsidRDefault="000B5EBA" w:rsidP="00815554">
            <w:pPr>
              <w:jc w:val="both"/>
              <w:rPr>
                <w:rFonts w:ascii="Times New Roman" w:hAnsi="Times New Roman" w:cs="Times New Roman"/>
                <w:sz w:val="24"/>
                <w:szCs w:val="24"/>
              </w:rPr>
            </w:pPr>
          </w:p>
        </w:tc>
        <w:tc>
          <w:tcPr>
            <w:tcW w:w="242"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19" w:type="pct"/>
          </w:tcPr>
          <w:p w:rsidR="000B5EBA" w:rsidRPr="00A00EA8" w:rsidRDefault="000B5EBA" w:rsidP="00815554">
            <w:pPr>
              <w:jc w:val="both"/>
              <w:rPr>
                <w:rFonts w:ascii="Times New Roman" w:hAnsi="Times New Roman" w:cs="Times New Roman"/>
                <w:sz w:val="24"/>
                <w:szCs w:val="24"/>
              </w:rPr>
            </w:pPr>
          </w:p>
        </w:tc>
        <w:tc>
          <w:tcPr>
            <w:tcW w:w="202"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224" w:type="pct"/>
          </w:tcPr>
          <w:p w:rsidR="000B5EBA" w:rsidRPr="00A00EA8" w:rsidRDefault="000B5EBA" w:rsidP="00815554">
            <w:pPr>
              <w:jc w:val="both"/>
              <w:rPr>
                <w:rFonts w:ascii="Times New Roman" w:hAnsi="Times New Roman" w:cs="Times New Roman"/>
                <w:sz w:val="24"/>
                <w:szCs w:val="24"/>
              </w:rPr>
            </w:pPr>
          </w:p>
        </w:tc>
        <w:tc>
          <w:tcPr>
            <w:tcW w:w="423" w:type="pct"/>
          </w:tcPr>
          <w:p w:rsidR="000B5EBA" w:rsidRPr="00A00EA8" w:rsidRDefault="000B5EBA" w:rsidP="00815554">
            <w:pPr>
              <w:jc w:val="both"/>
              <w:rPr>
                <w:rFonts w:ascii="Times New Roman" w:hAnsi="Times New Roman" w:cs="Times New Roman"/>
                <w:sz w:val="24"/>
                <w:szCs w:val="24"/>
              </w:rPr>
            </w:pPr>
          </w:p>
        </w:tc>
        <w:tc>
          <w:tcPr>
            <w:tcW w:w="428" w:type="pct"/>
          </w:tcPr>
          <w:p w:rsidR="000B5EBA" w:rsidRPr="00A00EA8" w:rsidRDefault="000B5EBA" w:rsidP="00815554">
            <w:pPr>
              <w:jc w:val="both"/>
              <w:rPr>
                <w:rFonts w:ascii="Times New Roman" w:hAnsi="Times New Roman" w:cs="Times New Roman"/>
                <w:b/>
                <w:sz w:val="24"/>
                <w:szCs w:val="24"/>
              </w:rPr>
            </w:pPr>
            <w:r w:rsidRPr="00A00EA8">
              <w:rPr>
                <w:rFonts w:ascii="Times New Roman" w:hAnsi="Times New Roman" w:cs="Times New Roman"/>
                <w:b/>
                <w:sz w:val="24"/>
                <w:szCs w:val="24"/>
              </w:rPr>
              <w:t>53,500.00</w:t>
            </w:r>
          </w:p>
        </w:tc>
      </w:tr>
    </w:tbl>
    <w:p w:rsidR="000B5EBA" w:rsidRDefault="000B5EBA" w:rsidP="002F04FB">
      <w:pPr>
        <w:pStyle w:val="Heading2"/>
        <w:rPr>
          <w:rFonts w:cs="Times New Roman"/>
          <w:color w:val="auto"/>
          <w:sz w:val="24"/>
          <w:szCs w:val="24"/>
        </w:rPr>
      </w:pPr>
      <w:bookmarkStart w:id="110" w:name="_Toc419207737"/>
    </w:p>
    <w:p w:rsidR="000B5EBA" w:rsidRDefault="000B5EBA" w:rsidP="002F04FB">
      <w:pPr>
        <w:pStyle w:val="Heading2"/>
        <w:rPr>
          <w:rFonts w:cs="Times New Roman"/>
          <w:color w:val="auto"/>
          <w:sz w:val="24"/>
          <w:szCs w:val="24"/>
        </w:rPr>
      </w:pPr>
    </w:p>
    <w:p w:rsidR="000B5EBA" w:rsidRDefault="000B5EBA" w:rsidP="002F04FB">
      <w:pPr>
        <w:pStyle w:val="Heading2"/>
        <w:rPr>
          <w:rFonts w:cs="Times New Roman"/>
          <w:color w:val="auto"/>
          <w:sz w:val="24"/>
          <w:szCs w:val="24"/>
        </w:rPr>
      </w:pPr>
    </w:p>
    <w:p w:rsidR="000B5EBA" w:rsidRDefault="000B5EBA" w:rsidP="002F04FB">
      <w:pPr>
        <w:pStyle w:val="Heading2"/>
        <w:rPr>
          <w:rFonts w:cs="Times New Roman"/>
          <w:color w:val="auto"/>
          <w:sz w:val="24"/>
          <w:szCs w:val="24"/>
        </w:rPr>
        <w:sectPr w:rsidR="000B5EBA" w:rsidSect="00B77782">
          <w:pgSz w:w="15840" w:h="12240" w:orient="landscape"/>
          <w:pgMar w:top="1440" w:right="1440" w:bottom="1440" w:left="1440" w:header="720" w:footer="720" w:gutter="0"/>
          <w:pgNumType w:fmt="lowerRoman" w:start="1"/>
          <w:cols w:space="720"/>
          <w:docGrid w:linePitch="360"/>
        </w:sectPr>
      </w:pPr>
    </w:p>
    <w:p w:rsidR="002F04FB" w:rsidRPr="00A00EA8" w:rsidRDefault="002F04FB" w:rsidP="006D489F">
      <w:pPr>
        <w:pStyle w:val="Heading21"/>
      </w:pPr>
      <w:r w:rsidRPr="00A00EA8">
        <w:lastRenderedPageBreak/>
        <w:t>Data on Programmes and Projects</w:t>
      </w:r>
      <w:bookmarkEnd w:id="110"/>
    </w:p>
    <w:p w:rsidR="008030B2" w:rsidRPr="00A00EA8" w:rsidRDefault="002F04FB" w:rsidP="00122B28">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DPCU compiles a register of all on-going programmes and projects in the district. All programmes and projects undertaken under the auspices of the DistrictAssembly as well as development partners and NGOs will be covered. This register will be regularly updated with details on each activity such as start-time, costs, location, and source of funding, expected completion date, status of project, etc.</w:t>
      </w:r>
    </w:p>
    <w:p w:rsidR="008030B2" w:rsidRPr="00A00EA8" w:rsidRDefault="004A18D8" w:rsidP="006D489F">
      <w:pPr>
        <w:pStyle w:val="Heading2"/>
      </w:pPr>
      <w:bookmarkStart w:id="111" w:name="_Toc419207740"/>
      <w:r>
        <w:t xml:space="preserve">DISSEMINATION AND </w:t>
      </w:r>
      <w:r w:rsidR="008030B2" w:rsidRPr="00A00EA8">
        <w:t>COMMUNICATION STRATEGY</w:t>
      </w:r>
      <w:bookmarkEnd w:id="111"/>
    </w:p>
    <w:p w:rsidR="008030B2" w:rsidRPr="00A00EA8" w:rsidRDefault="008030B2" w:rsidP="006D489F">
      <w:pPr>
        <w:pStyle w:val="Heading21"/>
      </w:pPr>
      <w:bookmarkStart w:id="112" w:name="_Toc419207741"/>
      <w:r w:rsidRPr="00A00EA8">
        <w:t>Dissemination of the MTDP and Annual Progress Report</w:t>
      </w:r>
      <w:bookmarkEnd w:id="112"/>
    </w:p>
    <w:p w:rsidR="008030B2" w:rsidRPr="00A00EA8"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The preparation of the DMTDP is the result of collaborative efforts of many stakeholders within and without the district. The successful implementation of the plan therefore requires the same level of co-operation and collaboration from all stakeholders. Disseminated to all stakeholders is crucial in meeting the plan objectives.</w:t>
      </w:r>
    </w:p>
    <w:p w:rsidR="008030B2" w:rsidRPr="00A00EA8" w:rsidRDefault="008030B2" w:rsidP="008030B2">
      <w:pPr>
        <w:spacing w:after="0" w:line="240" w:lineRule="auto"/>
        <w:jc w:val="both"/>
        <w:rPr>
          <w:rFonts w:ascii="Times New Roman" w:hAnsi="Times New Roman" w:cs="Times New Roman"/>
          <w:sz w:val="24"/>
          <w:szCs w:val="24"/>
        </w:rPr>
      </w:pPr>
    </w:p>
    <w:p w:rsidR="008030B2" w:rsidRPr="00A00EA8"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The plan will therefore be circulated to all interested stakeholders and all development partners operating in the Districtto guide them in the implementation of programmes and projects. The soft copy of the plan would also be uploaded on the internet for any interested stakeholder and development partners to make easy reference.</w:t>
      </w:r>
    </w:p>
    <w:p w:rsidR="008030B2" w:rsidRPr="00A00EA8" w:rsidRDefault="008030B2" w:rsidP="008030B2">
      <w:pPr>
        <w:spacing w:after="0" w:line="240" w:lineRule="auto"/>
        <w:jc w:val="both"/>
        <w:rPr>
          <w:rFonts w:ascii="Times New Roman" w:hAnsi="Times New Roman" w:cs="Times New Roman"/>
          <w:sz w:val="24"/>
          <w:szCs w:val="24"/>
        </w:rPr>
      </w:pPr>
    </w:p>
    <w:p w:rsidR="008030B2" w:rsidRPr="00A00EA8"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Quarterly and annual reports on the implementation of programmes and projects would be submitted to NDPC and RPCU. Copies would also be made available to interested stakeholders and development partners.</w:t>
      </w:r>
    </w:p>
    <w:p w:rsidR="008030B2" w:rsidRPr="001E4A6C" w:rsidRDefault="008030B2" w:rsidP="008030B2">
      <w:pPr>
        <w:spacing w:after="0" w:line="240" w:lineRule="auto"/>
        <w:jc w:val="both"/>
        <w:rPr>
          <w:rFonts w:cs="Times New Roman"/>
          <w:szCs w:val="24"/>
        </w:rPr>
      </w:pPr>
    </w:p>
    <w:p w:rsidR="008030B2" w:rsidRPr="00A00EA8" w:rsidRDefault="008030B2" w:rsidP="00B708F2">
      <w:pPr>
        <w:pStyle w:val="Heading21"/>
      </w:pPr>
      <w:bookmarkStart w:id="113" w:name="_Toc419207742"/>
      <w:r w:rsidRPr="00A00EA8">
        <w:t>Promotion of Dialogue and Generation of feedback on the performance of the district</w:t>
      </w:r>
      <w:bookmarkEnd w:id="113"/>
    </w:p>
    <w:p w:rsidR="008030B2"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In order to assess the performance of the District along implementation of the DMTDP, there is the need to create a platform for all stakeholders to assess the performance of the District. In this regard, annual performance review workshops will be organized to measure the performance of the</w:t>
      </w:r>
      <w:r w:rsidR="00E71074">
        <w:rPr>
          <w:rFonts w:ascii="Times New Roman" w:hAnsi="Times New Roman" w:cs="Times New Roman"/>
          <w:sz w:val="24"/>
          <w:szCs w:val="24"/>
        </w:rPr>
        <w:t>m</w:t>
      </w:r>
      <w:r w:rsidRPr="00A00EA8">
        <w:rPr>
          <w:rFonts w:ascii="Times New Roman" w:hAnsi="Times New Roman" w:cs="Times New Roman"/>
          <w:sz w:val="24"/>
          <w:szCs w:val="24"/>
        </w:rPr>
        <w:t xml:space="preserve"> in all sectors relating to the implementation of the plan. Participation of all stakeholders will be paramount so that, collectively the performance of the district would be assessed and also general feedback on the performance of all sectors. The idea is that, all stakeholders will appreciate better, the importance of their individual roles towards the collective implementation and success of the MTDP. </w:t>
      </w:r>
      <w:r w:rsidR="00E71074">
        <w:rPr>
          <w:rFonts w:ascii="Times New Roman" w:hAnsi="Times New Roman" w:cs="Times New Roman"/>
          <w:sz w:val="24"/>
          <w:szCs w:val="24"/>
        </w:rPr>
        <w:t>The matrix below indicates the dissemination and communication activity.</w:t>
      </w:r>
    </w:p>
    <w:p w:rsidR="004A18D8" w:rsidRDefault="004A18D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122B28" w:rsidRDefault="00122B28" w:rsidP="008030B2">
      <w:pPr>
        <w:spacing w:after="0" w:line="240" w:lineRule="auto"/>
        <w:jc w:val="both"/>
        <w:rPr>
          <w:rFonts w:ascii="Times New Roman" w:hAnsi="Times New Roman" w:cs="Times New Roman"/>
          <w:sz w:val="24"/>
          <w:szCs w:val="24"/>
        </w:rPr>
      </w:pPr>
    </w:p>
    <w:p w:rsidR="00830A41" w:rsidRDefault="00830A41" w:rsidP="00B708F2">
      <w:pPr>
        <w:pStyle w:val="Heading31"/>
        <w:rPr>
          <w:lang w:val="en-GB"/>
        </w:rPr>
        <w:sectPr w:rsidR="00830A41" w:rsidSect="00830A41">
          <w:pgSz w:w="12240" w:h="15840"/>
          <w:pgMar w:top="1440" w:right="1440" w:bottom="1440" w:left="1440" w:header="720" w:footer="720" w:gutter="0"/>
          <w:pgNumType w:fmt="lowerRoman" w:start="1"/>
          <w:cols w:space="720"/>
          <w:docGrid w:linePitch="360"/>
        </w:sectPr>
      </w:pPr>
    </w:p>
    <w:p w:rsidR="004A18D8" w:rsidRPr="004A18D8" w:rsidRDefault="004A18D8" w:rsidP="00B708F2">
      <w:pPr>
        <w:pStyle w:val="Heading31"/>
        <w:rPr>
          <w:lang w:val="en-GB"/>
        </w:rPr>
      </w:pPr>
      <w:r w:rsidRPr="004A18D8">
        <w:rPr>
          <w:lang w:val="en-GB"/>
        </w:rPr>
        <w:lastRenderedPageBreak/>
        <w:t>Table</w:t>
      </w:r>
      <w:r w:rsidR="00B708F2">
        <w:rPr>
          <w:lang w:val="en-GB"/>
        </w:rPr>
        <w:t xml:space="preserve"> 6.</w:t>
      </w:r>
      <w:r w:rsidR="00F43497">
        <w:rPr>
          <w:lang w:val="en-GB"/>
        </w:rPr>
        <w:t>4</w:t>
      </w:r>
      <w:r w:rsidR="00F160BE">
        <w:rPr>
          <w:lang w:val="en-GB"/>
        </w:rPr>
        <w:t>:</w:t>
      </w:r>
      <w:r w:rsidRPr="00B708F2">
        <w:t>Dissemination</w:t>
      </w:r>
      <w:r w:rsidRPr="004A18D8">
        <w:rPr>
          <w:lang w:val="en-GB"/>
        </w:rPr>
        <w:t xml:space="preserve"> and communication activity matrix</w:t>
      </w:r>
    </w:p>
    <w:tbl>
      <w:tblPr>
        <w:tblpPr w:leftFromText="180" w:rightFromText="180" w:vertAnchor="text" w:horzAnchor="margin" w:tblpXSpec="center" w:tblpY="237"/>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2333"/>
        <w:gridCol w:w="2731"/>
        <w:gridCol w:w="2080"/>
        <w:gridCol w:w="1950"/>
        <w:gridCol w:w="1950"/>
        <w:gridCol w:w="2132"/>
      </w:tblGrid>
      <w:tr w:rsidR="004A18D8" w:rsidRPr="00467C05" w:rsidTr="00830A41">
        <w:trPr>
          <w:trHeight w:val="268"/>
        </w:trPr>
        <w:tc>
          <w:tcPr>
            <w:tcW w:w="885" w:type="pct"/>
            <w:tcBorders>
              <w:right w:val="single" w:sz="4" w:space="0" w:color="auto"/>
            </w:tcBorders>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4" w:name="_Toc372639373"/>
            <w:r w:rsidRPr="00E71074">
              <w:rPr>
                <w:rFonts w:ascii="Times New Roman" w:hAnsi="Times New Roman" w:cs="Times New Roman"/>
                <w:b/>
                <w:bCs/>
                <w:sz w:val="20"/>
                <w:szCs w:val="20"/>
                <w:lang w:val="en-GB"/>
              </w:rPr>
              <w:t>Activity</w:t>
            </w:r>
            <w:bookmarkEnd w:id="114"/>
          </w:p>
        </w:tc>
        <w:tc>
          <w:tcPr>
            <w:tcW w:w="1036" w:type="pct"/>
            <w:tcBorders>
              <w:right w:val="single" w:sz="4" w:space="0" w:color="auto"/>
            </w:tcBorders>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5" w:name="_Toc372639374"/>
            <w:r w:rsidRPr="00E71074">
              <w:rPr>
                <w:rFonts w:ascii="Times New Roman" w:hAnsi="Times New Roman" w:cs="Times New Roman"/>
                <w:b/>
                <w:bCs/>
                <w:sz w:val="20"/>
                <w:szCs w:val="20"/>
                <w:lang w:val="en-GB"/>
              </w:rPr>
              <w:t>Purpose</w:t>
            </w:r>
            <w:bookmarkEnd w:id="115"/>
          </w:p>
        </w:tc>
        <w:tc>
          <w:tcPr>
            <w:tcW w:w="789" w:type="pct"/>
            <w:tcBorders>
              <w:right w:val="single" w:sz="4" w:space="0" w:color="auto"/>
            </w:tcBorders>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6" w:name="_Toc372639375"/>
            <w:r w:rsidRPr="00E71074">
              <w:rPr>
                <w:rFonts w:ascii="Times New Roman" w:hAnsi="Times New Roman" w:cs="Times New Roman"/>
                <w:b/>
                <w:bCs/>
                <w:sz w:val="20"/>
                <w:szCs w:val="20"/>
                <w:lang w:val="en-GB"/>
              </w:rPr>
              <w:t>Audience</w:t>
            </w:r>
            <w:bookmarkEnd w:id="116"/>
          </w:p>
        </w:tc>
        <w:tc>
          <w:tcPr>
            <w:tcW w:w="740" w:type="pct"/>
            <w:tcBorders>
              <w:left w:val="single" w:sz="4" w:space="0" w:color="auto"/>
            </w:tcBorders>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7" w:name="_Toc372639376"/>
            <w:r w:rsidRPr="00E71074">
              <w:rPr>
                <w:rFonts w:ascii="Times New Roman" w:hAnsi="Times New Roman" w:cs="Times New Roman"/>
                <w:b/>
                <w:bCs/>
                <w:sz w:val="20"/>
                <w:szCs w:val="20"/>
                <w:lang w:val="en-GB"/>
              </w:rPr>
              <w:t>Method/Tool</w:t>
            </w:r>
            <w:bookmarkEnd w:id="117"/>
          </w:p>
        </w:tc>
        <w:tc>
          <w:tcPr>
            <w:tcW w:w="740" w:type="pct"/>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8" w:name="_Toc372639377"/>
            <w:r w:rsidRPr="00E71074">
              <w:rPr>
                <w:rFonts w:ascii="Times New Roman" w:hAnsi="Times New Roman" w:cs="Times New Roman"/>
                <w:b/>
                <w:bCs/>
                <w:sz w:val="20"/>
                <w:szCs w:val="20"/>
                <w:lang w:val="en-GB"/>
              </w:rPr>
              <w:t>Timeframe</w:t>
            </w:r>
            <w:bookmarkEnd w:id="118"/>
          </w:p>
        </w:tc>
        <w:tc>
          <w:tcPr>
            <w:tcW w:w="809" w:type="pct"/>
          </w:tcPr>
          <w:p w:rsidR="004A18D8" w:rsidRPr="00E71074" w:rsidRDefault="004A18D8" w:rsidP="00F160BE">
            <w:pPr>
              <w:keepNext/>
              <w:spacing w:after="0" w:line="240" w:lineRule="auto"/>
              <w:outlineLvl w:val="1"/>
              <w:rPr>
                <w:rFonts w:ascii="Times New Roman" w:hAnsi="Times New Roman" w:cs="Times New Roman"/>
                <w:b/>
                <w:bCs/>
                <w:sz w:val="20"/>
                <w:szCs w:val="20"/>
                <w:lang w:val="en-GB"/>
              </w:rPr>
            </w:pPr>
            <w:bookmarkStart w:id="119" w:name="_Toc372639378"/>
            <w:r w:rsidRPr="00E71074">
              <w:rPr>
                <w:rFonts w:ascii="Times New Roman" w:hAnsi="Times New Roman" w:cs="Times New Roman"/>
                <w:b/>
                <w:bCs/>
                <w:sz w:val="20"/>
                <w:szCs w:val="20"/>
                <w:lang w:val="en-GB"/>
              </w:rPr>
              <w:t>Responsibility</w:t>
            </w:r>
            <w:bookmarkEnd w:id="119"/>
          </w:p>
        </w:tc>
      </w:tr>
      <w:tr w:rsidR="004A18D8" w:rsidRPr="00467C05" w:rsidTr="00830A41">
        <w:trPr>
          <w:trHeight w:val="711"/>
        </w:trPr>
        <w:tc>
          <w:tcPr>
            <w:tcW w:w="885" w:type="pct"/>
            <w:tcBorders>
              <w:right w:val="single" w:sz="4" w:space="0" w:color="auto"/>
            </w:tcBorders>
          </w:tcPr>
          <w:p w:rsidR="004A18D8" w:rsidRPr="00467C05" w:rsidRDefault="00467C05" w:rsidP="00F160BE">
            <w:pPr>
              <w:keepNext/>
              <w:spacing w:after="0"/>
              <w:outlineLvl w:val="1"/>
              <w:rPr>
                <w:rFonts w:ascii="Times New Roman" w:hAnsi="Times New Roman" w:cs="Times New Roman"/>
                <w:bCs/>
                <w:sz w:val="24"/>
                <w:szCs w:val="24"/>
                <w:lang w:val="en-GB"/>
              </w:rPr>
            </w:pPr>
            <w:r w:rsidRPr="00467C05">
              <w:rPr>
                <w:rFonts w:ascii="Times New Roman" w:hAnsi="Times New Roman" w:cs="Times New Roman"/>
                <w:bCs/>
                <w:sz w:val="24"/>
                <w:szCs w:val="24"/>
                <w:lang w:val="en-GB"/>
              </w:rPr>
              <w:t>Sensitization with Area Council Members</w:t>
            </w:r>
          </w:p>
        </w:tc>
        <w:tc>
          <w:tcPr>
            <w:tcW w:w="1036" w:type="pct"/>
            <w:tcBorders>
              <w:right w:val="single" w:sz="4" w:space="0" w:color="auto"/>
            </w:tcBorders>
          </w:tcPr>
          <w:p w:rsidR="004A18D8" w:rsidRPr="00467C05" w:rsidRDefault="004A18D8" w:rsidP="006D450A">
            <w:pPr>
              <w:keepNext/>
              <w:outlineLvl w:val="1"/>
              <w:rPr>
                <w:rFonts w:ascii="Times New Roman" w:hAnsi="Times New Roman" w:cs="Times New Roman"/>
                <w:bCs/>
                <w:sz w:val="24"/>
                <w:szCs w:val="24"/>
                <w:lang w:val="en-GB"/>
              </w:rPr>
            </w:pPr>
            <w:bookmarkStart w:id="120" w:name="_Toc372639380"/>
            <w:r w:rsidRPr="00467C05">
              <w:rPr>
                <w:rFonts w:ascii="Times New Roman" w:hAnsi="Times New Roman" w:cs="Times New Roman"/>
                <w:bCs/>
                <w:sz w:val="24"/>
                <w:szCs w:val="24"/>
                <w:lang w:val="en-GB"/>
              </w:rPr>
              <w:t>To create awareness on the DMTDP</w:t>
            </w:r>
            <w:bookmarkEnd w:id="120"/>
          </w:p>
        </w:tc>
        <w:tc>
          <w:tcPr>
            <w:tcW w:w="789" w:type="pct"/>
            <w:tcBorders>
              <w:right w:val="single" w:sz="4" w:space="0" w:color="auto"/>
            </w:tcBorders>
          </w:tcPr>
          <w:p w:rsidR="004A18D8" w:rsidRPr="00467C05" w:rsidRDefault="00467C05" w:rsidP="006D450A">
            <w:pPr>
              <w:rPr>
                <w:rFonts w:ascii="Times New Roman" w:hAnsi="Times New Roman" w:cs="Times New Roman"/>
                <w:bCs/>
                <w:sz w:val="24"/>
                <w:szCs w:val="24"/>
                <w:lang w:val="en-GB"/>
              </w:rPr>
            </w:pPr>
            <w:r>
              <w:rPr>
                <w:rFonts w:ascii="Times New Roman" w:hAnsi="Times New Roman" w:cs="Times New Roman"/>
                <w:bCs/>
                <w:sz w:val="24"/>
                <w:szCs w:val="24"/>
                <w:lang w:val="en-GB"/>
              </w:rPr>
              <w:t>Area Council members</w:t>
            </w:r>
          </w:p>
        </w:tc>
        <w:tc>
          <w:tcPr>
            <w:tcW w:w="740" w:type="pct"/>
            <w:tcBorders>
              <w:left w:val="single" w:sz="4" w:space="0" w:color="auto"/>
            </w:tcBorders>
          </w:tcPr>
          <w:p w:rsidR="004A18D8" w:rsidRPr="00467C05" w:rsidRDefault="00467C05" w:rsidP="006D450A">
            <w:pPr>
              <w:rPr>
                <w:rFonts w:ascii="Times New Roman" w:hAnsi="Times New Roman" w:cs="Times New Roman"/>
                <w:b/>
                <w:sz w:val="24"/>
                <w:szCs w:val="24"/>
                <w:lang w:val="en-GB"/>
              </w:rPr>
            </w:pPr>
            <w:r>
              <w:rPr>
                <w:rFonts w:ascii="Times New Roman" w:hAnsi="Times New Roman" w:cs="Times New Roman"/>
                <w:sz w:val="24"/>
                <w:szCs w:val="24"/>
                <w:lang w:val="en-GB"/>
              </w:rPr>
              <w:t>Power point presentation, Use of flip charts</w:t>
            </w:r>
          </w:p>
        </w:tc>
        <w:tc>
          <w:tcPr>
            <w:tcW w:w="740" w:type="pct"/>
          </w:tcPr>
          <w:p w:rsidR="004A18D8" w:rsidRP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Annually</w:t>
            </w:r>
          </w:p>
        </w:tc>
        <w:tc>
          <w:tcPr>
            <w:tcW w:w="809" w:type="pct"/>
          </w:tcPr>
          <w:p w:rsidR="004A18D8" w:rsidRP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DPCU, DPO, Area Council Chairperson</w:t>
            </w:r>
          </w:p>
        </w:tc>
      </w:tr>
      <w:tr w:rsidR="00467C05" w:rsidRPr="00467C05" w:rsidTr="00830A41">
        <w:trPr>
          <w:trHeight w:val="1852"/>
        </w:trPr>
        <w:tc>
          <w:tcPr>
            <w:tcW w:w="885" w:type="pct"/>
            <w:tcBorders>
              <w:right w:val="single" w:sz="4" w:space="0" w:color="auto"/>
            </w:tcBorders>
          </w:tcPr>
          <w:p w:rsidR="00467C05" w:rsidRP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Organize community sensitization meetings</w:t>
            </w:r>
          </w:p>
        </w:tc>
        <w:tc>
          <w:tcPr>
            <w:tcW w:w="1036" w:type="pct"/>
            <w:tcBorders>
              <w:right w:val="single" w:sz="4" w:space="0" w:color="auto"/>
            </w:tcBorders>
          </w:tcPr>
          <w:p w:rsidR="00467C05" w:rsidRP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To create awareness on the DMTDP</w:t>
            </w:r>
          </w:p>
        </w:tc>
        <w:tc>
          <w:tcPr>
            <w:tcW w:w="789" w:type="pct"/>
            <w:tcBorders>
              <w:right w:val="single" w:sz="4" w:space="0" w:color="auto"/>
            </w:tcBorders>
          </w:tcPr>
          <w:p w:rsidR="00467C05" w:rsidRDefault="00467C05" w:rsidP="006D450A">
            <w:pPr>
              <w:rPr>
                <w:rFonts w:ascii="Times New Roman" w:hAnsi="Times New Roman" w:cs="Times New Roman"/>
                <w:bCs/>
                <w:sz w:val="24"/>
                <w:szCs w:val="24"/>
                <w:lang w:val="en-GB"/>
              </w:rPr>
            </w:pPr>
            <w:r>
              <w:rPr>
                <w:rFonts w:ascii="Times New Roman" w:hAnsi="Times New Roman" w:cs="Times New Roman"/>
                <w:bCs/>
                <w:sz w:val="24"/>
                <w:szCs w:val="24"/>
                <w:lang w:val="en-GB"/>
              </w:rPr>
              <w:t>Community members, Traditional authorities, CBOs etc</w:t>
            </w:r>
          </w:p>
        </w:tc>
        <w:tc>
          <w:tcPr>
            <w:tcW w:w="740" w:type="pct"/>
            <w:tcBorders>
              <w:left w:val="single" w:sz="4" w:space="0" w:color="auto"/>
            </w:tcBorders>
          </w:tcPr>
          <w:p w:rsidR="00467C05" w:rsidRDefault="00467C05" w:rsidP="006D450A">
            <w:pPr>
              <w:rPr>
                <w:rFonts w:ascii="Times New Roman" w:hAnsi="Times New Roman" w:cs="Times New Roman"/>
                <w:sz w:val="24"/>
                <w:szCs w:val="24"/>
                <w:lang w:val="en-GB"/>
              </w:rPr>
            </w:pPr>
            <w:r>
              <w:rPr>
                <w:rFonts w:ascii="Times New Roman" w:hAnsi="Times New Roman" w:cs="Times New Roman"/>
                <w:sz w:val="24"/>
                <w:szCs w:val="24"/>
                <w:lang w:val="en-GB"/>
              </w:rPr>
              <w:t xml:space="preserve">Community Durbars, audio visuals etc </w:t>
            </w:r>
          </w:p>
        </w:tc>
        <w:tc>
          <w:tcPr>
            <w:tcW w:w="740" w:type="pct"/>
          </w:tcPr>
          <w:p w:rsid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Annually</w:t>
            </w:r>
          </w:p>
        </w:tc>
        <w:tc>
          <w:tcPr>
            <w:tcW w:w="809" w:type="pct"/>
          </w:tcPr>
          <w:p w:rsid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DPCU, DPO, Traditional Authorities, Assembly Persons</w:t>
            </w:r>
          </w:p>
        </w:tc>
      </w:tr>
      <w:tr w:rsidR="00467C05" w:rsidRPr="00467C05" w:rsidTr="00830A41">
        <w:trPr>
          <w:trHeight w:val="711"/>
        </w:trPr>
        <w:tc>
          <w:tcPr>
            <w:tcW w:w="885" w:type="pct"/>
            <w:tcBorders>
              <w:right w:val="single" w:sz="4" w:space="0" w:color="auto"/>
            </w:tcBorders>
          </w:tcPr>
          <w:p w:rsidR="00467C05" w:rsidRDefault="00467C05"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Hold stakeholder meeting with Heads of Department</w:t>
            </w:r>
            <w:r w:rsidR="00D11B8B">
              <w:rPr>
                <w:rFonts w:ascii="Times New Roman" w:hAnsi="Times New Roman" w:cs="Times New Roman"/>
                <w:bCs/>
                <w:sz w:val="24"/>
                <w:szCs w:val="24"/>
                <w:lang w:val="en-GB"/>
              </w:rPr>
              <w:t>s, NGOs and Religious leaders</w:t>
            </w:r>
          </w:p>
        </w:tc>
        <w:tc>
          <w:tcPr>
            <w:tcW w:w="1036" w:type="pct"/>
            <w:tcBorders>
              <w:right w:val="single" w:sz="4" w:space="0" w:color="auto"/>
            </w:tcBorders>
          </w:tcPr>
          <w:p w:rsidR="00467C05"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To create awareness on DMTDP</w:t>
            </w:r>
          </w:p>
        </w:tc>
        <w:tc>
          <w:tcPr>
            <w:tcW w:w="789" w:type="pct"/>
            <w:tcBorders>
              <w:right w:val="single" w:sz="4" w:space="0" w:color="auto"/>
            </w:tcBorders>
          </w:tcPr>
          <w:p w:rsidR="00467C05" w:rsidRDefault="00D11B8B" w:rsidP="006D450A">
            <w:pPr>
              <w:rPr>
                <w:rFonts w:ascii="Times New Roman" w:hAnsi="Times New Roman" w:cs="Times New Roman"/>
                <w:bCs/>
                <w:sz w:val="24"/>
                <w:szCs w:val="24"/>
                <w:lang w:val="en-GB"/>
              </w:rPr>
            </w:pPr>
            <w:r>
              <w:rPr>
                <w:rFonts w:ascii="Times New Roman" w:hAnsi="Times New Roman" w:cs="Times New Roman"/>
                <w:bCs/>
                <w:sz w:val="24"/>
                <w:szCs w:val="24"/>
                <w:lang w:val="en-GB"/>
              </w:rPr>
              <w:t>Heads of departments, Representatives of NGOs, Religious leaders</w:t>
            </w:r>
          </w:p>
        </w:tc>
        <w:tc>
          <w:tcPr>
            <w:tcW w:w="740" w:type="pct"/>
            <w:tcBorders>
              <w:left w:val="single" w:sz="4" w:space="0" w:color="auto"/>
            </w:tcBorders>
          </w:tcPr>
          <w:p w:rsidR="00467C05" w:rsidRDefault="00D11B8B" w:rsidP="006D450A">
            <w:pPr>
              <w:rPr>
                <w:rFonts w:ascii="Times New Roman" w:hAnsi="Times New Roman" w:cs="Times New Roman"/>
                <w:sz w:val="24"/>
                <w:szCs w:val="24"/>
                <w:lang w:val="en-GB"/>
              </w:rPr>
            </w:pPr>
            <w:r>
              <w:rPr>
                <w:rFonts w:ascii="Times New Roman" w:hAnsi="Times New Roman" w:cs="Times New Roman"/>
                <w:sz w:val="24"/>
                <w:szCs w:val="24"/>
                <w:lang w:val="en-GB"/>
              </w:rPr>
              <w:t>Power point presentations, Round table discussions</w:t>
            </w:r>
          </w:p>
        </w:tc>
        <w:tc>
          <w:tcPr>
            <w:tcW w:w="740" w:type="pct"/>
          </w:tcPr>
          <w:p w:rsidR="00467C05"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Quarterly</w:t>
            </w:r>
          </w:p>
        </w:tc>
        <w:tc>
          <w:tcPr>
            <w:tcW w:w="809" w:type="pct"/>
          </w:tcPr>
          <w:p w:rsidR="00467C05"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DPCU, DPO, Chairperson of Development planning sub-committee</w:t>
            </w:r>
          </w:p>
        </w:tc>
      </w:tr>
      <w:tr w:rsidR="00D11B8B" w:rsidRPr="00467C05" w:rsidTr="00830A41">
        <w:trPr>
          <w:trHeight w:val="711"/>
        </w:trPr>
        <w:tc>
          <w:tcPr>
            <w:tcW w:w="885" w:type="pct"/>
            <w:tcBorders>
              <w:right w:val="single" w:sz="4" w:space="0" w:color="auto"/>
            </w:tcBorders>
          </w:tcPr>
          <w:p w:rsidR="00D11B8B"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Hold Radio discussions on the DMTDP</w:t>
            </w:r>
          </w:p>
        </w:tc>
        <w:tc>
          <w:tcPr>
            <w:tcW w:w="1036" w:type="pct"/>
            <w:tcBorders>
              <w:right w:val="single" w:sz="4" w:space="0" w:color="auto"/>
            </w:tcBorders>
          </w:tcPr>
          <w:p w:rsidR="00D11B8B"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To reach out to community members on the content of the DMTDP</w:t>
            </w:r>
          </w:p>
        </w:tc>
        <w:tc>
          <w:tcPr>
            <w:tcW w:w="789" w:type="pct"/>
            <w:tcBorders>
              <w:right w:val="single" w:sz="4" w:space="0" w:color="auto"/>
            </w:tcBorders>
          </w:tcPr>
          <w:p w:rsidR="00D11B8B" w:rsidRDefault="00D11B8B" w:rsidP="006D450A">
            <w:pPr>
              <w:rPr>
                <w:rFonts w:ascii="Times New Roman" w:hAnsi="Times New Roman" w:cs="Times New Roman"/>
                <w:bCs/>
                <w:sz w:val="24"/>
                <w:szCs w:val="24"/>
                <w:lang w:val="en-GB"/>
              </w:rPr>
            </w:pPr>
            <w:r>
              <w:rPr>
                <w:rFonts w:ascii="Times New Roman" w:hAnsi="Times New Roman" w:cs="Times New Roman"/>
                <w:bCs/>
                <w:sz w:val="24"/>
                <w:szCs w:val="24"/>
                <w:lang w:val="en-GB"/>
              </w:rPr>
              <w:t>Community members and the general public</w:t>
            </w:r>
          </w:p>
        </w:tc>
        <w:tc>
          <w:tcPr>
            <w:tcW w:w="740" w:type="pct"/>
            <w:tcBorders>
              <w:left w:val="single" w:sz="4" w:space="0" w:color="auto"/>
            </w:tcBorders>
          </w:tcPr>
          <w:p w:rsidR="00D11B8B" w:rsidRDefault="00D11B8B" w:rsidP="006D450A">
            <w:pPr>
              <w:rPr>
                <w:rFonts w:ascii="Times New Roman" w:hAnsi="Times New Roman" w:cs="Times New Roman"/>
                <w:sz w:val="24"/>
                <w:szCs w:val="24"/>
                <w:lang w:val="en-GB"/>
              </w:rPr>
            </w:pPr>
            <w:r>
              <w:rPr>
                <w:rFonts w:ascii="Times New Roman" w:hAnsi="Times New Roman" w:cs="Times New Roman"/>
                <w:sz w:val="24"/>
                <w:szCs w:val="24"/>
                <w:lang w:val="en-GB"/>
              </w:rPr>
              <w:t>Radio discussion (Matambo Radio)</w:t>
            </w:r>
          </w:p>
        </w:tc>
        <w:tc>
          <w:tcPr>
            <w:tcW w:w="740" w:type="pct"/>
          </w:tcPr>
          <w:p w:rsidR="00D11B8B"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Quarterly</w:t>
            </w:r>
          </w:p>
        </w:tc>
        <w:tc>
          <w:tcPr>
            <w:tcW w:w="809" w:type="pct"/>
          </w:tcPr>
          <w:p w:rsidR="00D11B8B"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Hon. DCE, DCD, DPO, Dev’t sub-committee chairperson,</w:t>
            </w:r>
          </w:p>
          <w:p w:rsidR="00D11B8B" w:rsidRDefault="00D11B8B"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Presiding Member</w:t>
            </w:r>
          </w:p>
        </w:tc>
      </w:tr>
      <w:tr w:rsidR="008B1F06" w:rsidRPr="00467C05" w:rsidTr="00830A41">
        <w:trPr>
          <w:trHeight w:val="711"/>
        </w:trPr>
        <w:tc>
          <w:tcPr>
            <w:tcW w:w="885" w:type="pct"/>
            <w:tcBorders>
              <w:right w:val="single" w:sz="4" w:space="0" w:color="auto"/>
            </w:tcBorders>
          </w:tcPr>
          <w:p w:rsidR="008B1F06" w:rsidRDefault="008B1F06"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 xml:space="preserve">Organize meeting with Business Associations, Tailors, Mechanics, GPRTU, </w:t>
            </w:r>
            <w:r>
              <w:rPr>
                <w:rFonts w:ascii="Times New Roman" w:hAnsi="Times New Roman" w:cs="Times New Roman"/>
                <w:bCs/>
                <w:sz w:val="24"/>
                <w:szCs w:val="24"/>
                <w:lang w:val="en-GB"/>
              </w:rPr>
              <w:lastRenderedPageBreak/>
              <w:t>FBOs</w:t>
            </w:r>
            <w:r w:rsidR="00FB0D9D">
              <w:rPr>
                <w:rFonts w:ascii="Times New Roman" w:hAnsi="Times New Roman" w:cs="Times New Roman"/>
                <w:bCs/>
                <w:sz w:val="24"/>
                <w:szCs w:val="24"/>
                <w:lang w:val="en-GB"/>
              </w:rPr>
              <w:t>, Market Queens etc</w:t>
            </w:r>
          </w:p>
        </w:tc>
        <w:tc>
          <w:tcPr>
            <w:tcW w:w="1036" w:type="pct"/>
            <w:tcBorders>
              <w:right w:val="single" w:sz="4" w:space="0" w:color="auto"/>
            </w:tcBorders>
          </w:tcPr>
          <w:p w:rsidR="008B1F06" w:rsidRDefault="00FB0D9D"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lastRenderedPageBreak/>
              <w:t>To create awareness on the DMTDP</w:t>
            </w:r>
          </w:p>
        </w:tc>
        <w:tc>
          <w:tcPr>
            <w:tcW w:w="789" w:type="pct"/>
            <w:tcBorders>
              <w:right w:val="single" w:sz="4" w:space="0" w:color="auto"/>
            </w:tcBorders>
          </w:tcPr>
          <w:p w:rsidR="008B1F06" w:rsidRDefault="00FB0D9D" w:rsidP="006D450A">
            <w:pPr>
              <w:rPr>
                <w:rFonts w:ascii="Times New Roman" w:hAnsi="Times New Roman" w:cs="Times New Roman"/>
                <w:bCs/>
                <w:sz w:val="24"/>
                <w:szCs w:val="24"/>
                <w:lang w:val="en-GB"/>
              </w:rPr>
            </w:pPr>
            <w:r>
              <w:rPr>
                <w:rFonts w:ascii="Times New Roman" w:hAnsi="Times New Roman" w:cs="Times New Roman"/>
                <w:bCs/>
                <w:sz w:val="24"/>
                <w:szCs w:val="24"/>
                <w:lang w:val="en-GB"/>
              </w:rPr>
              <w:t xml:space="preserve">Business Associations, Mechanics, GPRTU, Faith </w:t>
            </w:r>
            <w:r>
              <w:rPr>
                <w:rFonts w:ascii="Times New Roman" w:hAnsi="Times New Roman" w:cs="Times New Roman"/>
                <w:bCs/>
                <w:sz w:val="24"/>
                <w:szCs w:val="24"/>
                <w:lang w:val="en-GB"/>
              </w:rPr>
              <w:lastRenderedPageBreak/>
              <w:t>based Organizations (FBOs)</w:t>
            </w:r>
          </w:p>
        </w:tc>
        <w:tc>
          <w:tcPr>
            <w:tcW w:w="740" w:type="pct"/>
            <w:tcBorders>
              <w:left w:val="single" w:sz="4" w:space="0" w:color="auto"/>
            </w:tcBorders>
          </w:tcPr>
          <w:p w:rsidR="008B1F06" w:rsidRDefault="00FB0D9D" w:rsidP="006D450A">
            <w:pPr>
              <w:rPr>
                <w:rFonts w:ascii="Times New Roman" w:hAnsi="Times New Roman" w:cs="Times New Roman"/>
                <w:sz w:val="24"/>
                <w:szCs w:val="24"/>
                <w:lang w:val="en-GB"/>
              </w:rPr>
            </w:pPr>
            <w:r>
              <w:rPr>
                <w:rFonts w:ascii="Times New Roman" w:hAnsi="Times New Roman" w:cs="Times New Roman"/>
                <w:sz w:val="24"/>
                <w:szCs w:val="24"/>
                <w:lang w:val="en-GB"/>
              </w:rPr>
              <w:lastRenderedPageBreak/>
              <w:t>Durbars, Use of audio visuals etc</w:t>
            </w:r>
          </w:p>
        </w:tc>
        <w:tc>
          <w:tcPr>
            <w:tcW w:w="740" w:type="pct"/>
          </w:tcPr>
          <w:p w:rsidR="008B1F06" w:rsidRDefault="00FB0D9D"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Annually</w:t>
            </w:r>
          </w:p>
        </w:tc>
        <w:tc>
          <w:tcPr>
            <w:tcW w:w="809" w:type="pct"/>
          </w:tcPr>
          <w:p w:rsidR="008B1F06" w:rsidRDefault="00FB0D9D"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DPCU, DCD, DCE, Leadership of various associations</w:t>
            </w:r>
          </w:p>
        </w:tc>
      </w:tr>
      <w:tr w:rsidR="00794897" w:rsidRPr="00467C05" w:rsidTr="00830A41">
        <w:trPr>
          <w:trHeight w:val="858"/>
        </w:trPr>
        <w:tc>
          <w:tcPr>
            <w:tcW w:w="885" w:type="pct"/>
            <w:vMerge w:val="restart"/>
            <w:tcBorders>
              <w:right w:val="single" w:sz="4" w:space="0" w:color="auto"/>
            </w:tcBorders>
          </w:tcPr>
          <w:p w:rsidR="00794897" w:rsidRPr="00467C05" w:rsidRDefault="00794897" w:rsidP="006D450A">
            <w:pPr>
              <w:keepNext/>
              <w:outlineLvl w:val="1"/>
              <w:rPr>
                <w:rFonts w:ascii="Times New Roman" w:hAnsi="Times New Roman" w:cs="Times New Roman"/>
                <w:bCs/>
                <w:sz w:val="24"/>
                <w:szCs w:val="24"/>
                <w:lang w:val="en-GB"/>
              </w:rPr>
            </w:pPr>
            <w:bookmarkStart w:id="121" w:name="_Toc372639383"/>
            <w:r w:rsidRPr="00467C05">
              <w:rPr>
                <w:rFonts w:ascii="Times New Roman" w:hAnsi="Times New Roman" w:cs="Times New Roman"/>
                <w:bCs/>
                <w:sz w:val="24"/>
                <w:szCs w:val="24"/>
                <w:lang w:val="en-GB"/>
              </w:rPr>
              <w:lastRenderedPageBreak/>
              <w:t>Meeting with Political leadership</w:t>
            </w:r>
            <w:bookmarkEnd w:id="121"/>
          </w:p>
        </w:tc>
        <w:tc>
          <w:tcPr>
            <w:tcW w:w="1036" w:type="pct"/>
            <w:tcBorders>
              <w:bottom w:val="single" w:sz="4" w:space="0" w:color="auto"/>
              <w:right w:val="single" w:sz="4" w:space="0" w:color="auto"/>
            </w:tcBorders>
          </w:tcPr>
          <w:p w:rsidR="00794897" w:rsidRPr="00467C05" w:rsidRDefault="00794897" w:rsidP="001F1002">
            <w:pPr>
              <w:keepNext/>
              <w:numPr>
                <w:ilvl w:val="0"/>
                <w:numId w:val="65"/>
              </w:numPr>
              <w:spacing w:after="0" w:line="240" w:lineRule="auto"/>
              <w:outlineLvl w:val="1"/>
              <w:rPr>
                <w:rFonts w:ascii="Times New Roman" w:hAnsi="Times New Roman" w:cs="Times New Roman"/>
                <w:b/>
                <w:bCs/>
                <w:sz w:val="24"/>
                <w:szCs w:val="24"/>
                <w:lang w:val="en-GB"/>
              </w:rPr>
            </w:pPr>
            <w:bookmarkStart w:id="122" w:name="_Toc372639384"/>
            <w:r w:rsidRPr="00467C05">
              <w:rPr>
                <w:rFonts w:ascii="Times New Roman" w:hAnsi="Times New Roman" w:cs="Times New Roman"/>
                <w:bCs/>
                <w:sz w:val="24"/>
                <w:szCs w:val="24"/>
                <w:lang w:val="en-GB"/>
              </w:rPr>
              <w:t>To get them to appreciate the DMTDP.</w:t>
            </w:r>
            <w:bookmarkEnd w:id="122"/>
          </w:p>
        </w:tc>
        <w:tc>
          <w:tcPr>
            <w:tcW w:w="789" w:type="pct"/>
            <w:vMerge w:val="restart"/>
            <w:tcBorders>
              <w:right w:val="single" w:sz="4" w:space="0" w:color="auto"/>
            </w:tcBorders>
          </w:tcPr>
          <w:p w:rsidR="00794897" w:rsidRPr="00467C05" w:rsidRDefault="00794897" w:rsidP="006D450A">
            <w:pPr>
              <w:rPr>
                <w:rFonts w:ascii="Times New Roman" w:hAnsi="Times New Roman" w:cs="Times New Roman"/>
                <w:bCs/>
                <w:sz w:val="24"/>
                <w:szCs w:val="24"/>
                <w:lang w:val="en-GB"/>
              </w:rPr>
            </w:pPr>
            <w:r w:rsidRPr="00467C05">
              <w:rPr>
                <w:rFonts w:ascii="Times New Roman" w:hAnsi="Times New Roman" w:cs="Times New Roman"/>
                <w:bCs/>
                <w:sz w:val="24"/>
                <w:szCs w:val="24"/>
                <w:lang w:val="en-GB"/>
              </w:rPr>
              <w:t>DCE, Presiding member, MPs and chairpersons of the sub-committees</w:t>
            </w:r>
          </w:p>
        </w:tc>
        <w:tc>
          <w:tcPr>
            <w:tcW w:w="740" w:type="pct"/>
            <w:tcBorders>
              <w:left w:val="single" w:sz="4" w:space="0" w:color="auto"/>
              <w:bottom w:val="single" w:sz="4" w:space="0" w:color="auto"/>
            </w:tcBorders>
          </w:tcPr>
          <w:p w:rsidR="00794897" w:rsidRPr="00467C05" w:rsidRDefault="00794897" w:rsidP="006D450A">
            <w:pPr>
              <w:rPr>
                <w:rFonts w:ascii="Times New Roman" w:hAnsi="Times New Roman" w:cs="Times New Roman"/>
                <w:sz w:val="24"/>
                <w:szCs w:val="24"/>
                <w:lang w:val="en-GB"/>
              </w:rPr>
            </w:pPr>
            <w:r w:rsidRPr="00467C05">
              <w:rPr>
                <w:rFonts w:ascii="Times New Roman" w:hAnsi="Times New Roman" w:cs="Times New Roman"/>
                <w:sz w:val="24"/>
                <w:szCs w:val="24"/>
                <w:lang w:val="en-GB"/>
              </w:rPr>
              <w:t>Meetings with audio-visuals</w:t>
            </w:r>
          </w:p>
        </w:tc>
        <w:tc>
          <w:tcPr>
            <w:tcW w:w="740" w:type="pct"/>
            <w:vMerge w:val="restart"/>
          </w:tcPr>
          <w:p w:rsidR="00794897" w:rsidRPr="00467C05" w:rsidRDefault="00794897" w:rsidP="006D450A">
            <w:pPr>
              <w:keepNext/>
              <w:outlineLvl w:val="1"/>
              <w:rPr>
                <w:rFonts w:ascii="Times New Roman" w:hAnsi="Times New Roman" w:cs="Times New Roman"/>
                <w:bCs/>
                <w:sz w:val="24"/>
                <w:szCs w:val="24"/>
                <w:lang w:val="en-GB"/>
              </w:rPr>
            </w:pPr>
            <w:r>
              <w:rPr>
                <w:rFonts w:ascii="Times New Roman" w:hAnsi="Times New Roman" w:cs="Times New Roman"/>
                <w:bCs/>
                <w:sz w:val="24"/>
                <w:szCs w:val="24"/>
                <w:lang w:val="en-GB"/>
              </w:rPr>
              <w:t>Quarterly</w:t>
            </w:r>
          </w:p>
        </w:tc>
        <w:tc>
          <w:tcPr>
            <w:tcW w:w="809" w:type="pct"/>
            <w:vMerge w:val="restart"/>
          </w:tcPr>
          <w:p w:rsidR="00794897" w:rsidRPr="00467C05" w:rsidRDefault="00794897" w:rsidP="006D450A">
            <w:pPr>
              <w:keepNext/>
              <w:outlineLvl w:val="1"/>
              <w:rPr>
                <w:rFonts w:ascii="Times New Roman" w:hAnsi="Times New Roman" w:cs="Times New Roman"/>
                <w:bCs/>
                <w:sz w:val="24"/>
                <w:szCs w:val="24"/>
                <w:lang w:val="en-GB"/>
              </w:rPr>
            </w:pPr>
            <w:bookmarkStart w:id="123" w:name="_Toc372639386"/>
          </w:p>
          <w:p w:rsidR="00794897" w:rsidRPr="00467C05" w:rsidRDefault="00794897" w:rsidP="006D450A">
            <w:pPr>
              <w:keepNext/>
              <w:outlineLvl w:val="1"/>
              <w:rPr>
                <w:rFonts w:ascii="Times New Roman" w:hAnsi="Times New Roman" w:cs="Times New Roman"/>
                <w:bCs/>
                <w:sz w:val="24"/>
                <w:szCs w:val="24"/>
                <w:lang w:val="en-GB"/>
              </w:rPr>
            </w:pPr>
          </w:p>
          <w:p w:rsidR="00794897" w:rsidRPr="00467C05" w:rsidRDefault="00794897" w:rsidP="006D450A">
            <w:pPr>
              <w:keepNext/>
              <w:outlineLvl w:val="1"/>
              <w:rPr>
                <w:rFonts w:ascii="Times New Roman" w:hAnsi="Times New Roman" w:cs="Times New Roman"/>
                <w:bCs/>
                <w:sz w:val="24"/>
                <w:szCs w:val="24"/>
                <w:lang w:val="en-GB"/>
              </w:rPr>
            </w:pPr>
          </w:p>
          <w:p w:rsidR="00794897" w:rsidRPr="00467C05" w:rsidRDefault="00794897" w:rsidP="006D450A">
            <w:pPr>
              <w:keepNext/>
              <w:outlineLvl w:val="1"/>
              <w:rPr>
                <w:rFonts w:ascii="Times New Roman" w:hAnsi="Times New Roman" w:cs="Times New Roman"/>
                <w:bCs/>
                <w:sz w:val="24"/>
                <w:szCs w:val="24"/>
                <w:lang w:val="en-GB"/>
              </w:rPr>
            </w:pPr>
            <w:r w:rsidRPr="00467C05">
              <w:rPr>
                <w:rFonts w:ascii="Times New Roman" w:hAnsi="Times New Roman" w:cs="Times New Roman"/>
                <w:bCs/>
                <w:sz w:val="24"/>
                <w:szCs w:val="24"/>
                <w:lang w:val="en-GB"/>
              </w:rPr>
              <w:t>DPCU</w:t>
            </w:r>
            <w:bookmarkEnd w:id="123"/>
          </w:p>
        </w:tc>
      </w:tr>
      <w:tr w:rsidR="00794897" w:rsidRPr="00467C05" w:rsidTr="00830A41">
        <w:trPr>
          <w:trHeight w:val="967"/>
        </w:trPr>
        <w:tc>
          <w:tcPr>
            <w:tcW w:w="885" w:type="pct"/>
            <w:vMerge/>
            <w:tcBorders>
              <w:right w:val="single" w:sz="4" w:space="0" w:color="auto"/>
            </w:tcBorders>
          </w:tcPr>
          <w:p w:rsidR="00794897" w:rsidRPr="00467C05" w:rsidRDefault="00794897" w:rsidP="004A18D8">
            <w:pPr>
              <w:keepNext/>
              <w:tabs>
                <w:tab w:val="num" w:pos="360"/>
              </w:tabs>
              <w:spacing w:after="0" w:line="240" w:lineRule="auto"/>
              <w:outlineLvl w:val="1"/>
              <w:rPr>
                <w:rFonts w:ascii="Times New Roman" w:hAnsi="Times New Roman" w:cs="Times New Roman"/>
                <w:bCs/>
                <w:sz w:val="24"/>
                <w:szCs w:val="24"/>
                <w:lang w:val="en-GB"/>
              </w:rPr>
            </w:pPr>
          </w:p>
        </w:tc>
        <w:tc>
          <w:tcPr>
            <w:tcW w:w="1036" w:type="pct"/>
            <w:tcBorders>
              <w:right w:val="single" w:sz="4" w:space="0" w:color="auto"/>
            </w:tcBorders>
          </w:tcPr>
          <w:p w:rsidR="00794897" w:rsidRPr="00467C05" w:rsidRDefault="00794897" w:rsidP="001F1002">
            <w:pPr>
              <w:keepNext/>
              <w:numPr>
                <w:ilvl w:val="0"/>
                <w:numId w:val="65"/>
              </w:numPr>
              <w:spacing w:after="0" w:line="240" w:lineRule="auto"/>
              <w:outlineLvl w:val="1"/>
              <w:rPr>
                <w:rFonts w:ascii="Times New Roman" w:hAnsi="Times New Roman" w:cs="Times New Roman"/>
                <w:bCs/>
                <w:sz w:val="24"/>
                <w:szCs w:val="24"/>
                <w:lang w:val="en-GB"/>
              </w:rPr>
            </w:pPr>
            <w:bookmarkStart w:id="124" w:name="_Toc372639387"/>
            <w:r w:rsidRPr="00467C05">
              <w:rPr>
                <w:rFonts w:ascii="Times New Roman" w:hAnsi="Times New Roman" w:cs="Times New Roman"/>
                <w:bCs/>
                <w:sz w:val="24"/>
                <w:szCs w:val="24"/>
                <w:lang w:val="en-GB"/>
              </w:rPr>
              <w:t>To update them on the status of implementation</w:t>
            </w:r>
            <w:bookmarkEnd w:id="124"/>
          </w:p>
        </w:tc>
        <w:tc>
          <w:tcPr>
            <w:tcW w:w="789" w:type="pct"/>
            <w:vMerge/>
            <w:tcBorders>
              <w:right w:val="single" w:sz="4" w:space="0" w:color="auto"/>
            </w:tcBorders>
          </w:tcPr>
          <w:p w:rsidR="00794897" w:rsidRPr="00467C05" w:rsidRDefault="00794897" w:rsidP="006D450A">
            <w:pPr>
              <w:rPr>
                <w:rFonts w:ascii="Times New Roman" w:hAnsi="Times New Roman" w:cs="Times New Roman"/>
                <w:bCs/>
                <w:sz w:val="24"/>
                <w:szCs w:val="24"/>
                <w:lang w:val="en-GB"/>
              </w:rPr>
            </w:pPr>
          </w:p>
        </w:tc>
        <w:tc>
          <w:tcPr>
            <w:tcW w:w="740" w:type="pct"/>
            <w:tcBorders>
              <w:top w:val="single" w:sz="4" w:space="0" w:color="auto"/>
              <w:left w:val="single" w:sz="4" w:space="0" w:color="auto"/>
              <w:bottom w:val="single" w:sz="4" w:space="0" w:color="auto"/>
            </w:tcBorders>
          </w:tcPr>
          <w:p w:rsidR="00794897" w:rsidRPr="00467C05" w:rsidRDefault="00794897" w:rsidP="006D450A">
            <w:pPr>
              <w:rPr>
                <w:rFonts w:ascii="Times New Roman" w:hAnsi="Times New Roman" w:cs="Times New Roman"/>
                <w:sz w:val="24"/>
                <w:szCs w:val="24"/>
                <w:lang w:val="en-GB"/>
              </w:rPr>
            </w:pPr>
            <w:r w:rsidRPr="00467C05">
              <w:rPr>
                <w:rFonts w:ascii="Times New Roman" w:hAnsi="Times New Roman" w:cs="Times New Roman"/>
                <w:sz w:val="24"/>
                <w:szCs w:val="24"/>
                <w:lang w:val="en-GB"/>
              </w:rPr>
              <w:t>Round-table discussion and, PowerPoint presentations.</w:t>
            </w:r>
          </w:p>
        </w:tc>
        <w:tc>
          <w:tcPr>
            <w:tcW w:w="740" w:type="pct"/>
            <w:vMerge/>
            <w:tcBorders>
              <w:bottom w:val="single" w:sz="4" w:space="0" w:color="auto"/>
            </w:tcBorders>
          </w:tcPr>
          <w:p w:rsidR="00794897" w:rsidRPr="00467C05" w:rsidRDefault="00794897" w:rsidP="006D450A">
            <w:pPr>
              <w:keepNext/>
              <w:outlineLvl w:val="1"/>
              <w:rPr>
                <w:rFonts w:ascii="Times New Roman" w:hAnsi="Times New Roman" w:cs="Times New Roman"/>
                <w:bCs/>
                <w:sz w:val="24"/>
                <w:szCs w:val="24"/>
                <w:lang w:val="en-GB"/>
              </w:rPr>
            </w:pPr>
          </w:p>
        </w:tc>
        <w:tc>
          <w:tcPr>
            <w:tcW w:w="809" w:type="pct"/>
            <w:vMerge/>
          </w:tcPr>
          <w:p w:rsidR="00794897" w:rsidRPr="00467C05" w:rsidRDefault="00794897" w:rsidP="004A18D8">
            <w:pPr>
              <w:keepNext/>
              <w:tabs>
                <w:tab w:val="num" w:pos="360"/>
              </w:tabs>
              <w:spacing w:after="0" w:line="240" w:lineRule="auto"/>
              <w:outlineLvl w:val="1"/>
              <w:rPr>
                <w:rFonts w:ascii="Times New Roman" w:hAnsi="Times New Roman" w:cs="Times New Roman"/>
                <w:bCs/>
                <w:sz w:val="24"/>
                <w:szCs w:val="24"/>
                <w:lang w:val="en-GB"/>
              </w:rPr>
            </w:pPr>
          </w:p>
        </w:tc>
      </w:tr>
    </w:tbl>
    <w:p w:rsidR="008030B2" w:rsidRDefault="008030B2" w:rsidP="008030B2">
      <w:pPr>
        <w:pStyle w:val="Heading2"/>
        <w:rPr>
          <w:rFonts w:cs="Times New Roman"/>
          <w:color w:val="auto"/>
          <w:sz w:val="24"/>
          <w:szCs w:val="24"/>
        </w:rPr>
      </w:pPr>
    </w:p>
    <w:p w:rsidR="00830A41" w:rsidRDefault="00830A41" w:rsidP="00CD4254">
      <w:pPr>
        <w:pStyle w:val="Heading21"/>
      </w:pPr>
      <w:bookmarkStart w:id="125" w:name="_Toc419207738"/>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pPr>
    </w:p>
    <w:p w:rsidR="00830A41" w:rsidRDefault="00830A41" w:rsidP="00CD4254">
      <w:pPr>
        <w:pStyle w:val="Heading21"/>
        <w:sectPr w:rsidR="00830A41" w:rsidSect="00830A41">
          <w:pgSz w:w="15840" w:h="12240" w:orient="landscape"/>
          <w:pgMar w:top="1440" w:right="1440" w:bottom="1440" w:left="1440" w:header="720" w:footer="720" w:gutter="0"/>
          <w:pgNumType w:fmt="lowerRoman" w:start="1"/>
          <w:cols w:space="720"/>
          <w:docGrid w:linePitch="360"/>
        </w:sectPr>
      </w:pPr>
    </w:p>
    <w:p w:rsidR="00122B28" w:rsidRPr="00A00EA8" w:rsidRDefault="00122B28" w:rsidP="00CD4254">
      <w:pPr>
        <w:pStyle w:val="Heading21"/>
      </w:pPr>
      <w:r w:rsidRPr="00A00EA8">
        <w:lastRenderedPageBreak/>
        <w:t>Conclusions</w:t>
      </w:r>
      <w:bookmarkEnd w:id="125"/>
    </w:p>
    <w:p w:rsidR="00122B28" w:rsidRPr="00A00EA8" w:rsidRDefault="00122B28" w:rsidP="00122B28">
      <w:pPr>
        <w:pStyle w:val="NoSpacing"/>
        <w:jc w:val="both"/>
        <w:rPr>
          <w:rFonts w:ascii="Times New Roman" w:hAnsi="Times New Roman" w:cs="Times New Roman"/>
          <w:sz w:val="24"/>
          <w:szCs w:val="24"/>
        </w:rPr>
      </w:pPr>
      <w:r w:rsidRPr="00A00EA8">
        <w:rPr>
          <w:rFonts w:ascii="Times New Roman" w:hAnsi="Times New Roman" w:cs="Times New Roman"/>
          <w:sz w:val="24"/>
          <w:szCs w:val="24"/>
        </w:rPr>
        <w:t>The District Medium Term Development Plan which spans the period 2018 – 2021 has revealed a number of issues after being subject to the tools of the strategic performance assessment.  To ensure sustainable development the Nanumba South District Assembly needs to address the issues which bother on intervention that mitigate environmental impacts in the cause of implementing the various policies.</w:t>
      </w:r>
    </w:p>
    <w:p w:rsidR="00122B28" w:rsidRPr="00A00EA8" w:rsidRDefault="00122B28" w:rsidP="00122B28">
      <w:pPr>
        <w:pStyle w:val="NoSpacing"/>
        <w:jc w:val="both"/>
        <w:rPr>
          <w:rFonts w:ascii="Times New Roman" w:hAnsi="Times New Roman" w:cs="Times New Roman"/>
          <w:sz w:val="24"/>
          <w:szCs w:val="24"/>
        </w:rPr>
      </w:pPr>
    </w:p>
    <w:p w:rsidR="00122B28" w:rsidRPr="00A00EA8" w:rsidRDefault="00122B28" w:rsidP="00122B28">
      <w:pPr>
        <w:pStyle w:val="NoSpacing"/>
        <w:ind w:left="720"/>
        <w:jc w:val="both"/>
        <w:rPr>
          <w:rFonts w:ascii="Times New Roman" w:hAnsi="Times New Roman" w:cs="Times New Roman"/>
          <w:sz w:val="24"/>
          <w:szCs w:val="24"/>
        </w:rPr>
      </w:pPr>
      <w:r w:rsidRPr="00A00EA8">
        <w:rPr>
          <w:rFonts w:ascii="Times New Roman" w:hAnsi="Times New Roman" w:cs="Times New Roman"/>
          <w:sz w:val="24"/>
          <w:szCs w:val="24"/>
        </w:rPr>
        <w:t>The assessment of the DMTDP revealed the following:-</w:t>
      </w:r>
    </w:p>
    <w:p w:rsidR="00122B28" w:rsidRPr="00A00EA8" w:rsidRDefault="00122B28" w:rsidP="001064AC">
      <w:pPr>
        <w:pStyle w:val="NoSpacing"/>
        <w:numPr>
          <w:ilvl w:val="0"/>
          <w:numId w:val="97"/>
        </w:numPr>
        <w:jc w:val="both"/>
        <w:rPr>
          <w:rFonts w:ascii="Times New Roman" w:hAnsi="Times New Roman" w:cs="Times New Roman"/>
          <w:sz w:val="24"/>
          <w:szCs w:val="24"/>
        </w:rPr>
      </w:pPr>
      <w:r w:rsidRPr="00A00EA8">
        <w:rPr>
          <w:rFonts w:ascii="Times New Roman" w:hAnsi="Times New Roman" w:cs="Times New Roman"/>
          <w:sz w:val="24"/>
          <w:szCs w:val="24"/>
        </w:rPr>
        <w:t xml:space="preserve">None of the policies conflicted against each other and that they are mutually supportive </w:t>
      </w:r>
    </w:p>
    <w:p w:rsidR="00122B28" w:rsidRPr="00A00EA8" w:rsidRDefault="00122B28" w:rsidP="001064AC">
      <w:pPr>
        <w:pStyle w:val="NoSpacing"/>
        <w:numPr>
          <w:ilvl w:val="0"/>
          <w:numId w:val="97"/>
        </w:numPr>
        <w:jc w:val="both"/>
        <w:rPr>
          <w:rFonts w:ascii="Times New Roman" w:hAnsi="Times New Roman" w:cs="Times New Roman"/>
          <w:sz w:val="24"/>
          <w:szCs w:val="24"/>
        </w:rPr>
      </w:pPr>
      <w:r w:rsidRPr="00A00EA8">
        <w:rPr>
          <w:rFonts w:ascii="Times New Roman" w:hAnsi="Times New Roman" w:cs="Times New Roman"/>
          <w:sz w:val="24"/>
          <w:szCs w:val="24"/>
        </w:rPr>
        <w:t>All constructional activities will impact negatively on the environment particularly in the area of natural resources.</w:t>
      </w:r>
    </w:p>
    <w:p w:rsidR="00122B28" w:rsidRPr="00A00EA8" w:rsidRDefault="00122B28" w:rsidP="001064AC">
      <w:pPr>
        <w:pStyle w:val="NoSpacing"/>
        <w:numPr>
          <w:ilvl w:val="0"/>
          <w:numId w:val="97"/>
        </w:numPr>
        <w:jc w:val="both"/>
        <w:rPr>
          <w:rFonts w:ascii="Times New Roman" w:hAnsi="Times New Roman" w:cs="Times New Roman"/>
          <w:sz w:val="24"/>
          <w:szCs w:val="24"/>
        </w:rPr>
      </w:pPr>
      <w:r w:rsidRPr="00A00EA8">
        <w:rPr>
          <w:rFonts w:ascii="Times New Roman" w:hAnsi="Times New Roman" w:cs="Times New Roman"/>
          <w:sz w:val="24"/>
          <w:szCs w:val="24"/>
        </w:rPr>
        <w:t>Some constructional activities will impact on socio-cultural issues</w:t>
      </w:r>
    </w:p>
    <w:p w:rsidR="00122B28" w:rsidRPr="00A00EA8" w:rsidRDefault="00122B28" w:rsidP="001064AC">
      <w:pPr>
        <w:pStyle w:val="NoSpacing"/>
        <w:numPr>
          <w:ilvl w:val="0"/>
          <w:numId w:val="97"/>
        </w:numPr>
        <w:jc w:val="both"/>
        <w:rPr>
          <w:rFonts w:ascii="Times New Roman" w:hAnsi="Times New Roman" w:cs="Times New Roman"/>
          <w:sz w:val="24"/>
          <w:szCs w:val="24"/>
        </w:rPr>
      </w:pPr>
      <w:r w:rsidRPr="00A00EA8">
        <w:rPr>
          <w:rFonts w:ascii="Times New Roman" w:hAnsi="Times New Roman" w:cs="Times New Roman"/>
          <w:sz w:val="24"/>
          <w:szCs w:val="24"/>
        </w:rPr>
        <w:t>The implementation of the activities generally will not impact on the economy and institutional issues</w:t>
      </w:r>
    </w:p>
    <w:p w:rsidR="00122B28" w:rsidRPr="00A00EA8" w:rsidRDefault="00122B28" w:rsidP="00122B28">
      <w:pPr>
        <w:pStyle w:val="NoSpacing"/>
        <w:jc w:val="both"/>
        <w:rPr>
          <w:rFonts w:ascii="Times New Roman" w:hAnsi="Times New Roman" w:cs="Times New Roman"/>
          <w:sz w:val="24"/>
          <w:szCs w:val="24"/>
        </w:rPr>
      </w:pPr>
    </w:p>
    <w:p w:rsidR="00122B28" w:rsidRPr="00A00EA8" w:rsidRDefault="00122B28" w:rsidP="00122B28">
      <w:pPr>
        <w:pStyle w:val="NoSpacing"/>
        <w:jc w:val="both"/>
        <w:rPr>
          <w:rFonts w:ascii="Times New Roman" w:hAnsi="Times New Roman" w:cs="Times New Roman"/>
          <w:sz w:val="24"/>
          <w:szCs w:val="24"/>
        </w:rPr>
      </w:pPr>
      <w:r w:rsidRPr="00A00EA8">
        <w:rPr>
          <w:rFonts w:ascii="Times New Roman" w:hAnsi="Times New Roman" w:cs="Times New Roman"/>
          <w:sz w:val="24"/>
          <w:szCs w:val="24"/>
        </w:rPr>
        <w:t>Some of the lessons learnt through the exercises of subjecting the plan to SEA tools and others are the following:-</w:t>
      </w:r>
    </w:p>
    <w:p w:rsidR="00122B28" w:rsidRPr="00A00EA8" w:rsidRDefault="00122B28" w:rsidP="001064AC">
      <w:pPr>
        <w:pStyle w:val="NoSpacing"/>
        <w:numPr>
          <w:ilvl w:val="0"/>
          <w:numId w:val="98"/>
        </w:numPr>
        <w:jc w:val="both"/>
        <w:rPr>
          <w:rFonts w:ascii="Times New Roman" w:hAnsi="Times New Roman" w:cs="Times New Roman"/>
          <w:sz w:val="24"/>
          <w:szCs w:val="24"/>
        </w:rPr>
      </w:pPr>
      <w:r w:rsidRPr="00A00EA8">
        <w:rPr>
          <w:rFonts w:ascii="Times New Roman" w:hAnsi="Times New Roman" w:cs="Times New Roman"/>
          <w:sz w:val="24"/>
          <w:szCs w:val="24"/>
        </w:rPr>
        <w:t>Refining of policies plans and programmes to incorporate environmental concerns</w:t>
      </w:r>
    </w:p>
    <w:p w:rsidR="00122B28" w:rsidRPr="00A00EA8" w:rsidRDefault="00122B28" w:rsidP="001064AC">
      <w:pPr>
        <w:pStyle w:val="NoSpacing"/>
        <w:numPr>
          <w:ilvl w:val="0"/>
          <w:numId w:val="98"/>
        </w:numPr>
        <w:jc w:val="both"/>
        <w:rPr>
          <w:rFonts w:ascii="Times New Roman" w:hAnsi="Times New Roman" w:cs="Times New Roman"/>
          <w:sz w:val="24"/>
          <w:szCs w:val="24"/>
        </w:rPr>
      </w:pPr>
      <w:r w:rsidRPr="00A00EA8">
        <w:rPr>
          <w:rFonts w:ascii="Times New Roman" w:hAnsi="Times New Roman" w:cs="Times New Roman"/>
          <w:sz w:val="24"/>
          <w:szCs w:val="24"/>
        </w:rPr>
        <w:t xml:space="preserve">The Assembly has begun to appreciate the application of the SEA tools in that they will ultimately reduce the cost of the projects in the long run. </w:t>
      </w:r>
    </w:p>
    <w:p w:rsidR="00122B28" w:rsidRPr="00122B28" w:rsidRDefault="00122B28" w:rsidP="00122B28"/>
    <w:p w:rsidR="008030B2" w:rsidRPr="00A00EA8"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 xml:space="preserve">The aim of this Medium Term Development Plan (2018 - 2021) is to serve as a guide to facilitate the development process in the district. It is expected to achieve food security thereby reducing poverty, create employment opportunities and improve average incomes Distribution and the welfare of the people irrespective of gender, ethnic, political or religious diversity. </w:t>
      </w:r>
    </w:p>
    <w:p w:rsidR="008030B2" w:rsidRPr="00A00EA8" w:rsidRDefault="008030B2" w:rsidP="008030B2">
      <w:pPr>
        <w:spacing w:after="0" w:line="240" w:lineRule="auto"/>
        <w:jc w:val="both"/>
        <w:rPr>
          <w:rFonts w:ascii="Times New Roman" w:hAnsi="Times New Roman" w:cs="Times New Roman"/>
          <w:sz w:val="24"/>
          <w:szCs w:val="24"/>
        </w:rPr>
      </w:pPr>
    </w:p>
    <w:p w:rsidR="008030B2" w:rsidRPr="00A00EA8" w:rsidRDefault="008030B2" w:rsidP="008030B2">
      <w:pPr>
        <w:spacing w:after="0" w:line="240" w:lineRule="auto"/>
        <w:jc w:val="both"/>
        <w:rPr>
          <w:rFonts w:ascii="Times New Roman" w:hAnsi="Times New Roman" w:cs="Times New Roman"/>
          <w:sz w:val="24"/>
          <w:szCs w:val="24"/>
        </w:rPr>
      </w:pPr>
      <w:r w:rsidRPr="00A00EA8">
        <w:rPr>
          <w:rFonts w:ascii="Times New Roman" w:hAnsi="Times New Roman" w:cs="Times New Roman"/>
          <w:sz w:val="24"/>
          <w:szCs w:val="24"/>
        </w:rPr>
        <w:t>The achievement of this goal would be enhanced if the proposals in the plan are implemented accordingly. It will lead to an integrated economy and the realization of its full benefits. In this regard the District Assembly is expected to play a facilitating role in the implementation, monitoring and evaluation of the programmes and projects with all development stakeholders also playing their expected roles.</w:t>
      </w:r>
    </w:p>
    <w:p w:rsidR="008030B2" w:rsidRPr="001E4A6C" w:rsidRDefault="008030B2" w:rsidP="008030B2">
      <w:pPr>
        <w:rPr>
          <w:rFonts w:cs="Times New Roman"/>
        </w:rPr>
      </w:pPr>
    </w:p>
    <w:p w:rsidR="008030B2" w:rsidRPr="001E4A6C" w:rsidRDefault="008030B2" w:rsidP="008030B2">
      <w:pPr>
        <w:pStyle w:val="NoSpacing"/>
        <w:jc w:val="both"/>
        <w:rPr>
          <w:rFonts w:ascii="Times New Roman" w:hAnsi="Times New Roman" w:cs="Times New Roman"/>
          <w:sz w:val="24"/>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Pr="001E4A6C" w:rsidRDefault="002F04FB" w:rsidP="002F04FB">
      <w:pPr>
        <w:spacing w:after="0" w:line="240" w:lineRule="auto"/>
        <w:jc w:val="both"/>
        <w:rPr>
          <w:rFonts w:cs="Times New Roman"/>
          <w:szCs w:val="24"/>
        </w:rPr>
      </w:pPr>
    </w:p>
    <w:p w:rsidR="002F04FB" w:rsidRDefault="002F04FB" w:rsidP="002F04FB">
      <w:pPr>
        <w:spacing w:after="0" w:line="240" w:lineRule="auto"/>
        <w:rPr>
          <w:rFonts w:cs="Times New Roman"/>
        </w:rPr>
      </w:pPr>
    </w:p>
    <w:p w:rsidR="002F04FB" w:rsidRPr="002F04FB" w:rsidRDefault="002F04FB" w:rsidP="002F04FB"/>
    <w:sectPr w:rsidR="002F04FB" w:rsidRPr="002F04FB" w:rsidSect="00830A41">
      <w:pgSz w:w="12240" w:h="15840"/>
      <w:pgMar w:top="1440" w:right="1440" w:bottom="1440" w:left="1440" w:header="720" w:footer="720" w:gutter="0"/>
      <w:pgNumType w:fmt="lowerRoman" w:start="1"/>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F245E" w:rsidRDefault="000F245E" w:rsidP="00390D69">
      <w:pPr>
        <w:spacing w:after="0" w:line="240" w:lineRule="auto"/>
      </w:pPr>
      <w:r>
        <w:separator/>
      </w:r>
    </w:p>
  </w:endnote>
  <w:endnote w:type="continuationSeparator" w:id="0">
    <w:p w:rsidR="000F245E" w:rsidRDefault="000F245E" w:rsidP="00390D6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onsolas">
    <w:panose1 w:val="020B0609020204030204"/>
    <w:charset w:val="00"/>
    <w:family w:val="modern"/>
    <w:pitch w:val="fixed"/>
    <w:sig w:usb0="E00006FF" w:usb1="0000FCFF" w:usb2="00000001"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Gill Sans MT">
    <w:panose1 w:val="020B0502020104020203"/>
    <w:charset w:val="00"/>
    <w:family w:val="swiss"/>
    <w:pitch w:val="variable"/>
    <w:sig w:usb0="00000007" w:usb1="00000000" w:usb2="00000000" w:usb3="00000000" w:csb0="00000003" w:csb1="00000000"/>
  </w:font>
  <w:font w:name="MS Mincho">
    <w:altName w:val="MS Gothic"/>
    <w:panose1 w:val="02020609040205080304"/>
    <w:charset w:val="80"/>
    <w:family w:val="roman"/>
    <w:notTrueType/>
    <w:pitch w:val="fixed"/>
    <w:sig w:usb0="00000000"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Calibri-Bold">
    <w:panose1 w:val="00000000000000000000"/>
    <w:charset w:val="00"/>
    <w:family w:val="auto"/>
    <w:notTrueType/>
    <w:pitch w:val="default"/>
    <w:sig w:usb0="00000003" w:usb1="00000000" w:usb2="00000000" w:usb3="00000000" w:csb0="00000001" w:csb1="00000000"/>
  </w:font>
  <w:font w:name="SymbolMT">
    <w:altName w:val="Arial Unicode MS"/>
    <w:panose1 w:val="00000000000000000000"/>
    <w:charset w:val="88"/>
    <w:family w:val="auto"/>
    <w:notTrueType/>
    <w:pitch w:val="default"/>
    <w:sig w:usb0="00000000" w:usb1="08080000" w:usb2="00000010" w:usb3="00000000" w:csb0="001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201549279"/>
      <w:docPartObj>
        <w:docPartGallery w:val="Page Numbers (Bottom of Page)"/>
        <w:docPartUnique/>
      </w:docPartObj>
    </w:sdtPr>
    <w:sdtEndPr>
      <w:rPr>
        <w:noProof/>
      </w:rPr>
    </w:sdtEndPr>
    <w:sdtContent>
      <w:p w:rsidR="00CD3B5D" w:rsidRDefault="00CD3B5D">
        <w:pPr>
          <w:pStyle w:val="Footer"/>
          <w:jc w:val="center"/>
        </w:pPr>
        <w:r>
          <w:fldChar w:fldCharType="begin"/>
        </w:r>
        <w:r>
          <w:instrText xml:space="preserve"> PAGE   \* MERGEFORMAT </w:instrText>
        </w:r>
        <w:r>
          <w:fldChar w:fldCharType="separate"/>
        </w:r>
        <w:r>
          <w:rPr>
            <w:noProof/>
          </w:rPr>
          <w:t>3</w:t>
        </w:r>
        <w:r>
          <w:rPr>
            <w:noProof/>
          </w:rPr>
          <w:fldChar w:fldCharType="end"/>
        </w:r>
      </w:p>
    </w:sdtContent>
  </w:sdt>
  <w:p w:rsidR="000A5C21" w:rsidRDefault="000A5C21">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F245E" w:rsidRDefault="000F245E" w:rsidP="00390D69">
      <w:pPr>
        <w:spacing w:after="0" w:line="240" w:lineRule="auto"/>
      </w:pPr>
      <w:r>
        <w:separator/>
      </w:r>
    </w:p>
  </w:footnote>
  <w:footnote w:type="continuationSeparator" w:id="0">
    <w:p w:rsidR="000F245E" w:rsidRDefault="000F245E" w:rsidP="00390D69">
      <w:pPr>
        <w:spacing w:after="0" w:line="240" w:lineRule="auto"/>
      </w:pPr>
      <w:r>
        <w:continuationSeparator/>
      </w:r>
    </w:p>
  </w:footnote>
  <w:footnote w:id="1">
    <w:p w:rsidR="000A5C21" w:rsidRDefault="000A5C21" w:rsidP="009E2989">
      <w:pPr>
        <w:pStyle w:val="FootnoteText"/>
      </w:pPr>
    </w:p>
  </w:footnote>
  <w:footnote w:id="2">
    <w:p w:rsidR="000A5C21" w:rsidRDefault="000A5C21" w:rsidP="009E2989">
      <w:pPr>
        <w:pStyle w:val="FootnoteText"/>
      </w:pPr>
    </w:p>
  </w:footnote>
  <w:footnote w:id="3">
    <w:p w:rsidR="000A5C21" w:rsidRDefault="000A5C21" w:rsidP="009E2989">
      <w:pPr>
        <w:pStyle w:val="FootnoteText"/>
      </w:pPr>
    </w:p>
  </w:footnote>
  <w:footnote w:id="4">
    <w:p w:rsidR="000A5C21" w:rsidRPr="005B222B" w:rsidRDefault="000A5C21" w:rsidP="009E2989">
      <w:pPr>
        <w:rPr>
          <w:rFonts w:ascii="Times New Roman" w:hAnsi="Times New Roman" w:cs="Times New Roman"/>
          <w:sz w:val="24"/>
          <w:szCs w:val="24"/>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11.1pt;height:11.1pt" o:bullet="t">
        <v:imagedata r:id="rId1" o:title="BD14565_"/>
      </v:shape>
    </w:pict>
  </w:numPicBullet>
  <w:numPicBullet w:numPicBulletId="1">
    <w:pict>
      <v:shape id="_x0000_i1046" type="#_x0000_t75" style="width:9pt;height:9pt" o:bullet="t">
        <v:imagedata r:id="rId2" o:title="BD14580_"/>
      </v:shape>
    </w:pict>
  </w:numPicBullet>
  <w:numPicBullet w:numPicBulletId="2">
    <w:pict>
      <v:shape id="_x0000_i1047" type="#_x0000_t75" style="width:11.1pt;height:11.1pt" o:bullet="t">
        <v:imagedata r:id="rId3" o:title="clip_image001"/>
      </v:shape>
    </w:pict>
  </w:numPicBullet>
  <w:abstractNum w:abstractNumId="0">
    <w:nsid w:val="FFFFFF83"/>
    <w:multiLevelType w:val="singleLevel"/>
    <w:tmpl w:val="E4F87FB8"/>
    <w:lvl w:ilvl="0">
      <w:start w:val="1"/>
      <w:numFmt w:val="bullet"/>
      <w:pStyle w:val="ListBullet2"/>
      <w:lvlText w:val=""/>
      <w:lvlJc w:val="left"/>
      <w:pPr>
        <w:tabs>
          <w:tab w:val="num" w:pos="720"/>
        </w:tabs>
        <w:ind w:left="720" w:hanging="360"/>
      </w:pPr>
      <w:rPr>
        <w:rFonts w:ascii="Symbol" w:hAnsi="Symbol" w:hint="default"/>
      </w:rPr>
    </w:lvl>
  </w:abstractNum>
  <w:abstractNum w:abstractNumId="1">
    <w:nsid w:val="003F2F5E"/>
    <w:multiLevelType w:val="hybridMultilevel"/>
    <w:tmpl w:val="1ED0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0544894"/>
    <w:multiLevelType w:val="hybridMultilevel"/>
    <w:tmpl w:val="B25024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17646C9"/>
    <w:multiLevelType w:val="hybridMultilevel"/>
    <w:tmpl w:val="9F1A171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1F543B5"/>
    <w:multiLevelType w:val="hybridMultilevel"/>
    <w:tmpl w:val="1ED084D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3423307"/>
    <w:multiLevelType w:val="hybridMultilevel"/>
    <w:tmpl w:val="976CB472"/>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nsid w:val="03BE354C"/>
    <w:multiLevelType w:val="hybridMultilevel"/>
    <w:tmpl w:val="C7DCD342"/>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04170B04"/>
    <w:multiLevelType w:val="hybridMultilevel"/>
    <w:tmpl w:val="4C06F9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553662E"/>
    <w:multiLevelType w:val="hybridMultilevel"/>
    <w:tmpl w:val="E9A4CC6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6400626"/>
    <w:multiLevelType w:val="hybridMultilevel"/>
    <w:tmpl w:val="8EC0FEC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6464A52"/>
    <w:multiLevelType w:val="hybridMultilevel"/>
    <w:tmpl w:val="DCAAECFE"/>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08502494"/>
    <w:multiLevelType w:val="hybridMultilevel"/>
    <w:tmpl w:val="1DF48CD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89D152A"/>
    <w:multiLevelType w:val="singleLevel"/>
    <w:tmpl w:val="5BB2244E"/>
    <w:lvl w:ilvl="0">
      <w:start w:val="1"/>
      <w:numFmt w:val="bullet"/>
      <w:pStyle w:val="Bulletindented"/>
      <w:lvlText w:val=""/>
      <w:lvlJc w:val="left"/>
      <w:pPr>
        <w:tabs>
          <w:tab w:val="num" w:pos="360"/>
        </w:tabs>
        <w:ind w:left="360" w:hanging="360"/>
      </w:pPr>
      <w:rPr>
        <w:rFonts w:ascii="Symbol" w:hAnsi="Symbol" w:hint="default"/>
      </w:rPr>
    </w:lvl>
  </w:abstractNum>
  <w:abstractNum w:abstractNumId="13">
    <w:nsid w:val="09774236"/>
    <w:multiLevelType w:val="hybridMultilevel"/>
    <w:tmpl w:val="729C62C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0A23184A"/>
    <w:multiLevelType w:val="hybridMultilevel"/>
    <w:tmpl w:val="B4F6CD02"/>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BBF57CB"/>
    <w:multiLevelType w:val="hybridMultilevel"/>
    <w:tmpl w:val="25F0AD9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6">
    <w:nsid w:val="0C5968B4"/>
    <w:multiLevelType w:val="hybridMultilevel"/>
    <w:tmpl w:val="6974F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DB76A2F"/>
    <w:multiLevelType w:val="hybridMultilevel"/>
    <w:tmpl w:val="C650A11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E410271"/>
    <w:multiLevelType w:val="multilevel"/>
    <w:tmpl w:val="0409001D"/>
    <w:styleLink w:val="Style6"/>
    <w:lvl w:ilvl="0">
      <w:start w:val="1"/>
      <w:numFmt w:val="bullet"/>
      <w:lvlText w:val=""/>
      <w:lvlPicBulletId w:val="0"/>
      <w:lvlJc w:val="left"/>
      <w:pPr>
        <w:tabs>
          <w:tab w:val="num" w:pos="360"/>
        </w:tabs>
        <w:ind w:left="360" w:hanging="360"/>
      </w:pPr>
      <w:rPr>
        <w:rFonts w:ascii="Symbol" w:hAnsi="Symbol" w:hint="default"/>
        <w:color w:val="auto"/>
      </w:r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0F61328A"/>
    <w:multiLevelType w:val="hybridMultilevel"/>
    <w:tmpl w:val="1A64D88C"/>
    <w:lvl w:ilvl="0" w:tplc="C9DEF8E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nsid w:val="0FD64468"/>
    <w:multiLevelType w:val="hybridMultilevel"/>
    <w:tmpl w:val="138EB5FC"/>
    <w:lvl w:ilvl="0" w:tplc="0409000F">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112B5A59"/>
    <w:multiLevelType w:val="hybridMultilevel"/>
    <w:tmpl w:val="9C7CDF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1801E7D"/>
    <w:multiLevelType w:val="hybridMultilevel"/>
    <w:tmpl w:val="B9F0C2AC"/>
    <w:lvl w:ilvl="0" w:tplc="0409000B">
      <w:start w:val="1"/>
      <w:numFmt w:val="bullet"/>
      <w:lvlText w:val=""/>
      <w:lvlJc w:val="left"/>
      <w:pPr>
        <w:tabs>
          <w:tab w:val="num" w:pos="720"/>
        </w:tabs>
        <w:ind w:left="720" w:hanging="360"/>
      </w:pPr>
      <w:rPr>
        <w:rFonts w:ascii="Wingdings" w:hAnsi="Wingdings" w:hint="default"/>
        <w:color w:val="auto"/>
      </w:rPr>
    </w:lvl>
    <w:lvl w:ilvl="1" w:tplc="08090003">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3">
    <w:nsid w:val="120B72B8"/>
    <w:multiLevelType w:val="hybridMultilevel"/>
    <w:tmpl w:val="B658BDD6"/>
    <w:lvl w:ilvl="0" w:tplc="A5729A72">
      <w:start w:val="1"/>
      <w:numFmt w:val="bullet"/>
      <w:lvlText w:val="-"/>
      <w:lvlJc w:val="left"/>
      <w:pPr>
        <w:tabs>
          <w:tab w:val="num" w:pos="720"/>
        </w:tabs>
        <w:ind w:left="720" w:hanging="360"/>
      </w:pPr>
      <w:rPr>
        <w:rFonts w:ascii="Times New Roman" w:eastAsia="Times New Roman" w:hAnsi="Times New Roman" w:cs="Times New Roman"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4">
    <w:nsid w:val="12F14EF3"/>
    <w:multiLevelType w:val="hybridMultilevel"/>
    <w:tmpl w:val="45645BC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14523C94"/>
    <w:multiLevelType w:val="hybridMultilevel"/>
    <w:tmpl w:val="665444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56444EC"/>
    <w:multiLevelType w:val="hybridMultilevel"/>
    <w:tmpl w:val="AC908F48"/>
    <w:lvl w:ilvl="0" w:tplc="C9DEF8E6">
      <w:start w:val="1"/>
      <w:numFmt w:val="bullet"/>
      <w:lvlText w:val=""/>
      <w:lvlPicBulletId w:val="1"/>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nsid w:val="157727AB"/>
    <w:multiLevelType w:val="hybridMultilevel"/>
    <w:tmpl w:val="C2C2455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5B33B53"/>
    <w:multiLevelType w:val="hybridMultilevel"/>
    <w:tmpl w:val="19B0F13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5C83C98"/>
    <w:multiLevelType w:val="hybridMultilevel"/>
    <w:tmpl w:val="A4C2336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163E0382"/>
    <w:multiLevelType w:val="hybridMultilevel"/>
    <w:tmpl w:val="31F01D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165C0BF3"/>
    <w:multiLevelType w:val="hybridMultilevel"/>
    <w:tmpl w:val="9D821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16DC2BE0"/>
    <w:multiLevelType w:val="hybridMultilevel"/>
    <w:tmpl w:val="D8E219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173A3992"/>
    <w:multiLevelType w:val="hybridMultilevel"/>
    <w:tmpl w:val="8E98EA08"/>
    <w:lvl w:ilvl="0" w:tplc="33E08428">
      <w:start w:val="1"/>
      <w:numFmt w:val="decimal"/>
      <w:lvlText w:val="%1."/>
      <w:lvlJc w:val="left"/>
      <w:pPr>
        <w:ind w:left="720" w:hanging="360"/>
      </w:pPr>
      <w:rPr>
        <w:rFonts w:eastAsia="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1E333E55"/>
    <w:multiLevelType w:val="hybridMultilevel"/>
    <w:tmpl w:val="C19E6EBA"/>
    <w:lvl w:ilvl="0" w:tplc="04090001">
      <w:start w:val="1"/>
      <w:numFmt w:val="bullet"/>
      <w:lvlText w:val=""/>
      <w:lvlJc w:val="left"/>
      <w:pPr>
        <w:tabs>
          <w:tab w:val="num" w:pos="360"/>
        </w:tabs>
        <w:ind w:left="360" w:hanging="360"/>
      </w:pPr>
      <w:rPr>
        <w:rFonts w:ascii="Symbol" w:hAnsi="Symbol" w:hint="default"/>
        <w:color w:val="auto"/>
      </w:rPr>
    </w:lvl>
    <w:lvl w:ilvl="1" w:tplc="08090003" w:tentative="1">
      <w:start w:val="1"/>
      <w:numFmt w:val="bullet"/>
      <w:lvlText w:val="o"/>
      <w:lvlJc w:val="left"/>
      <w:pPr>
        <w:tabs>
          <w:tab w:val="num" w:pos="1080"/>
        </w:tabs>
        <w:ind w:left="1080" w:hanging="360"/>
      </w:pPr>
      <w:rPr>
        <w:rFonts w:ascii="Courier New" w:hAnsi="Courier New" w:cs="Courier New" w:hint="default"/>
      </w:rPr>
    </w:lvl>
    <w:lvl w:ilvl="2" w:tplc="08090005" w:tentative="1">
      <w:start w:val="1"/>
      <w:numFmt w:val="bullet"/>
      <w:lvlText w:val=""/>
      <w:lvlJc w:val="left"/>
      <w:pPr>
        <w:tabs>
          <w:tab w:val="num" w:pos="1800"/>
        </w:tabs>
        <w:ind w:left="1800" w:hanging="360"/>
      </w:pPr>
      <w:rPr>
        <w:rFonts w:ascii="Wingdings" w:hAnsi="Wingdings" w:hint="default"/>
      </w:rPr>
    </w:lvl>
    <w:lvl w:ilvl="3" w:tplc="08090001" w:tentative="1">
      <w:start w:val="1"/>
      <w:numFmt w:val="bullet"/>
      <w:lvlText w:val=""/>
      <w:lvlJc w:val="left"/>
      <w:pPr>
        <w:tabs>
          <w:tab w:val="num" w:pos="2520"/>
        </w:tabs>
        <w:ind w:left="2520" w:hanging="360"/>
      </w:pPr>
      <w:rPr>
        <w:rFonts w:ascii="Symbol" w:hAnsi="Symbol" w:hint="default"/>
      </w:rPr>
    </w:lvl>
    <w:lvl w:ilvl="4" w:tplc="08090003" w:tentative="1">
      <w:start w:val="1"/>
      <w:numFmt w:val="bullet"/>
      <w:lvlText w:val="o"/>
      <w:lvlJc w:val="left"/>
      <w:pPr>
        <w:tabs>
          <w:tab w:val="num" w:pos="3240"/>
        </w:tabs>
        <w:ind w:left="3240" w:hanging="360"/>
      </w:pPr>
      <w:rPr>
        <w:rFonts w:ascii="Courier New" w:hAnsi="Courier New" w:cs="Courier New" w:hint="default"/>
      </w:rPr>
    </w:lvl>
    <w:lvl w:ilvl="5" w:tplc="08090005" w:tentative="1">
      <w:start w:val="1"/>
      <w:numFmt w:val="bullet"/>
      <w:lvlText w:val=""/>
      <w:lvlJc w:val="left"/>
      <w:pPr>
        <w:tabs>
          <w:tab w:val="num" w:pos="3960"/>
        </w:tabs>
        <w:ind w:left="3960" w:hanging="360"/>
      </w:pPr>
      <w:rPr>
        <w:rFonts w:ascii="Wingdings" w:hAnsi="Wingdings" w:hint="default"/>
      </w:rPr>
    </w:lvl>
    <w:lvl w:ilvl="6" w:tplc="08090001" w:tentative="1">
      <w:start w:val="1"/>
      <w:numFmt w:val="bullet"/>
      <w:lvlText w:val=""/>
      <w:lvlJc w:val="left"/>
      <w:pPr>
        <w:tabs>
          <w:tab w:val="num" w:pos="4680"/>
        </w:tabs>
        <w:ind w:left="4680" w:hanging="360"/>
      </w:pPr>
      <w:rPr>
        <w:rFonts w:ascii="Symbol" w:hAnsi="Symbol" w:hint="default"/>
      </w:rPr>
    </w:lvl>
    <w:lvl w:ilvl="7" w:tplc="08090003" w:tentative="1">
      <w:start w:val="1"/>
      <w:numFmt w:val="bullet"/>
      <w:lvlText w:val="o"/>
      <w:lvlJc w:val="left"/>
      <w:pPr>
        <w:tabs>
          <w:tab w:val="num" w:pos="5400"/>
        </w:tabs>
        <w:ind w:left="5400" w:hanging="360"/>
      </w:pPr>
      <w:rPr>
        <w:rFonts w:ascii="Courier New" w:hAnsi="Courier New" w:cs="Courier New" w:hint="default"/>
      </w:rPr>
    </w:lvl>
    <w:lvl w:ilvl="8" w:tplc="08090005" w:tentative="1">
      <w:start w:val="1"/>
      <w:numFmt w:val="bullet"/>
      <w:lvlText w:val=""/>
      <w:lvlJc w:val="left"/>
      <w:pPr>
        <w:tabs>
          <w:tab w:val="num" w:pos="6120"/>
        </w:tabs>
        <w:ind w:left="6120" w:hanging="360"/>
      </w:pPr>
      <w:rPr>
        <w:rFonts w:ascii="Wingdings" w:hAnsi="Wingdings" w:hint="default"/>
      </w:rPr>
    </w:lvl>
  </w:abstractNum>
  <w:abstractNum w:abstractNumId="35">
    <w:nsid w:val="1EC06C8A"/>
    <w:multiLevelType w:val="hybridMultilevel"/>
    <w:tmpl w:val="6296B1D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2710C40"/>
    <w:multiLevelType w:val="hybridMultilevel"/>
    <w:tmpl w:val="148489F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7">
    <w:nsid w:val="228E6BDB"/>
    <w:multiLevelType w:val="hybridMultilevel"/>
    <w:tmpl w:val="08866AFA"/>
    <w:lvl w:ilvl="0" w:tplc="A5729A72">
      <w:start w:val="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8">
    <w:nsid w:val="23E11B5F"/>
    <w:multiLevelType w:val="hybridMultilevel"/>
    <w:tmpl w:val="42F8873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255A75"/>
    <w:multiLevelType w:val="hybridMultilevel"/>
    <w:tmpl w:val="F244B5DE"/>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nsid w:val="28767F06"/>
    <w:multiLevelType w:val="hybridMultilevel"/>
    <w:tmpl w:val="B0321FE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C4E6D97"/>
    <w:multiLevelType w:val="hybridMultilevel"/>
    <w:tmpl w:val="F116901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nsid w:val="2D2D4C56"/>
    <w:multiLevelType w:val="hybridMultilevel"/>
    <w:tmpl w:val="ECD43C0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DE73C06"/>
    <w:multiLevelType w:val="hybridMultilevel"/>
    <w:tmpl w:val="C27A5A02"/>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4">
    <w:nsid w:val="2EFB1844"/>
    <w:multiLevelType w:val="hybridMultilevel"/>
    <w:tmpl w:val="1E5856C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nsid w:val="2FB72C24"/>
    <w:multiLevelType w:val="hybridMultilevel"/>
    <w:tmpl w:val="491410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nsid w:val="30B55DEC"/>
    <w:multiLevelType w:val="hybridMultilevel"/>
    <w:tmpl w:val="5D2CDC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7">
    <w:nsid w:val="315F5524"/>
    <w:multiLevelType w:val="hybridMultilevel"/>
    <w:tmpl w:val="37E4A0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33DF2ACD"/>
    <w:multiLevelType w:val="hybridMultilevel"/>
    <w:tmpl w:val="CEDAFA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9">
    <w:nsid w:val="37F01E5B"/>
    <w:multiLevelType w:val="hybridMultilevel"/>
    <w:tmpl w:val="2C02921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38375D92"/>
    <w:multiLevelType w:val="hybridMultilevel"/>
    <w:tmpl w:val="68F637E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1">
    <w:nsid w:val="3A493AC2"/>
    <w:multiLevelType w:val="hybridMultilevel"/>
    <w:tmpl w:val="DDA47C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A7A247E"/>
    <w:multiLevelType w:val="hybridMultilevel"/>
    <w:tmpl w:val="F7B46348"/>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3B0C68D7"/>
    <w:multiLevelType w:val="hybridMultilevel"/>
    <w:tmpl w:val="8D04587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4">
    <w:nsid w:val="3CB37042"/>
    <w:multiLevelType w:val="hybridMultilevel"/>
    <w:tmpl w:val="DB04B49A"/>
    <w:lvl w:ilvl="0" w:tplc="08090007">
      <w:start w:val="1"/>
      <w:numFmt w:val="bullet"/>
      <w:lvlText w:val=""/>
      <w:lvlPicBulletId w:val="2"/>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5">
    <w:nsid w:val="3DC74CA0"/>
    <w:multiLevelType w:val="hybridMultilevel"/>
    <w:tmpl w:val="8E98EA08"/>
    <w:lvl w:ilvl="0" w:tplc="33E08428">
      <w:start w:val="1"/>
      <w:numFmt w:val="decimal"/>
      <w:lvlText w:val="%1."/>
      <w:lvlJc w:val="left"/>
      <w:pPr>
        <w:ind w:left="720" w:hanging="360"/>
      </w:pPr>
      <w:rPr>
        <w:rFonts w:eastAsia="Calibri" w:hint="default"/>
        <w:sz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ED53191"/>
    <w:multiLevelType w:val="hybridMultilevel"/>
    <w:tmpl w:val="73BC658E"/>
    <w:lvl w:ilvl="0" w:tplc="04090001">
      <w:start w:val="1"/>
      <w:numFmt w:val="bullet"/>
      <w:lvlText w:val=""/>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F735E19"/>
    <w:multiLevelType w:val="multilevel"/>
    <w:tmpl w:val="DB088388"/>
    <w:lvl w:ilvl="0">
      <w:start w:val="1"/>
      <w:numFmt w:val="upperLetter"/>
      <w:pStyle w:val="ASRAnnexHeading3"/>
      <w:suff w:val="space"/>
      <w:lvlText w:val="%1."/>
      <w:lvlJc w:val="left"/>
      <w:pPr>
        <w:ind w:left="360" w:hanging="360"/>
      </w:pPr>
      <w:rPr>
        <w:rFonts w:ascii="Arial" w:hAnsi="Arial" w:cs="Times New Roman" w:hint="default"/>
        <w:b/>
        <w:bCs w:val="0"/>
        <w:i w:val="0"/>
        <w:iCs w:val="0"/>
        <w:caps w:val="0"/>
        <w:smallCaps w:val="0"/>
        <w:strike w:val="0"/>
        <w:dstrike w:val="0"/>
        <w:vanish w:val="0"/>
        <w:color w:val="000000"/>
        <w:spacing w:val="0"/>
        <w:kern w:val="0"/>
        <w:position w:val="0"/>
        <w:sz w:val="24"/>
        <w:szCs w:val="24"/>
        <w:u w:val="none"/>
        <w:vertAlign w:val="baseline"/>
        <w:em w:val="none"/>
      </w:rPr>
    </w:lvl>
    <w:lvl w:ilvl="1">
      <w:start w:val="1"/>
      <w:numFmt w:val="decimal"/>
      <w:pStyle w:val="OFTNParBullets"/>
      <w:suff w:val="space"/>
      <w:lvlText w:val="%1.%2."/>
      <w:lvlJc w:val="left"/>
      <w:pPr>
        <w:ind w:left="142" w:firstLine="0"/>
      </w:pPr>
      <w:rPr>
        <w:rFonts w:ascii="Arial" w:hAnsi="Arial" w:hint="default"/>
        <w:b/>
        <w:i w:val="0"/>
        <w:sz w:val="24"/>
        <w:szCs w:val="24"/>
      </w:rPr>
    </w:lvl>
    <w:lvl w:ilvl="2">
      <w:start w:val="1"/>
      <w:numFmt w:val="none"/>
      <w:lvlRestart w:val="0"/>
      <w:lvlText w:val=""/>
      <w:lvlJc w:val="left"/>
      <w:pPr>
        <w:tabs>
          <w:tab w:val="num" w:pos="360"/>
        </w:tabs>
        <w:ind w:left="360" w:hanging="360"/>
      </w:pPr>
      <w:rPr>
        <w:rFonts w:hint="default"/>
      </w:rPr>
    </w:lvl>
    <w:lvl w:ilvl="3">
      <w:start w:val="1"/>
      <w:numFmt w:val="none"/>
      <w:lvlRestart w:val="0"/>
      <w:suff w:val="space"/>
      <w:lvlText w:val=""/>
      <w:lvlJc w:val="left"/>
      <w:pPr>
        <w:ind w:left="360" w:hanging="360"/>
      </w:pPr>
      <w:rPr>
        <w:rFonts w:hint="default"/>
      </w:rPr>
    </w:lvl>
    <w:lvl w:ilvl="4">
      <w:start w:val="1"/>
      <w:numFmt w:val="none"/>
      <w:lvlRestart w:val="0"/>
      <w:lvlText w:val=""/>
      <w:lvlJc w:val="left"/>
      <w:pPr>
        <w:tabs>
          <w:tab w:val="num" w:pos="720"/>
        </w:tabs>
        <w:ind w:left="0" w:firstLine="0"/>
      </w:pPr>
      <w:rPr>
        <w:rFonts w:hint="default"/>
        <w:b w:val="0"/>
      </w:rPr>
    </w:lvl>
    <w:lvl w:ilvl="5">
      <w:start w:val="1"/>
      <w:numFmt w:val="decimal"/>
      <w:lvlText w:val="%1.%2.%3.%4.%5.%6."/>
      <w:lvlJc w:val="left"/>
      <w:pPr>
        <w:tabs>
          <w:tab w:val="num" w:pos="3024"/>
        </w:tabs>
        <w:ind w:left="3024" w:hanging="936"/>
      </w:pPr>
      <w:rPr>
        <w:rFonts w:hint="default"/>
      </w:rPr>
    </w:lvl>
    <w:lvl w:ilvl="6">
      <w:start w:val="1"/>
      <w:numFmt w:val="decimal"/>
      <w:lvlText w:val="%1.%2.%3.%4.%5.%6.%7."/>
      <w:lvlJc w:val="left"/>
      <w:pPr>
        <w:tabs>
          <w:tab w:val="num" w:pos="3528"/>
        </w:tabs>
        <w:ind w:left="3528" w:hanging="1080"/>
      </w:pPr>
      <w:rPr>
        <w:rFonts w:hint="default"/>
      </w:rPr>
    </w:lvl>
    <w:lvl w:ilvl="7">
      <w:start w:val="1"/>
      <w:numFmt w:val="decimal"/>
      <w:lvlText w:val="%1.%2.%3.%4.%5.%6.%7.%8."/>
      <w:lvlJc w:val="left"/>
      <w:pPr>
        <w:tabs>
          <w:tab w:val="num" w:pos="4032"/>
        </w:tabs>
        <w:ind w:left="4032" w:hanging="1224"/>
      </w:pPr>
      <w:rPr>
        <w:rFonts w:hint="default"/>
      </w:rPr>
    </w:lvl>
    <w:lvl w:ilvl="8">
      <w:start w:val="1"/>
      <w:numFmt w:val="decimal"/>
      <w:lvlText w:val="%1.%2.%3.%4.%5.%6.%7.%8.%9."/>
      <w:lvlJc w:val="left"/>
      <w:pPr>
        <w:tabs>
          <w:tab w:val="num" w:pos="4608"/>
        </w:tabs>
        <w:ind w:left="4608" w:hanging="1440"/>
      </w:pPr>
      <w:rPr>
        <w:rFonts w:hint="default"/>
      </w:rPr>
    </w:lvl>
  </w:abstractNum>
  <w:abstractNum w:abstractNumId="58">
    <w:nsid w:val="40A244CA"/>
    <w:multiLevelType w:val="hybridMultilevel"/>
    <w:tmpl w:val="71786FE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46E6260"/>
    <w:multiLevelType w:val="hybridMultilevel"/>
    <w:tmpl w:val="BC06D5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nsid w:val="453A7546"/>
    <w:multiLevelType w:val="hybridMultilevel"/>
    <w:tmpl w:val="390003B6"/>
    <w:lvl w:ilvl="0" w:tplc="35EE3D9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1">
    <w:nsid w:val="4A904890"/>
    <w:multiLevelType w:val="hybridMultilevel"/>
    <w:tmpl w:val="D77C53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A9C78F1"/>
    <w:multiLevelType w:val="hybridMultilevel"/>
    <w:tmpl w:val="68285FEA"/>
    <w:lvl w:ilvl="0" w:tplc="04090001">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63">
    <w:nsid w:val="4AD34FB8"/>
    <w:multiLevelType w:val="hybridMultilevel"/>
    <w:tmpl w:val="1CE62CDE"/>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4">
    <w:nsid w:val="4B177AE4"/>
    <w:multiLevelType w:val="hybridMultilevel"/>
    <w:tmpl w:val="8F8A3646"/>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5">
    <w:nsid w:val="4BC9261E"/>
    <w:multiLevelType w:val="hybridMultilevel"/>
    <w:tmpl w:val="657EFE86"/>
    <w:lvl w:ilvl="0" w:tplc="0409000F">
      <w:start w:val="4"/>
      <w:numFmt w:val="lowerLetter"/>
      <w:lvlText w:val="(%1)"/>
      <w:lvlJc w:val="left"/>
      <w:pPr>
        <w:tabs>
          <w:tab w:val="num" w:pos="750"/>
        </w:tabs>
        <w:ind w:left="750" w:hanging="3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4C702205"/>
    <w:multiLevelType w:val="hybridMultilevel"/>
    <w:tmpl w:val="8FD0AE84"/>
    <w:lvl w:ilvl="0" w:tplc="1F44FAA6">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67">
    <w:nsid w:val="4EC47670"/>
    <w:multiLevelType w:val="hybridMultilevel"/>
    <w:tmpl w:val="593604E2"/>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68">
    <w:nsid w:val="51A72764"/>
    <w:multiLevelType w:val="hybridMultilevel"/>
    <w:tmpl w:val="E048BA9C"/>
    <w:lvl w:ilvl="0" w:tplc="78969674">
      <w:start w:val="1"/>
      <w:numFmt w:val="bullet"/>
      <w:lvlText w:val=""/>
      <w:lvlJc w:val="left"/>
      <w:pPr>
        <w:tabs>
          <w:tab w:val="num" w:pos="720"/>
        </w:tabs>
        <w:ind w:left="720" w:hanging="360"/>
      </w:pPr>
      <w:rPr>
        <w:rFonts w:ascii="Symbol" w:hAnsi="Symbol" w:hint="default"/>
      </w:rPr>
    </w:lvl>
    <w:lvl w:ilvl="1" w:tplc="04090019" w:tentative="1">
      <w:start w:val="1"/>
      <w:numFmt w:val="bullet"/>
      <w:lvlText w:val="o"/>
      <w:lvlJc w:val="left"/>
      <w:pPr>
        <w:tabs>
          <w:tab w:val="num" w:pos="1440"/>
        </w:tabs>
        <w:ind w:left="1440" w:hanging="360"/>
      </w:pPr>
      <w:rPr>
        <w:rFonts w:ascii="Courier New" w:hAnsi="Courier New" w:cs="Courier New" w:hint="default"/>
      </w:rPr>
    </w:lvl>
    <w:lvl w:ilvl="2" w:tplc="0409001B" w:tentative="1">
      <w:start w:val="1"/>
      <w:numFmt w:val="bullet"/>
      <w:lvlText w:val=""/>
      <w:lvlJc w:val="left"/>
      <w:pPr>
        <w:tabs>
          <w:tab w:val="num" w:pos="2160"/>
        </w:tabs>
        <w:ind w:left="2160" w:hanging="360"/>
      </w:pPr>
      <w:rPr>
        <w:rFonts w:ascii="Wingdings" w:hAnsi="Wingdings" w:hint="default"/>
      </w:rPr>
    </w:lvl>
    <w:lvl w:ilvl="3" w:tplc="0409000F" w:tentative="1">
      <w:start w:val="1"/>
      <w:numFmt w:val="bullet"/>
      <w:lvlText w:val=""/>
      <w:lvlJc w:val="left"/>
      <w:pPr>
        <w:tabs>
          <w:tab w:val="num" w:pos="2880"/>
        </w:tabs>
        <w:ind w:left="2880" w:hanging="360"/>
      </w:pPr>
      <w:rPr>
        <w:rFonts w:ascii="Symbol" w:hAnsi="Symbol" w:hint="default"/>
      </w:rPr>
    </w:lvl>
    <w:lvl w:ilvl="4" w:tplc="04090019" w:tentative="1">
      <w:start w:val="1"/>
      <w:numFmt w:val="bullet"/>
      <w:lvlText w:val="o"/>
      <w:lvlJc w:val="left"/>
      <w:pPr>
        <w:tabs>
          <w:tab w:val="num" w:pos="3600"/>
        </w:tabs>
        <w:ind w:left="3600" w:hanging="360"/>
      </w:pPr>
      <w:rPr>
        <w:rFonts w:ascii="Courier New" w:hAnsi="Courier New" w:cs="Courier New" w:hint="default"/>
      </w:rPr>
    </w:lvl>
    <w:lvl w:ilvl="5" w:tplc="0409001B" w:tentative="1">
      <w:start w:val="1"/>
      <w:numFmt w:val="bullet"/>
      <w:lvlText w:val=""/>
      <w:lvlJc w:val="left"/>
      <w:pPr>
        <w:tabs>
          <w:tab w:val="num" w:pos="4320"/>
        </w:tabs>
        <w:ind w:left="4320" w:hanging="360"/>
      </w:pPr>
      <w:rPr>
        <w:rFonts w:ascii="Wingdings" w:hAnsi="Wingdings" w:hint="default"/>
      </w:rPr>
    </w:lvl>
    <w:lvl w:ilvl="6" w:tplc="0409000F" w:tentative="1">
      <w:start w:val="1"/>
      <w:numFmt w:val="bullet"/>
      <w:lvlText w:val=""/>
      <w:lvlJc w:val="left"/>
      <w:pPr>
        <w:tabs>
          <w:tab w:val="num" w:pos="5040"/>
        </w:tabs>
        <w:ind w:left="5040" w:hanging="360"/>
      </w:pPr>
      <w:rPr>
        <w:rFonts w:ascii="Symbol" w:hAnsi="Symbol" w:hint="default"/>
      </w:rPr>
    </w:lvl>
    <w:lvl w:ilvl="7" w:tplc="04090019" w:tentative="1">
      <w:start w:val="1"/>
      <w:numFmt w:val="bullet"/>
      <w:lvlText w:val="o"/>
      <w:lvlJc w:val="left"/>
      <w:pPr>
        <w:tabs>
          <w:tab w:val="num" w:pos="5760"/>
        </w:tabs>
        <w:ind w:left="5760" w:hanging="360"/>
      </w:pPr>
      <w:rPr>
        <w:rFonts w:ascii="Courier New" w:hAnsi="Courier New" w:cs="Courier New" w:hint="default"/>
      </w:rPr>
    </w:lvl>
    <w:lvl w:ilvl="8" w:tplc="0409001B" w:tentative="1">
      <w:start w:val="1"/>
      <w:numFmt w:val="bullet"/>
      <w:lvlText w:val=""/>
      <w:lvlJc w:val="left"/>
      <w:pPr>
        <w:tabs>
          <w:tab w:val="num" w:pos="6480"/>
        </w:tabs>
        <w:ind w:left="6480" w:hanging="360"/>
      </w:pPr>
      <w:rPr>
        <w:rFonts w:ascii="Wingdings" w:hAnsi="Wingdings" w:hint="default"/>
      </w:rPr>
    </w:lvl>
  </w:abstractNum>
  <w:abstractNum w:abstractNumId="69">
    <w:nsid w:val="51BB299B"/>
    <w:multiLevelType w:val="hybridMultilevel"/>
    <w:tmpl w:val="CF720618"/>
    <w:lvl w:ilvl="0" w:tplc="04090001">
      <w:numFmt w:val="bullet"/>
      <w:lvlText w:val="-"/>
      <w:lvlJc w:val="left"/>
      <w:pPr>
        <w:tabs>
          <w:tab w:val="num" w:pos="1080"/>
        </w:tabs>
        <w:ind w:left="1080" w:hanging="360"/>
      </w:pPr>
      <w:rPr>
        <w:rFonts w:ascii="Times New Roman" w:eastAsia="Times New Roman" w:hAnsi="Times New Roman" w:cs="Times New Roman" w:hint="default"/>
      </w:rPr>
    </w:lvl>
    <w:lvl w:ilvl="1" w:tplc="04090003" w:tentative="1">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70">
    <w:nsid w:val="53022ACE"/>
    <w:multiLevelType w:val="hybridMultilevel"/>
    <w:tmpl w:val="F64E9BCA"/>
    <w:lvl w:ilvl="0" w:tplc="9AA2C054">
      <w:start w:val="1"/>
      <w:numFmt w:val="decimal"/>
      <w:lvlText w:val="%1."/>
      <w:lvlJc w:val="left"/>
      <w:pPr>
        <w:ind w:left="720" w:hanging="360"/>
      </w:pPr>
      <w:rPr>
        <w:rFonts w:hint="default"/>
      </w:rPr>
    </w:lvl>
    <w:lvl w:ilvl="1" w:tplc="04090003" w:tentative="1">
      <w:start w:val="1"/>
      <w:numFmt w:val="lowerLetter"/>
      <w:lvlText w:val="%2."/>
      <w:lvlJc w:val="left"/>
      <w:pPr>
        <w:ind w:left="1440" w:hanging="360"/>
      </w:pPr>
    </w:lvl>
    <w:lvl w:ilvl="2" w:tplc="04090005" w:tentative="1">
      <w:start w:val="1"/>
      <w:numFmt w:val="lowerRoman"/>
      <w:lvlText w:val="%3."/>
      <w:lvlJc w:val="right"/>
      <w:pPr>
        <w:ind w:left="2160" w:hanging="180"/>
      </w:pPr>
    </w:lvl>
    <w:lvl w:ilvl="3" w:tplc="04090001" w:tentative="1">
      <w:start w:val="1"/>
      <w:numFmt w:val="decimal"/>
      <w:lvlText w:val="%4."/>
      <w:lvlJc w:val="left"/>
      <w:pPr>
        <w:ind w:left="2880" w:hanging="360"/>
      </w:pPr>
    </w:lvl>
    <w:lvl w:ilvl="4" w:tplc="04090003" w:tentative="1">
      <w:start w:val="1"/>
      <w:numFmt w:val="lowerLetter"/>
      <w:lvlText w:val="%5."/>
      <w:lvlJc w:val="left"/>
      <w:pPr>
        <w:ind w:left="3600" w:hanging="360"/>
      </w:pPr>
    </w:lvl>
    <w:lvl w:ilvl="5" w:tplc="04090005" w:tentative="1">
      <w:start w:val="1"/>
      <w:numFmt w:val="lowerRoman"/>
      <w:lvlText w:val="%6."/>
      <w:lvlJc w:val="right"/>
      <w:pPr>
        <w:ind w:left="4320" w:hanging="180"/>
      </w:pPr>
    </w:lvl>
    <w:lvl w:ilvl="6" w:tplc="04090001" w:tentative="1">
      <w:start w:val="1"/>
      <w:numFmt w:val="decimal"/>
      <w:lvlText w:val="%7."/>
      <w:lvlJc w:val="left"/>
      <w:pPr>
        <w:ind w:left="5040" w:hanging="360"/>
      </w:pPr>
    </w:lvl>
    <w:lvl w:ilvl="7" w:tplc="04090003" w:tentative="1">
      <w:start w:val="1"/>
      <w:numFmt w:val="lowerLetter"/>
      <w:lvlText w:val="%8."/>
      <w:lvlJc w:val="left"/>
      <w:pPr>
        <w:ind w:left="5760" w:hanging="360"/>
      </w:pPr>
    </w:lvl>
    <w:lvl w:ilvl="8" w:tplc="04090005" w:tentative="1">
      <w:start w:val="1"/>
      <w:numFmt w:val="lowerRoman"/>
      <w:lvlText w:val="%9."/>
      <w:lvlJc w:val="right"/>
      <w:pPr>
        <w:ind w:left="6480" w:hanging="180"/>
      </w:pPr>
    </w:lvl>
  </w:abstractNum>
  <w:abstractNum w:abstractNumId="71">
    <w:nsid w:val="530360AB"/>
    <w:multiLevelType w:val="hybridMultilevel"/>
    <w:tmpl w:val="70DC238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2">
    <w:nsid w:val="553C2607"/>
    <w:multiLevelType w:val="hybridMultilevel"/>
    <w:tmpl w:val="1514260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55D05B00"/>
    <w:multiLevelType w:val="hybridMultilevel"/>
    <w:tmpl w:val="425A0D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4">
    <w:nsid w:val="568A3661"/>
    <w:multiLevelType w:val="hybridMultilevel"/>
    <w:tmpl w:val="929C19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582C4C8F"/>
    <w:multiLevelType w:val="hybridMultilevel"/>
    <w:tmpl w:val="70DC33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6">
    <w:nsid w:val="5C57316D"/>
    <w:multiLevelType w:val="hybridMultilevel"/>
    <w:tmpl w:val="536A5B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627F7D97"/>
    <w:multiLevelType w:val="hybridMultilevel"/>
    <w:tmpl w:val="675CB72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8">
    <w:nsid w:val="62C85216"/>
    <w:multiLevelType w:val="hybridMultilevel"/>
    <w:tmpl w:val="0A12A58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63AF01A4"/>
    <w:multiLevelType w:val="hybridMultilevel"/>
    <w:tmpl w:val="0A4EAF4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65C92C83"/>
    <w:multiLevelType w:val="hybridMultilevel"/>
    <w:tmpl w:val="62DE756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nsid w:val="66D8387A"/>
    <w:multiLevelType w:val="hybridMultilevel"/>
    <w:tmpl w:val="BD9EF23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67CD7564"/>
    <w:multiLevelType w:val="hybridMultilevel"/>
    <w:tmpl w:val="8C6C808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685C7036"/>
    <w:multiLevelType w:val="hybridMultilevel"/>
    <w:tmpl w:val="9656F7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68666411"/>
    <w:multiLevelType w:val="hybridMultilevel"/>
    <w:tmpl w:val="FA1C906A"/>
    <w:lvl w:ilvl="0" w:tplc="0409000F">
      <w:start w:val="1"/>
      <w:numFmt w:val="bullet"/>
      <w:lvlText w:val=""/>
      <w:lvlJc w:val="left"/>
      <w:pPr>
        <w:tabs>
          <w:tab w:val="num" w:pos="720"/>
        </w:tabs>
        <w:ind w:left="720" w:hanging="360"/>
      </w:pPr>
      <w:rPr>
        <w:rFonts w:ascii="Wingdings" w:hAnsi="Wingdings" w:hint="default"/>
        <w:color w:val="auto"/>
      </w:rPr>
    </w:lvl>
    <w:lvl w:ilvl="1" w:tplc="04090019" w:tentative="1">
      <w:start w:val="1"/>
      <w:numFmt w:val="bullet"/>
      <w:lvlText w:val="o"/>
      <w:lvlJc w:val="left"/>
      <w:pPr>
        <w:tabs>
          <w:tab w:val="num" w:pos="1800"/>
        </w:tabs>
        <w:ind w:left="1800" w:hanging="360"/>
      </w:pPr>
      <w:rPr>
        <w:rFonts w:ascii="Courier New" w:hAnsi="Courier New" w:cs="Courier New" w:hint="default"/>
      </w:rPr>
    </w:lvl>
    <w:lvl w:ilvl="2" w:tplc="0409001B" w:tentative="1">
      <w:start w:val="1"/>
      <w:numFmt w:val="bullet"/>
      <w:lvlText w:val=""/>
      <w:lvlJc w:val="left"/>
      <w:pPr>
        <w:tabs>
          <w:tab w:val="num" w:pos="2520"/>
        </w:tabs>
        <w:ind w:left="2520" w:hanging="360"/>
      </w:pPr>
      <w:rPr>
        <w:rFonts w:ascii="Wingdings" w:hAnsi="Wingdings" w:hint="default"/>
      </w:rPr>
    </w:lvl>
    <w:lvl w:ilvl="3" w:tplc="0409000F" w:tentative="1">
      <w:start w:val="1"/>
      <w:numFmt w:val="bullet"/>
      <w:lvlText w:val=""/>
      <w:lvlJc w:val="left"/>
      <w:pPr>
        <w:tabs>
          <w:tab w:val="num" w:pos="3240"/>
        </w:tabs>
        <w:ind w:left="3240" w:hanging="360"/>
      </w:pPr>
      <w:rPr>
        <w:rFonts w:ascii="Symbol" w:hAnsi="Symbol" w:hint="default"/>
      </w:rPr>
    </w:lvl>
    <w:lvl w:ilvl="4" w:tplc="04090019" w:tentative="1">
      <w:start w:val="1"/>
      <w:numFmt w:val="bullet"/>
      <w:lvlText w:val="o"/>
      <w:lvlJc w:val="left"/>
      <w:pPr>
        <w:tabs>
          <w:tab w:val="num" w:pos="3960"/>
        </w:tabs>
        <w:ind w:left="3960" w:hanging="360"/>
      </w:pPr>
      <w:rPr>
        <w:rFonts w:ascii="Courier New" w:hAnsi="Courier New" w:cs="Courier New" w:hint="default"/>
      </w:rPr>
    </w:lvl>
    <w:lvl w:ilvl="5" w:tplc="0409001B" w:tentative="1">
      <w:start w:val="1"/>
      <w:numFmt w:val="bullet"/>
      <w:lvlText w:val=""/>
      <w:lvlJc w:val="left"/>
      <w:pPr>
        <w:tabs>
          <w:tab w:val="num" w:pos="4680"/>
        </w:tabs>
        <w:ind w:left="4680" w:hanging="360"/>
      </w:pPr>
      <w:rPr>
        <w:rFonts w:ascii="Wingdings" w:hAnsi="Wingdings" w:hint="default"/>
      </w:rPr>
    </w:lvl>
    <w:lvl w:ilvl="6" w:tplc="0409000F" w:tentative="1">
      <w:start w:val="1"/>
      <w:numFmt w:val="bullet"/>
      <w:lvlText w:val=""/>
      <w:lvlJc w:val="left"/>
      <w:pPr>
        <w:tabs>
          <w:tab w:val="num" w:pos="5400"/>
        </w:tabs>
        <w:ind w:left="5400" w:hanging="360"/>
      </w:pPr>
      <w:rPr>
        <w:rFonts w:ascii="Symbol" w:hAnsi="Symbol" w:hint="default"/>
      </w:rPr>
    </w:lvl>
    <w:lvl w:ilvl="7" w:tplc="04090019" w:tentative="1">
      <w:start w:val="1"/>
      <w:numFmt w:val="bullet"/>
      <w:lvlText w:val="o"/>
      <w:lvlJc w:val="left"/>
      <w:pPr>
        <w:tabs>
          <w:tab w:val="num" w:pos="6120"/>
        </w:tabs>
        <w:ind w:left="6120" w:hanging="360"/>
      </w:pPr>
      <w:rPr>
        <w:rFonts w:ascii="Courier New" w:hAnsi="Courier New" w:cs="Courier New" w:hint="default"/>
      </w:rPr>
    </w:lvl>
    <w:lvl w:ilvl="8" w:tplc="0409001B" w:tentative="1">
      <w:start w:val="1"/>
      <w:numFmt w:val="bullet"/>
      <w:lvlText w:val=""/>
      <w:lvlJc w:val="left"/>
      <w:pPr>
        <w:tabs>
          <w:tab w:val="num" w:pos="6840"/>
        </w:tabs>
        <w:ind w:left="6840" w:hanging="360"/>
      </w:pPr>
      <w:rPr>
        <w:rFonts w:ascii="Wingdings" w:hAnsi="Wingdings" w:hint="default"/>
      </w:rPr>
    </w:lvl>
  </w:abstractNum>
  <w:abstractNum w:abstractNumId="85">
    <w:nsid w:val="69761242"/>
    <w:multiLevelType w:val="hybridMultilevel"/>
    <w:tmpl w:val="49A6B634"/>
    <w:lvl w:ilvl="0" w:tplc="0409000B">
      <w:start w:val="1"/>
      <w:numFmt w:val="bullet"/>
      <w:lvlText w:val="-"/>
      <w:lvlJc w:val="left"/>
      <w:pPr>
        <w:tabs>
          <w:tab w:val="left" w:pos="0"/>
        </w:tabs>
        <w:ind w:left="360" w:hanging="360"/>
      </w:pPr>
      <w:rPr>
        <w:rFonts w:ascii="Arial" w:hAnsi="Arial" w:hint="default"/>
        <w:color w:val="auto"/>
      </w:rPr>
    </w:lvl>
    <w:lvl w:ilvl="1" w:tplc="08090003">
      <w:start w:val="1"/>
      <w:numFmt w:val="bullet"/>
      <w:lvlText w:val="o"/>
      <w:lvlJc w:val="left"/>
      <w:pPr>
        <w:tabs>
          <w:tab w:val="left" w:pos="0"/>
        </w:tabs>
        <w:ind w:left="1080" w:hanging="360"/>
      </w:pPr>
      <w:rPr>
        <w:rFonts w:ascii="Courier New" w:hAnsi="Courier New" w:cs="Courier New" w:hint="default"/>
      </w:rPr>
    </w:lvl>
    <w:lvl w:ilvl="2" w:tplc="08090005">
      <w:start w:val="1"/>
      <w:numFmt w:val="bullet"/>
      <w:lvlText w:val=""/>
      <w:lvlJc w:val="left"/>
      <w:pPr>
        <w:tabs>
          <w:tab w:val="left" w:pos="0"/>
        </w:tabs>
        <w:ind w:left="1800" w:hanging="360"/>
      </w:pPr>
      <w:rPr>
        <w:rFonts w:ascii="Wingdings" w:hAnsi="Wingdings" w:hint="default"/>
      </w:rPr>
    </w:lvl>
    <w:lvl w:ilvl="3" w:tplc="08090001">
      <w:start w:val="1"/>
      <w:numFmt w:val="bullet"/>
      <w:lvlText w:val=""/>
      <w:lvlJc w:val="left"/>
      <w:pPr>
        <w:tabs>
          <w:tab w:val="left" w:pos="0"/>
        </w:tabs>
        <w:ind w:left="2520" w:hanging="360"/>
      </w:pPr>
      <w:rPr>
        <w:rFonts w:ascii="Symbol" w:hAnsi="Symbol" w:hint="default"/>
      </w:rPr>
    </w:lvl>
    <w:lvl w:ilvl="4" w:tplc="08090003">
      <w:start w:val="1"/>
      <w:numFmt w:val="bullet"/>
      <w:lvlText w:val="o"/>
      <w:lvlJc w:val="left"/>
      <w:pPr>
        <w:tabs>
          <w:tab w:val="left" w:pos="0"/>
        </w:tabs>
        <w:ind w:left="3240" w:hanging="360"/>
      </w:pPr>
      <w:rPr>
        <w:rFonts w:ascii="Courier New" w:hAnsi="Courier New" w:cs="Courier New" w:hint="default"/>
      </w:rPr>
    </w:lvl>
    <w:lvl w:ilvl="5" w:tplc="08090005">
      <w:start w:val="1"/>
      <w:numFmt w:val="bullet"/>
      <w:lvlText w:val=""/>
      <w:lvlJc w:val="left"/>
      <w:pPr>
        <w:tabs>
          <w:tab w:val="left" w:pos="0"/>
        </w:tabs>
        <w:ind w:left="3960" w:hanging="360"/>
      </w:pPr>
      <w:rPr>
        <w:rFonts w:ascii="Wingdings" w:hAnsi="Wingdings" w:hint="default"/>
      </w:rPr>
    </w:lvl>
    <w:lvl w:ilvl="6" w:tplc="08090001">
      <w:start w:val="1"/>
      <w:numFmt w:val="bullet"/>
      <w:lvlText w:val=""/>
      <w:lvlJc w:val="left"/>
      <w:pPr>
        <w:tabs>
          <w:tab w:val="left" w:pos="0"/>
        </w:tabs>
        <w:ind w:left="4680" w:hanging="360"/>
      </w:pPr>
      <w:rPr>
        <w:rFonts w:ascii="Symbol" w:hAnsi="Symbol" w:hint="default"/>
      </w:rPr>
    </w:lvl>
    <w:lvl w:ilvl="7" w:tplc="08090003">
      <w:start w:val="1"/>
      <w:numFmt w:val="bullet"/>
      <w:lvlText w:val="o"/>
      <w:lvlJc w:val="left"/>
      <w:pPr>
        <w:tabs>
          <w:tab w:val="left" w:pos="0"/>
        </w:tabs>
        <w:ind w:left="5400" w:hanging="360"/>
      </w:pPr>
      <w:rPr>
        <w:rFonts w:ascii="Courier New" w:hAnsi="Courier New" w:cs="Courier New" w:hint="default"/>
      </w:rPr>
    </w:lvl>
    <w:lvl w:ilvl="8" w:tplc="08090005">
      <w:start w:val="1"/>
      <w:numFmt w:val="bullet"/>
      <w:lvlText w:val=""/>
      <w:lvlJc w:val="left"/>
      <w:pPr>
        <w:tabs>
          <w:tab w:val="left" w:pos="0"/>
        </w:tabs>
        <w:ind w:left="6120" w:hanging="360"/>
      </w:pPr>
      <w:rPr>
        <w:rFonts w:ascii="Wingdings" w:hAnsi="Wingdings" w:hint="default"/>
      </w:rPr>
    </w:lvl>
  </w:abstractNum>
  <w:abstractNum w:abstractNumId="86">
    <w:nsid w:val="6D8A15F2"/>
    <w:multiLevelType w:val="hybridMultilevel"/>
    <w:tmpl w:val="3C7A9856"/>
    <w:lvl w:ilvl="0" w:tplc="0409000F">
      <w:start w:val="1"/>
      <w:numFmt w:val="bullet"/>
      <w:lvlText w:val=""/>
      <w:lvlPicBulletId w:val="1"/>
      <w:lvlJc w:val="left"/>
      <w:pPr>
        <w:ind w:left="795" w:hanging="360"/>
      </w:pPr>
      <w:rPr>
        <w:rFonts w:ascii="Symbol" w:hAnsi="Symbol" w:hint="default"/>
        <w:color w:val="auto"/>
      </w:rPr>
    </w:lvl>
    <w:lvl w:ilvl="1" w:tplc="04090019" w:tentative="1">
      <w:start w:val="1"/>
      <w:numFmt w:val="bullet"/>
      <w:lvlText w:val="o"/>
      <w:lvlJc w:val="left"/>
      <w:pPr>
        <w:ind w:left="1515" w:hanging="360"/>
      </w:pPr>
      <w:rPr>
        <w:rFonts w:ascii="Courier New" w:hAnsi="Courier New" w:cs="Courier New" w:hint="default"/>
      </w:rPr>
    </w:lvl>
    <w:lvl w:ilvl="2" w:tplc="0409001B" w:tentative="1">
      <w:start w:val="1"/>
      <w:numFmt w:val="bullet"/>
      <w:lvlText w:val=""/>
      <w:lvlJc w:val="left"/>
      <w:pPr>
        <w:ind w:left="2235" w:hanging="360"/>
      </w:pPr>
      <w:rPr>
        <w:rFonts w:ascii="Wingdings" w:hAnsi="Wingdings" w:hint="default"/>
      </w:rPr>
    </w:lvl>
    <w:lvl w:ilvl="3" w:tplc="0409000F" w:tentative="1">
      <w:start w:val="1"/>
      <w:numFmt w:val="bullet"/>
      <w:lvlText w:val=""/>
      <w:lvlJc w:val="left"/>
      <w:pPr>
        <w:ind w:left="2955" w:hanging="360"/>
      </w:pPr>
      <w:rPr>
        <w:rFonts w:ascii="Symbol" w:hAnsi="Symbol" w:hint="default"/>
      </w:rPr>
    </w:lvl>
    <w:lvl w:ilvl="4" w:tplc="04090019" w:tentative="1">
      <w:start w:val="1"/>
      <w:numFmt w:val="bullet"/>
      <w:lvlText w:val="o"/>
      <w:lvlJc w:val="left"/>
      <w:pPr>
        <w:ind w:left="3675" w:hanging="360"/>
      </w:pPr>
      <w:rPr>
        <w:rFonts w:ascii="Courier New" w:hAnsi="Courier New" w:cs="Courier New" w:hint="default"/>
      </w:rPr>
    </w:lvl>
    <w:lvl w:ilvl="5" w:tplc="0409001B" w:tentative="1">
      <w:start w:val="1"/>
      <w:numFmt w:val="bullet"/>
      <w:lvlText w:val=""/>
      <w:lvlJc w:val="left"/>
      <w:pPr>
        <w:ind w:left="4395" w:hanging="360"/>
      </w:pPr>
      <w:rPr>
        <w:rFonts w:ascii="Wingdings" w:hAnsi="Wingdings" w:hint="default"/>
      </w:rPr>
    </w:lvl>
    <w:lvl w:ilvl="6" w:tplc="0409000F" w:tentative="1">
      <w:start w:val="1"/>
      <w:numFmt w:val="bullet"/>
      <w:lvlText w:val=""/>
      <w:lvlJc w:val="left"/>
      <w:pPr>
        <w:ind w:left="5115" w:hanging="360"/>
      </w:pPr>
      <w:rPr>
        <w:rFonts w:ascii="Symbol" w:hAnsi="Symbol" w:hint="default"/>
      </w:rPr>
    </w:lvl>
    <w:lvl w:ilvl="7" w:tplc="04090019" w:tentative="1">
      <w:start w:val="1"/>
      <w:numFmt w:val="bullet"/>
      <w:lvlText w:val="o"/>
      <w:lvlJc w:val="left"/>
      <w:pPr>
        <w:ind w:left="5835" w:hanging="360"/>
      </w:pPr>
      <w:rPr>
        <w:rFonts w:ascii="Courier New" w:hAnsi="Courier New" w:cs="Courier New" w:hint="default"/>
      </w:rPr>
    </w:lvl>
    <w:lvl w:ilvl="8" w:tplc="0409001B" w:tentative="1">
      <w:start w:val="1"/>
      <w:numFmt w:val="bullet"/>
      <w:lvlText w:val=""/>
      <w:lvlJc w:val="left"/>
      <w:pPr>
        <w:ind w:left="6555" w:hanging="360"/>
      </w:pPr>
      <w:rPr>
        <w:rFonts w:ascii="Wingdings" w:hAnsi="Wingdings" w:hint="default"/>
      </w:rPr>
    </w:lvl>
  </w:abstractNum>
  <w:abstractNum w:abstractNumId="87">
    <w:nsid w:val="6E1F7296"/>
    <w:multiLevelType w:val="hybridMultilevel"/>
    <w:tmpl w:val="F500BCC0"/>
    <w:lvl w:ilvl="0" w:tplc="C9DEF8E6">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88">
    <w:nsid w:val="727A7B13"/>
    <w:multiLevelType w:val="hybridMultilevel"/>
    <w:tmpl w:val="64DCC32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73AE34AA"/>
    <w:multiLevelType w:val="hybridMultilevel"/>
    <w:tmpl w:val="86E2012A"/>
    <w:lvl w:ilvl="0" w:tplc="0409000F">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0">
    <w:nsid w:val="74A3665B"/>
    <w:multiLevelType w:val="hybridMultilevel"/>
    <w:tmpl w:val="BE788F4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1">
    <w:nsid w:val="76503631"/>
    <w:multiLevelType w:val="hybridMultilevel"/>
    <w:tmpl w:val="5E8C8840"/>
    <w:lvl w:ilvl="0" w:tplc="04090001">
      <w:start w:val="1"/>
      <w:numFmt w:val="bullet"/>
      <w:lvlText w:val=""/>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2">
    <w:nsid w:val="77A96C93"/>
    <w:multiLevelType w:val="hybridMultilevel"/>
    <w:tmpl w:val="083890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3">
    <w:nsid w:val="77F135C5"/>
    <w:multiLevelType w:val="hybridMultilevel"/>
    <w:tmpl w:val="19622DC8"/>
    <w:lvl w:ilvl="0" w:tplc="04090001">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4">
    <w:nsid w:val="7D4B0C21"/>
    <w:multiLevelType w:val="hybridMultilevel"/>
    <w:tmpl w:val="F88EFDA6"/>
    <w:lvl w:ilvl="0" w:tplc="0409000F">
      <w:start w:val="1"/>
      <w:numFmt w:val="bullet"/>
      <w:lvlText w:val=""/>
      <w:lvlPicBulletId w:val="1"/>
      <w:lvlJc w:val="left"/>
      <w:pPr>
        <w:ind w:left="720" w:hanging="360"/>
      </w:pPr>
      <w:rPr>
        <w:rFonts w:ascii="Symbol" w:hAnsi="Symbol" w:hint="default"/>
        <w:color w:val="auto"/>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95">
    <w:nsid w:val="7ECB13CB"/>
    <w:multiLevelType w:val="hybridMultilevel"/>
    <w:tmpl w:val="32E8759C"/>
    <w:lvl w:ilvl="0" w:tplc="0409000D">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6">
    <w:nsid w:val="7ED625F4"/>
    <w:multiLevelType w:val="hybridMultilevel"/>
    <w:tmpl w:val="75EEA2FA"/>
    <w:lvl w:ilvl="0" w:tplc="C9DEF8E6">
      <w:start w:val="1"/>
      <w:numFmt w:val="decimal"/>
      <w:lvlText w:val="%1."/>
      <w:lvlJc w:val="left"/>
      <w:pPr>
        <w:ind w:left="720" w:hanging="360"/>
      </w:pPr>
      <w:rPr>
        <w:rFonts w:hint="default"/>
      </w:rPr>
    </w:lvl>
    <w:lvl w:ilvl="1" w:tplc="08090003" w:tentative="1">
      <w:start w:val="1"/>
      <w:numFmt w:val="lowerLetter"/>
      <w:lvlText w:val="%2."/>
      <w:lvlJc w:val="left"/>
      <w:pPr>
        <w:ind w:left="1440" w:hanging="360"/>
      </w:pPr>
    </w:lvl>
    <w:lvl w:ilvl="2" w:tplc="08090005" w:tentative="1">
      <w:start w:val="1"/>
      <w:numFmt w:val="lowerRoman"/>
      <w:lvlText w:val="%3."/>
      <w:lvlJc w:val="right"/>
      <w:pPr>
        <w:ind w:left="2160" w:hanging="180"/>
      </w:pPr>
    </w:lvl>
    <w:lvl w:ilvl="3" w:tplc="08090001" w:tentative="1">
      <w:start w:val="1"/>
      <w:numFmt w:val="decimal"/>
      <w:lvlText w:val="%4."/>
      <w:lvlJc w:val="left"/>
      <w:pPr>
        <w:ind w:left="2880" w:hanging="360"/>
      </w:pPr>
    </w:lvl>
    <w:lvl w:ilvl="4" w:tplc="08090003" w:tentative="1">
      <w:start w:val="1"/>
      <w:numFmt w:val="lowerLetter"/>
      <w:lvlText w:val="%5."/>
      <w:lvlJc w:val="left"/>
      <w:pPr>
        <w:ind w:left="3600" w:hanging="360"/>
      </w:pPr>
    </w:lvl>
    <w:lvl w:ilvl="5" w:tplc="08090005" w:tentative="1">
      <w:start w:val="1"/>
      <w:numFmt w:val="lowerRoman"/>
      <w:lvlText w:val="%6."/>
      <w:lvlJc w:val="right"/>
      <w:pPr>
        <w:ind w:left="4320" w:hanging="180"/>
      </w:pPr>
    </w:lvl>
    <w:lvl w:ilvl="6" w:tplc="08090001" w:tentative="1">
      <w:start w:val="1"/>
      <w:numFmt w:val="decimal"/>
      <w:lvlText w:val="%7."/>
      <w:lvlJc w:val="left"/>
      <w:pPr>
        <w:ind w:left="5040" w:hanging="360"/>
      </w:pPr>
    </w:lvl>
    <w:lvl w:ilvl="7" w:tplc="08090003" w:tentative="1">
      <w:start w:val="1"/>
      <w:numFmt w:val="lowerLetter"/>
      <w:lvlText w:val="%8."/>
      <w:lvlJc w:val="left"/>
      <w:pPr>
        <w:ind w:left="5760" w:hanging="360"/>
      </w:pPr>
    </w:lvl>
    <w:lvl w:ilvl="8" w:tplc="08090005" w:tentative="1">
      <w:start w:val="1"/>
      <w:numFmt w:val="lowerRoman"/>
      <w:lvlText w:val="%9."/>
      <w:lvlJc w:val="right"/>
      <w:pPr>
        <w:ind w:left="6480" w:hanging="180"/>
      </w:pPr>
    </w:lvl>
  </w:abstractNum>
  <w:abstractNum w:abstractNumId="97">
    <w:nsid w:val="7EF001D6"/>
    <w:multiLevelType w:val="hybridMultilevel"/>
    <w:tmpl w:val="196A35E2"/>
    <w:lvl w:ilvl="0" w:tplc="04090001">
      <w:start w:val="1"/>
      <w:numFmt w:val="bullet"/>
      <w:lvlText w:val=""/>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0"/>
  </w:num>
  <w:num w:numId="4">
    <w:abstractNumId w:val="63"/>
  </w:num>
  <w:num w:numId="5">
    <w:abstractNumId w:val="42"/>
  </w:num>
  <w:num w:numId="6">
    <w:abstractNumId w:val="89"/>
  </w:num>
  <w:num w:numId="7">
    <w:abstractNumId w:val="44"/>
  </w:num>
  <w:num w:numId="8">
    <w:abstractNumId w:val="34"/>
  </w:num>
  <w:num w:numId="9">
    <w:abstractNumId w:val="22"/>
  </w:num>
  <w:num w:numId="10">
    <w:abstractNumId w:val="84"/>
  </w:num>
  <w:num w:numId="11">
    <w:abstractNumId w:val="12"/>
  </w:num>
  <w:num w:numId="12">
    <w:abstractNumId w:val="18"/>
  </w:num>
  <w:num w:numId="13">
    <w:abstractNumId w:val="57"/>
  </w:num>
  <w:num w:numId="14">
    <w:abstractNumId w:val="23"/>
  </w:num>
  <w:num w:numId="15">
    <w:abstractNumId w:val="37"/>
  </w:num>
  <w:num w:numId="16">
    <w:abstractNumId w:val="65"/>
  </w:num>
  <w:num w:numId="17">
    <w:abstractNumId w:val="69"/>
  </w:num>
  <w:num w:numId="18">
    <w:abstractNumId w:val="13"/>
  </w:num>
  <w:num w:numId="19">
    <w:abstractNumId w:val="85"/>
  </w:num>
  <w:num w:numId="20">
    <w:abstractNumId w:val="88"/>
  </w:num>
  <w:num w:numId="21">
    <w:abstractNumId w:val="49"/>
  </w:num>
  <w:num w:numId="22">
    <w:abstractNumId w:val="62"/>
  </w:num>
  <w:num w:numId="23">
    <w:abstractNumId w:val="58"/>
  </w:num>
  <w:num w:numId="24">
    <w:abstractNumId w:val="70"/>
  </w:num>
  <w:num w:numId="25">
    <w:abstractNumId w:val="80"/>
  </w:num>
  <w:num w:numId="26">
    <w:abstractNumId w:val="25"/>
  </w:num>
  <w:num w:numId="27">
    <w:abstractNumId w:val="29"/>
  </w:num>
  <w:num w:numId="28">
    <w:abstractNumId w:val="78"/>
  </w:num>
  <w:num w:numId="29">
    <w:abstractNumId w:val="82"/>
  </w:num>
  <w:num w:numId="30">
    <w:abstractNumId w:val="76"/>
  </w:num>
  <w:num w:numId="31">
    <w:abstractNumId w:val="11"/>
  </w:num>
  <w:num w:numId="32">
    <w:abstractNumId w:val="81"/>
  </w:num>
  <w:num w:numId="33">
    <w:abstractNumId w:val="3"/>
  </w:num>
  <w:num w:numId="34">
    <w:abstractNumId w:val="73"/>
  </w:num>
  <w:num w:numId="35">
    <w:abstractNumId w:val="96"/>
  </w:num>
  <w:num w:numId="36">
    <w:abstractNumId w:val="59"/>
  </w:num>
  <w:num w:numId="37">
    <w:abstractNumId w:val="35"/>
  </w:num>
  <w:num w:numId="38">
    <w:abstractNumId w:val="87"/>
  </w:num>
  <w:num w:numId="39">
    <w:abstractNumId w:val="51"/>
  </w:num>
  <w:num w:numId="40">
    <w:abstractNumId w:val="83"/>
  </w:num>
  <w:num w:numId="41">
    <w:abstractNumId w:val="47"/>
  </w:num>
  <w:num w:numId="42">
    <w:abstractNumId w:val="17"/>
  </w:num>
  <w:num w:numId="43">
    <w:abstractNumId w:val="28"/>
  </w:num>
  <w:num w:numId="44">
    <w:abstractNumId w:val="27"/>
  </w:num>
  <w:num w:numId="45">
    <w:abstractNumId w:val="20"/>
  </w:num>
  <w:num w:numId="46">
    <w:abstractNumId w:val="55"/>
  </w:num>
  <w:num w:numId="47">
    <w:abstractNumId w:val="93"/>
  </w:num>
  <w:num w:numId="48">
    <w:abstractNumId w:val="86"/>
  </w:num>
  <w:num w:numId="49">
    <w:abstractNumId w:val="26"/>
  </w:num>
  <w:num w:numId="50">
    <w:abstractNumId w:val="19"/>
  </w:num>
  <w:num w:numId="51">
    <w:abstractNumId w:val="94"/>
  </w:num>
  <w:num w:numId="52">
    <w:abstractNumId w:val="10"/>
  </w:num>
  <w:num w:numId="53">
    <w:abstractNumId w:val="54"/>
  </w:num>
  <w:num w:numId="54">
    <w:abstractNumId w:val="5"/>
  </w:num>
  <w:num w:numId="55">
    <w:abstractNumId w:val="6"/>
  </w:num>
  <w:num w:numId="56">
    <w:abstractNumId w:val="14"/>
  </w:num>
  <w:num w:numId="57">
    <w:abstractNumId w:val="68"/>
  </w:num>
  <w:num w:numId="58">
    <w:abstractNumId w:val="52"/>
  </w:num>
  <w:num w:numId="59">
    <w:abstractNumId w:val="66"/>
  </w:num>
  <w:num w:numId="60">
    <w:abstractNumId w:val="15"/>
  </w:num>
  <w:num w:numId="61">
    <w:abstractNumId w:val="60"/>
  </w:num>
  <w:num w:numId="62">
    <w:abstractNumId w:val="67"/>
  </w:num>
  <w:num w:numId="63">
    <w:abstractNumId w:val="41"/>
  </w:num>
  <w:num w:numId="64">
    <w:abstractNumId w:val="36"/>
  </w:num>
  <w:num w:numId="65">
    <w:abstractNumId w:val="53"/>
  </w:num>
  <w:num w:numId="66">
    <w:abstractNumId w:val="33"/>
  </w:num>
  <w:num w:numId="67">
    <w:abstractNumId w:val="77"/>
  </w:num>
  <w:num w:numId="68">
    <w:abstractNumId w:val="61"/>
  </w:num>
  <w:num w:numId="69">
    <w:abstractNumId w:val="50"/>
  </w:num>
  <w:num w:numId="70">
    <w:abstractNumId w:val="90"/>
  </w:num>
  <w:num w:numId="71">
    <w:abstractNumId w:val="71"/>
  </w:num>
  <w:num w:numId="72">
    <w:abstractNumId w:val="32"/>
  </w:num>
  <w:num w:numId="73">
    <w:abstractNumId w:val="21"/>
  </w:num>
  <w:num w:numId="74">
    <w:abstractNumId w:val="31"/>
  </w:num>
  <w:num w:numId="75">
    <w:abstractNumId w:val="30"/>
  </w:num>
  <w:num w:numId="76">
    <w:abstractNumId w:val="46"/>
  </w:num>
  <w:num w:numId="77">
    <w:abstractNumId w:val="40"/>
  </w:num>
  <w:num w:numId="78">
    <w:abstractNumId w:val="92"/>
  </w:num>
  <w:num w:numId="79">
    <w:abstractNumId w:val="9"/>
  </w:num>
  <w:num w:numId="80">
    <w:abstractNumId w:val="75"/>
  </w:num>
  <w:num w:numId="81">
    <w:abstractNumId w:val="45"/>
  </w:num>
  <w:num w:numId="82">
    <w:abstractNumId w:val="7"/>
  </w:num>
  <w:num w:numId="83">
    <w:abstractNumId w:val="2"/>
  </w:num>
  <w:num w:numId="84">
    <w:abstractNumId w:val="24"/>
  </w:num>
  <w:num w:numId="85">
    <w:abstractNumId w:val="79"/>
  </w:num>
  <w:num w:numId="86">
    <w:abstractNumId w:val="48"/>
  </w:num>
  <w:num w:numId="87">
    <w:abstractNumId w:val="72"/>
  </w:num>
  <w:num w:numId="88">
    <w:abstractNumId w:val="16"/>
  </w:num>
  <w:num w:numId="89">
    <w:abstractNumId w:val="74"/>
  </w:num>
  <w:num w:numId="90">
    <w:abstractNumId w:val="8"/>
  </w:num>
  <w:num w:numId="91">
    <w:abstractNumId w:val="38"/>
  </w:num>
  <w:num w:numId="92">
    <w:abstractNumId w:val="56"/>
  </w:num>
  <w:num w:numId="93">
    <w:abstractNumId w:val="97"/>
  </w:num>
  <w:num w:numId="94">
    <w:abstractNumId w:val="64"/>
  </w:num>
  <w:num w:numId="95">
    <w:abstractNumId w:val="91"/>
  </w:num>
  <w:num w:numId="96">
    <w:abstractNumId w:val="95"/>
  </w:num>
  <w:num w:numId="97">
    <w:abstractNumId w:val="39"/>
  </w:num>
  <w:num w:numId="98">
    <w:abstractNumId w:val="43"/>
  </w:num>
  <w:numIdMacAtCleanup w:val="9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8"/>
  <w:defaultTabStop w:val="720"/>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
  <w:rsids>
    <w:rsidRoot w:val="00DA749A"/>
    <w:rsid w:val="000062B6"/>
    <w:rsid w:val="00011725"/>
    <w:rsid w:val="00015888"/>
    <w:rsid w:val="00022A02"/>
    <w:rsid w:val="0002341E"/>
    <w:rsid w:val="00024B34"/>
    <w:rsid w:val="00025346"/>
    <w:rsid w:val="00026FB1"/>
    <w:rsid w:val="00033124"/>
    <w:rsid w:val="00035B15"/>
    <w:rsid w:val="00036CDE"/>
    <w:rsid w:val="000423AE"/>
    <w:rsid w:val="00046520"/>
    <w:rsid w:val="000503D9"/>
    <w:rsid w:val="0005138B"/>
    <w:rsid w:val="00052328"/>
    <w:rsid w:val="000541C6"/>
    <w:rsid w:val="000542F3"/>
    <w:rsid w:val="00055117"/>
    <w:rsid w:val="00061423"/>
    <w:rsid w:val="000618FA"/>
    <w:rsid w:val="00061983"/>
    <w:rsid w:val="00061C25"/>
    <w:rsid w:val="00063259"/>
    <w:rsid w:val="00064244"/>
    <w:rsid w:val="00070B1C"/>
    <w:rsid w:val="00072095"/>
    <w:rsid w:val="000765A2"/>
    <w:rsid w:val="000842A0"/>
    <w:rsid w:val="0009001C"/>
    <w:rsid w:val="00090909"/>
    <w:rsid w:val="00092C35"/>
    <w:rsid w:val="00093663"/>
    <w:rsid w:val="00094A94"/>
    <w:rsid w:val="00094D6E"/>
    <w:rsid w:val="0009505F"/>
    <w:rsid w:val="000969A0"/>
    <w:rsid w:val="000A19AF"/>
    <w:rsid w:val="000A3A5B"/>
    <w:rsid w:val="000A4ACB"/>
    <w:rsid w:val="000A5C21"/>
    <w:rsid w:val="000B2DE1"/>
    <w:rsid w:val="000B39C2"/>
    <w:rsid w:val="000B3FF2"/>
    <w:rsid w:val="000B5EBA"/>
    <w:rsid w:val="000B6360"/>
    <w:rsid w:val="000B66A8"/>
    <w:rsid w:val="000C4998"/>
    <w:rsid w:val="000C6E40"/>
    <w:rsid w:val="000C6F7D"/>
    <w:rsid w:val="000D4116"/>
    <w:rsid w:val="000D4EB6"/>
    <w:rsid w:val="000E0873"/>
    <w:rsid w:val="000E2069"/>
    <w:rsid w:val="000E2CC7"/>
    <w:rsid w:val="000F245E"/>
    <w:rsid w:val="000F25DC"/>
    <w:rsid w:val="000F6ACD"/>
    <w:rsid w:val="00105247"/>
    <w:rsid w:val="001064AC"/>
    <w:rsid w:val="0011047F"/>
    <w:rsid w:val="00111457"/>
    <w:rsid w:val="00121151"/>
    <w:rsid w:val="00122B28"/>
    <w:rsid w:val="0013176D"/>
    <w:rsid w:val="00134444"/>
    <w:rsid w:val="00134E0E"/>
    <w:rsid w:val="00140659"/>
    <w:rsid w:val="001453B5"/>
    <w:rsid w:val="001459B3"/>
    <w:rsid w:val="00154402"/>
    <w:rsid w:val="00154DED"/>
    <w:rsid w:val="0015673B"/>
    <w:rsid w:val="001610DF"/>
    <w:rsid w:val="0016468D"/>
    <w:rsid w:val="00164A7B"/>
    <w:rsid w:val="0017329B"/>
    <w:rsid w:val="0017402F"/>
    <w:rsid w:val="0017562F"/>
    <w:rsid w:val="00176FE5"/>
    <w:rsid w:val="00180B76"/>
    <w:rsid w:val="001867D3"/>
    <w:rsid w:val="00187BA0"/>
    <w:rsid w:val="00192AE5"/>
    <w:rsid w:val="00195A87"/>
    <w:rsid w:val="00195D56"/>
    <w:rsid w:val="00195E1B"/>
    <w:rsid w:val="00197CDB"/>
    <w:rsid w:val="001A0F4D"/>
    <w:rsid w:val="001A3D76"/>
    <w:rsid w:val="001B1006"/>
    <w:rsid w:val="001B6A00"/>
    <w:rsid w:val="001C02E2"/>
    <w:rsid w:val="001C0621"/>
    <w:rsid w:val="001C0C27"/>
    <w:rsid w:val="001C2B0D"/>
    <w:rsid w:val="001C4F94"/>
    <w:rsid w:val="001C659C"/>
    <w:rsid w:val="001C7F4E"/>
    <w:rsid w:val="001D594F"/>
    <w:rsid w:val="001D6696"/>
    <w:rsid w:val="001E2616"/>
    <w:rsid w:val="001E6BE2"/>
    <w:rsid w:val="001F00E8"/>
    <w:rsid w:val="001F1002"/>
    <w:rsid w:val="001F2AFE"/>
    <w:rsid w:val="001F724E"/>
    <w:rsid w:val="001F73BF"/>
    <w:rsid w:val="001F7758"/>
    <w:rsid w:val="002026D0"/>
    <w:rsid w:val="0020376E"/>
    <w:rsid w:val="00207A01"/>
    <w:rsid w:val="0022168A"/>
    <w:rsid w:val="00221F33"/>
    <w:rsid w:val="002222AA"/>
    <w:rsid w:val="00224D8B"/>
    <w:rsid w:val="00231053"/>
    <w:rsid w:val="00237560"/>
    <w:rsid w:val="00240F7C"/>
    <w:rsid w:val="00241D30"/>
    <w:rsid w:val="00250662"/>
    <w:rsid w:val="00253B8D"/>
    <w:rsid w:val="002547B8"/>
    <w:rsid w:val="00254B07"/>
    <w:rsid w:val="00263BF6"/>
    <w:rsid w:val="0027021F"/>
    <w:rsid w:val="00271B6D"/>
    <w:rsid w:val="00274F4F"/>
    <w:rsid w:val="0027702C"/>
    <w:rsid w:val="00282438"/>
    <w:rsid w:val="00282CB5"/>
    <w:rsid w:val="00296992"/>
    <w:rsid w:val="002A0545"/>
    <w:rsid w:val="002A0783"/>
    <w:rsid w:val="002A3D56"/>
    <w:rsid w:val="002A3E6A"/>
    <w:rsid w:val="002A51F4"/>
    <w:rsid w:val="002A6654"/>
    <w:rsid w:val="002B1FEF"/>
    <w:rsid w:val="002B3FF0"/>
    <w:rsid w:val="002B4659"/>
    <w:rsid w:val="002B5ABA"/>
    <w:rsid w:val="002C06F4"/>
    <w:rsid w:val="002C0E0E"/>
    <w:rsid w:val="002C1021"/>
    <w:rsid w:val="002C3F30"/>
    <w:rsid w:val="002D1D58"/>
    <w:rsid w:val="002D3097"/>
    <w:rsid w:val="002E4F15"/>
    <w:rsid w:val="002E5DF0"/>
    <w:rsid w:val="002E5ED6"/>
    <w:rsid w:val="002E6B98"/>
    <w:rsid w:val="002F04FB"/>
    <w:rsid w:val="002F168C"/>
    <w:rsid w:val="002F552B"/>
    <w:rsid w:val="0030042A"/>
    <w:rsid w:val="00306660"/>
    <w:rsid w:val="003125E7"/>
    <w:rsid w:val="00312AF2"/>
    <w:rsid w:val="00314816"/>
    <w:rsid w:val="003273A2"/>
    <w:rsid w:val="00331FF7"/>
    <w:rsid w:val="00334CAF"/>
    <w:rsid w:val="00340395"/>
    <w:rsid w:val="00341829"/>
    <w:rsid w:val="00342F8A"/>
    <w:rsid w:val="0034420A"/>
    <w:rsid w:val="00350D45"/>
    <w:rsid w:val="0035292B"/>
    <w:rsid w:val="00355E67"/>
    <w:rsid w:val="0036113D"/>
    <w:rsid w:val="00361960"/>
    <w:rsid w:val="003621A8"/>
    <w:rsid w:val="00365B41"/>
    <w:rsid w:val="003705B9"/>
    <w:rsid w:val="0037256E"/>
    <w:rsid w:val="0037732A"/>
    <w:rsid w:val="0038550C"/>
    <w:rsid w:val="00390D69"/>
    <w:rsid w:val="00393F35"/>
    <w:rsid w:val="00394B3B"/>
    <w:rsid w:val="00397ACA"/>
    <w:rsid w:val="003A09E4"/>
    <w:rsid w:val="003B134D"/>
    <w:rsid w:val="003B216A"/>
    <w:rsid w:val="003B4041"/>
    <w:rsid w:val="003B4EE3"/>
    <w:rsid w:val="003B6A7F"/>
    <w:rsid w:val="003C1996"/>
    <w:rsid w:val="003C4188"/>
    <w:rsid w:val="003C583F"/>
    <w:rsid w:val="003C682F"/>
    <w:rsid w:val="003C7462"/>
    <w:rsid w:val="003D21E0"/>
    <w:rsid w:val="003D21ED"/>
    <w:rsid w:val="003D4B67"/>
    <w:rsid w:val="003D6020"/>
    <w:rsid w:val="003D6E5F"/>
    <w:rsid w:val="003E0275"/>
    <w:rsid w:val="003E2C61"/>
    <w:rsid w:val="003E3334"/>
    <w:rsid w:val="003E5213"/>
    <w:rsid w:val="003F0A2A"/>
    <w:rsid w:val="003F25EA"/>
    <w:rsid w:val="003F2C16"/>
    <w:rsid w:val="003F451D"/>
    <w:rsid w:val="00400BBE"/>
    <w:rsid w:val="00405B2B"/>
    <w:rsid w:val="00405B93"/>
    <w:rsid w:val="004069BE"/>
    <w:rsid w:val="0041011D"/>
    <w:rsid w:val="00415697"/>
    <w:rsid w:val="00415BF3"/>
    <w:rsid w:val="00416D9B"/>
    <w:rsid w:val="00417B97"/>
    <w:rsid w:val="00421E1E"/>
    <w:rsid w:val="0042264D"/>
    <w:rsid w:val="004262E2"/>
    <w:rsid w:val="00426668"/>
    <w:rsid w:val="004275C6"/>
    <w:rsid w:val="00427716"/>
    <w:rsid w:val="00431654"/>
    <w:rsid w:val="004329CB"/>
    <w:rsid w:val="00436E6E"/>
    <w:rsid w:val="00440488"/>
    <w:rsid w:val="00443551"/>
    <w:rsid w:val="00444929"/>
    <w:rsid w:val="00447724"/>
    <w:rsid w:val="00450A0C"/>
    <w:rsid w:val="00452CA5"/>
    <w:rsid w:val="00454790"/>
    <w:rsid w:val="00456300"/>
    <w:rsid w:val="00460993"/>
    <w:rsid w:val="00465988"/>
    <w:rsid w:val="004662ED"/>
    <w:rsid w:val="00467C05"/>
    <w:rsid w:val="00473432"/>
    <w:rsid w:val="004735CF"/>
    <w:rsid w:val="00482C8D"/>
    <w:rsid w:val="00482E6D"/>
    <w:rsid w:val="0048342D"/>
    <w:rsid w:val="00483993"/>
    <w:rsid w:val="0048685C"/>
    <w:rsid w:val="00494035"/>
    <w:rsid w:val="00495576"/>
    <w:rsid w:val="004A1631"/>
    <w:rsid w:val="004A18D8"/>
    <w:rsid w:val="004A659C"/>
    <w:rsid w:val="004A6726"/>
    <w:rsid w:val="004A6D0D"/>
    <w:rsid w:val="004A7A1D"/>
    <w:rsid w:val="004B31FB"/>
    <w:rsid w:val="004B333A"/>
    <w:rsid w:val="004B375B"/>
    <w:rsid w:val="004C172B"/>
    <w:rsid w:val="004C50FE"/>
    <w:rsid w:val="004D4004"/>
    <w:rsid w:val="004D6F08"/>
    <w:rsid w:val="004E1F25"/>
    <w:rsid w:val="004E7F0F"/>
    <w:rsid w:val="004F0E12"/>
    <w:rsid w:val="004F4EAE"/>
    <w:rsid w:val="005013BD"/>
    <w:rsid w:val="00503D7F"/>
    <w:rsid w:val="00505519"/>
    <w:rsid w:val="0050751D"/>
    <w:rsid w:val="00507BA0"/>
    <w:rsid w:val="0051086C"/>
    <w:rsid w:val="00510FFD"/>
    <w:rsid w:val="0051158E"/>
    <w:rsid w:val="00512832"/>
    <w:rsid w:val="00514F04"/>
    <w:rsid w:val="005163E1"/>
    <w:rsid w:val="00517D5E"/>
    <w:rsid w:val="00526F8E"/>
    <w:rsid w:val="00530694"/>
    <w:rsid w:val="00530B2D"/>
    <w:rsid w:val="00531D9F"/>
    <w:rsid w:val="00532FB4"/>
    <w:rsid w:val="005338BA"/>
    <w:rsid w:val="00544A28"/>
    <w:rsid w:val="005459F4"/>
    <w:rsid w:val="005520B5"/>
    <w:rsid w:val="005577C5"/>
    <w:rsid w:val="0056167E"/>
    <w:rsid w:val="00564AE5"/>
    <w:rsid w:val="00564C88"/>
    <w:rsid w:val="00565420"/>
    <w:rsid w:val="0056547C"/>
    <w:rsid w:val="0056776F"/>
    <w:rsid w:val="00571261"/>
    <w:rsid w:val="005731A9"/>
    <w:rsid w:val="00573FDD"/>
    <w:rsid w:val="00574008"/>
    <w:rsid w:val="005746ED"/>
    <w:rsid w:val="00575329"/>
    <w:rsid w:val="0057584B"/>
    <w:rsid w:val="00576B7C"/>
    <w:rsid w:val="005771B1"/>
    <w:rsid w:val="00577E3D"/>
    <w:rsid w:val="00577F53"/>
    <w:rsid w:val="00582D26"/>
    <w:rsid w:val="005836A4"/>
    <w:rsid w:val="00585BA4"/>
    <w:rsid w:val="00590A9B"/>
    <w:rsid w:val="005A35A4"/>
    <w:rsid w:val="005A52A6"/>
    <w:rsid w:val="005B078A"/>
    <w:rsid w:val="005B222B"/>
    <w:rsid w:val="005B3794"/>
    <w:rsid w:val="005B5119"/>
    <w:rsid w:val="005C04F3"/>
    <w:rsid w:val="005C0C67"/>
    <w:rsid w:val="005C11F3"/>
    <w:rsid w:val="005C15C4"/>
    <w:rsid w:val="005C1701"/>
    <w:rsid w:val="005C2CD9"/>
    <w:rsid w:val="005C38FF"/>
    <w:rsid w:val="005C5362"/>
    <w:rsid w:val="005C59AB"/>
    <w:rsid w:val="005C75EA"/>
    <w:rsid w:val="005C7E58"/>
    <w:rsid w:val="005D051B"/>
    <w:rsid w:val="005D2D8D"/>
    <w:rsid w:val="005D5913"/>
    <w:rsid w:val="005D6238"/>
    <w:rsid w:val="005D6E48"/>
    <w:rsid w:val="005E0579"/>
    <w:rsid w:val="005E081A"/>
    <w:rsid w:val="005E2329"/>
    <w:rsid w:val="005E7337"/>
    <w:rsid w:val="005F00EF"/>
    <w:rsid w:val="005F0919"/>
    <w:rsid w:val="005F4843"/>
    <w:rsid w:val="005F7298"/>
    <w:rsid w:val="00601FAC"/>
    <w:rsid w:val="00602FDB"/>
    <w:rsid w:val="006048BE"/>
    <w:rsid w:val="00606DA4"/>
    <w:rsid w:val="00612BC6"/>
    <w:rsid w:val="0061434B"/>
    <w:rsid w:val="0061593E"/>
    <w:rsid w:val="00631042"/>
    <w:rsid w:val="00633751"/>
    <w:rsid w:val="00635472"/>
    <w:rsid w:val="006375BE"/>
    <w:rsid w:val="0063779F"/>
    <w:rsid w:val="006424E8"/>
    <w:rsid w:val="00644B84"/>
    <w:rsid w:val="00645942"/>
    <w:rsid w:val="00651533"/>
    <w:rsid w:val="006524F5"/>
    <w:rsid w:val="00655E1A"/>
    <w:rsid w:val="00657EDB"/>
    <w:rsid w:val="00664524"/>
    <w:rsid w:val="00665AAE"/>
    <w:rsid w:val="0066701B"/>
    <w:rsid w:val="00671A33"/>
    <w:rsid w:val="00672A36"/>
    <w:rsid w:val="0067419F"/>
    <w:rsid w:val="00674931"/>
    <w:rsid w:val="00675895"/>
    <w:rsid w:val="00676AD2"/>
    <w:rsid w:val="00680671"/>
    <w:rsid w:val="006842C4"/>
    <w:rsid w:val="00685585"/>
    <w:rsid w:val="00686049"/>
    <w:rsid w:val="00690DC3"/>
    <w:rsid w:val="0069225F"/>
    <w:rsid w:val="0069383D"/>
    <w:rsid w:val="00693B72"/>
    <w:rsid w:val="00695F39"/>
    <w:rsid w:val="006971B8"/>
    <w:rsid w:val="006A02A9"/>
    <w:rsid w:val="006A0A7F"/>
    <w:rsid w:val="006A151D"/>
    <w:rsid w:val="006A2130"/>
    <w:rsid w:val="006A6360"/>
    <w:rsid w:val="006A6423"/>
    <w:rsid w:val="006B2A59"/>
    <w:rsid w:val="006B3A8D"/>
    <w:rsid w:val="006B5AA8"/>
    <w:rsid w:val="006C111A"/>
    <w:rsid w:val="006C54B7"/>
    <w:rsid w:val="006C5554"/>
    <w:rsid w:val="006D405A"/>
    <w:rsid w:val="006D450A"/>
    <w:rsid w:val="006D489F"/>
    <w:rsid w:val="006D5967"/>
    <w:rsid w:val="006D6AE6"/>
    <w:rsid w:val="006D7A84"/>
    <w:rsid w:val="006E28F8"/>
    <w:rsid w:val="006E4FD6"/>
    <w:rsid w:val="006F40F9"/>
    <w:rsid w:val="006F7095"/>
    <w:rsid w:val="00701046"/>
    <w:rsid w:val="0071122A"/>
    <w:rsid w:val="007118DE"/>
    <w:rsid w:val="00716E80"/>
    <w:rsid w:val="00716FCC"/>
    <w:rsid w:val="0072442E"/>
    <w:rsid w:val="00725B30"/>
    <w:rsid w:val="00726398"/>
    <w:rsid w:val="00730845"/>
    <w:rsid w:val="00732437"/>
    <w:rsid w:val="00733DE9"/>
    <w:rsid w:val="00737730"/>
    <w:rsid w:val="007451B9"/>
    <w:rsid w:val="007458C5"/>
    <w:rsid w:val="007478D6"/>
    <w:rsid w:val="00752C62"/>
    <w:rsid w:val="00760993"/>
    <w:rsid w:val="007662FE"/>
    <w:rsid w:val="00766D85"/>
    <w:rsid w:val="00767A76"/>
    <w:rsid w:val="007705CF"/>
    <w:rsid w:val="00771C68"/>
    <w:rsid w:val="00774BDF"/>
    <w:rsid w:val="007750D0"/>
    <w:rsid w:val="00781CF6"/>
    <w:rsid w:val="00782189"/>
    <w:rsid w:val="00783227"/>
    <w:rsid w:val="00783EA9"/>
    <w:rsid w:val="007851E4"/>
    <w:rsid w:val="00785841"/>
    <w:rsid w:val="007911E1"/>
    <w:rsid w:val="00794897"/>
    <w:rsid w:val="00796806"/>
    <w:rsid w:val="00797156"/>
    <w:rsid w:val="0079719C"/>
    <w:rsid w:val="007971BD"/>
    <w:rsid w:val="007A0A29"/>
    <w:rsid w:val="007A6551"/>
    <w:rsid w:val="007C2F91"/>
    <w:rsid w:val="007C5A65"/>
    <w:rsid w:val="007C66F0"/>
    <w:rsid w:val="007C77DD"/>
    <w:rsid w:val="007D09AE"/>
    <w:rsid w:val="007D196E"/>
    <w:rsid w:val="007D3C87"/>
    <w:rsid w:val="007D666D"/>
    <w:rsid w:val="007D72D4"/>
    <w:rsid w:val="007E1CE0"/>
    <w:rsid w:val="007E2667"/>
    <w:rsid w:val="007E7CCA"/>
    <w:rsid w:val="007F561C"/>
    <w:rsid w:val="00802642"/>
    <w:rsid w:val="008030B2"/>
    <w:rsid w:val="00805817"/>
    <w:rsid w:val="0080689D"/>
    <w:rsid w:val="00807239"/>
    <w:rsid w:val="00810345"/>
    <w:rsid w:val="00812739"/>
    <w:rsid w:val="00814EA5"/>
    <w:rsid w:val="008153E1"/>
    <w:rsid w:val="00815554"/>
    <w:rsid w:val="00816036"/>
    <w:rsid w:val="00822B49"/>
    <w:rsid w:val="0082393F"/>
    <w:rsid w:val="0082567C"/>
    <w:rsid w:val="0082758B"/>
    <w:rsid w:val="0083035A"/>
    <w:rsid w:val="00830A41"/>
    <w:rsid w:val="00834904"/>
    <w:rsid w:val="0083632A"/>
    <w:rsid w:val="00837B57"/>
    <w:rsid w:val="00844A2B"/>
    <w:rsid w:val="0084725B"/>
    <w:rsid w:val="0084765F"/>
    <w:rsid w:val="0085045C"/>
    <w:rsid w:val="008524B8"/>
    <w:rsid w:val="00853AF3"/>
    <w:rsid w:val="00854F27"/>
    <w:rsid w:val="008552E3"/>
    <w:rsid w:val="008567DE"/>
    <w:rsid w:val="00860C04"/>
    <w:rsid w:val="008629DF"/>
    <w:rsid w:val="00865695"/>
    <w:rsid w:val="00870976"/>
    <w:rsid w:val="008709DA"/>
    <w:rsid w:val="00870E99"/>
    <w:rsid w:val="008730C4"/>
    <w:rsid w:val="0087448F"/>
    <w:rsid w:val="00874DC6"/>
    <w:rsid w:val="00874F12"/>
    <w:rsid w:val="00887423"/>
    <w:rsid w:val="00890B3D"/>
    <w:rsid w:val="00891273"/>
    <w:rsid w:val="00891469"/>
    <w:rsid w:val="008925BB"/>
    <w:rsid w:val="00896F78"/>
    <w:rsid w:val="008976E4"/>
    <w:rsid w:val="00897956"/>
    <w:rsid w:val="00897B81"/>
    <w:rsid w:val="008A00BB"/>
    <w:rsid w:val="008A2E21"/>
    <w:rsid w:val="008A7BBE"/>
    <w:rsid w:val="008B1F06"/>
    <w:rsid w:val="008B5B6C"/>
    <w:rsid w:val="008B5EFE"/>
    <w:rsid w:val="008B7B62"/>
    <w:rsid w:val="008C3515"/>
    <w:rsid w:val="008C5864"/>
    <w:rsid w:val="008C673F"/>
    <w:rsid w:val="008D3E23"/>
    <w:rsid w:val="008D6CCB"/>
    <w:rsid w:val="008D6E52"/>
    <w:rsid w:val="008E537E"/>
    <w:rsid w:val="008E5810"/>
    <w:rsid w:val="008E61DB"/>
    <w:rsid w:val="008F179A"/>
    <w:rsid w:val="00900C6E"/>
    <w:rsid w:val="00900EF2"/>
    <w:rsid w:val="009014B5"/>
    <w:rsid w:val="00901BC5"/>
    <w:rsid w:val="00905B8D"/>
    <w:rsid w:val="00907C3A"/>
    <w:rsid w:val="009131D3"/>
    <w:rsid w:val="00913B79"/>
    <w:rsid w:val="0091630F"/>
    <w:rsid w:val="00921C0A"/>
    <w:rsid w:val="009222D0"/>
    <w:rsid w:val="00925342"/>
    <w:rsid w:val="00925834"/>
    <w:rsid w:val="009277BD"/>
    <w:rsid w:val="00935167"/>
    <w:rsid w:val="009406CC"/>
    <w:rsid w:val="009422DC"/>
    <w:rsid w:val="00953B7B"/>
    <w:rsid w:val="009541DC"/>
    <w:rsid w:val="00955230"/>
    <w:rsid w:val="009555A4"/>
    <w:rsid w:val="009613BC"/>
    <w:rsid w:val="00970E3E"/>
    <w:rsid w:val="009731BD"/>
    <w:rsid w:val="00973C75"/>
    <w:rsid w:val="0097743C"/>
    <w:rsid w:val="009830CB"/>
    <w:rsid w:val="0099106D"/>
    <w:rsid w:val="009A057C"/>
    <w:rsid w:val="009A0E6A"/>
    <w:rsid w:val="009A4A0F"/>
    <w:rsid w:val="009A7DAE"/>
    <w:rsid w:val="009B10FC"/>
    <w:rsid w:val="009B4CDC"/>
    <w:rsid w:val="009B60F7"/>
    <w:rsid w:val="009B6D33"/>
    <w:rsid w:val="009C2807"/>
    <w:rsid w:val="009C42F5"/>
    <w:rsid w:val="009C5D1A"/>
    <w:rsid w:val="009D0C85"/>
    <w:rsid w:val="009D7203"/>
    <w:rsid w:val="009E0313"/>
    <w:rsid w:val="009E2989"/>
    <w:rsid w:val="009E2AAE"/>
    <w:rsid w:val="009E6372"/>
    <w:rsid w:val="009E6F1F"/>
    <w:rsid w:val="009E7255"/>
    <w:rsid w:val="009F0B96"/>
    <w:rsid w:val="009F238B"/>
    <w:rsid w:val="009F480C"/>
    <w:rsid w:val="009F48B4"/>
    <w:rsid w:val="009F5122"/>
    <w:rsid w:val="009F625B"/>
    <w:rsid w:val="00A0029B"/>
    <w:rsid w:val="00A00EA8"/>
    <w:rsid w:val="00A00FAD"/>
    <w:rsid w:val="00A071F4"/>
    <w:rsid w:val="00A11D50"/>
    <w:rsid w:val="00A13C97"/>
    <w:rsid w:val="00A20490"/>
    <w:rsid w:val="00A20C87"/>
    <w:rsid w:val="00A20D79"/>
    <w:rsid w:val="00A228E4"/>
    <w:rsid w:val="00A27839"/>
    <w:rsid w:val="00A312CF"/>
    <w:rsid w:val="00A3155C"/>
    <w:rsid w:val="00A31A26"/>
    <w:rsid w:val="00A337FA"/>
    <w:rsid w:val="00A33D14"/>
    <w:rsid w:val="00A40840"/>
    <w:rsid w:val="00A41CEA"/>
    <w:rsid w:val="00A41CF4"/>
    <w:rsid w:val="00A44A7E"/>
    <w:rsid w:val="00A467DB"/>
    <w:rsid w:val="00A5117F"/>
    <w:rsid w:val="00A51696"/>
    <w:rsid w:val="00A52442"/>
    <w:rsid w:val="00A525F7"/>
    <w:rsid w:val="00A529ED"/>
    <w:rsid w:val="00A53369"/>
    <w:rsid w:val="00A54879"/>
    <w:rsid w:val="00A6021F"/>
    <w:rsid w:val="00A60766"/>
    <w:rsid w:val="00A6148D"/>
    <w:rsid w:val="00A615DB"/>
    <w:rsid w:val="00A64689"/>
    <w:rsid w:val="00A651AE"/>
    <w:rsid w:val="00A7213E"/>
    <w:rsid w:val="00A727B0"/>
    <w:rsid w:val="00A75ED3"/>
    <w:rsid w:val="00A76E7C"/>
    <w:rsid w:val="00A81A04"/>
    <w:rsid w:val="00A83239"/>
    <w:rsid w:val="00A8479C"/>
    <w:rsid w:val="00A9406D"/>
    <w:rsid w:val="00A94116"/>
    <w:rsid w:val="00A9589C"/>
    <w:rsid w:val="00A958A9"/>
    <w:rsid w:val="00A96667"/>
    <w:rsid w:val="00AA2A21"/>
    <w:rsid w:val="00AA4C2A"/>
    <w:rsid w:val="00AA777F"/>
    <w:rsid w:val="00AB13AB"/>
    <w:rsid w:val="00AB246E"/>
    <w:rsid w:val="00AB564A"/>
    <w:rsid w:val="00AC1E0E"/>
    <w:rsid w:val="00AC79A5"/>
    <w:rsid w:val="00AD0D18"/>
    <w:rsid w:val="00AD12B9"/>
    <w:rsid w:val="00AD1A9A"/>
    <w:rsid w:val="00AD1CED"/>
    <w:rsid w:val="00AE239E"/>
    <w:rsid w:val="00AE44A6"/>
    <w:rsid w:val="00AE4FA9"/>
    <w:rsid w:val="00AE5B95"/>
    <w:rsid w:val="00AE63F8"/>
    <w:rsid w:val="00AE7A6C"/>
    <w:rsid w:val="00AF0377"/>
    <w:rsid w:val="00AF069E"/>
    <w:rsid w:val="00AF0E3D"/>
    <w:rsid w:val="00AF7EF4"/>
    <w:rsid w:val="00B04787"/>
    <w:rsid w:val="00B069E6"/>
    <w:rsid w:val="00B13A43"/>
    <w:rsid w:val="00B16337"/>
    <w:rsid w:val="00B21BAC"/>
    <w:rsid w:val="00B249F2"/>
    <w:rsid w:val="00B279DF"/>
    <w:rsid w:val="00B30731"/>
    <w:rsid w:val="00B33B0C"/>
    <w:rsid w:val="00B347CC"/>
    <w:rsid w:val="00B35AAF"/>
    <w:rsid w:val="00B43204"/>
    <w:rsid w:val="00B4799A"/>
    <w:rsid w:val="00B503EE"/>
    <w:rsid w:val="00B52F86"/>
    <w:rsid w:val="00B571A5"/>
    <w:rsid w:val="00B57DF1"/>
    <w:rsid w:val="00B6200A"/>
    <w:rsid w:val="00B663F8"/>
    <w:rsid w:val="00B708F2"/>
    <w:rsid w:val="00B761F0"/>
    <w:rsid w:val="00B7654E"/>
    <w:rsid w:val="00B76D25"/>
    <w:rsid w:val="00B76D90"/>
    <w:rsid w:val="00B77782"/>
    <w:rsid w:val="00B80DA3"/>
    <w:rsid w:val="00B87CBF"/>
    <w:rsid w:val="00B94289"/>
    <w:rsid w:val="00BA01B0"/>
    <w:rsid w:val="00BA1017"/>
    <w:rsid w:val="00BA1DF8"/>
    <w:rsid w:val="00BA41A0"/>
    <w:rsid w:val="00BA6E7D"/>
    <w:rsid w:val="00BB2278"/>
    <w:rsid w:val="00BB384E"/>
    <w:rsid w:val="00BB3F19"/>
    <w:rsid w:val="00BB4B3F"/>
    <w:rsid w:val="00BB6C68"/>
    <w:rsid w:val="00BC2CC8"/>
    <w:rsid w:val="00BC2E24"/>
    <w:rsid w:val="00BD0F64"/>
    <w:rsid w:val="00BD4107"/>
    <w:rsid w:val="00BD5EDD"/>
    <w:rsid w:val="00BD6EE6"/>
    <w:rsid w:val="00BE1F7B"/>
    <w:rsid w:val="00BE4CB1"/>
    <w:rsid w:val="00BE5FA3"/>
    <w:rsid w:val="00BE6317"/>
    <w:rsid w:val="00BE7975"/>
    <w:rsid w:val="00BF084D"/>
    <w:rsid w:val="00BF1180"/>
    <w:rsid w:val="00BF22A6"/>
    <w:rsid w:val="00BF2CD0"/>
    <w:rsid w:val="00BF567F"/>
    <w:rsid w:val="00BF68C5"/>
    <w:rsid w:val="00BF784B"/>
    <w:rsid w:val="00C009B4"/>
    <w:rsid w:val="00C02634"/>
    <w:rsid w:val="00C04B7D"/>
    <w:rsid w:val="00C0649F"/>
    <w:rsid w:val="00C11036"/>
    <w:rsid w:val="00C15C2C"/>
    <w:rsid w:val="00C17662"/>
    <w:rsid w:val="00C17E31"/>
    <w:rsid w:val="00C2018C"/>
    <w:rsid w:val="00C21551"/>
    <w:rsid w:val="00C22DF3"/>
    <w:rsid w:val="00C24C0F"/>
    <w:rsid w:val="00C2521A"/>
    <w:rsid w:val="00C2556F"/>
    <w:rsid w:val="00C262DB"/>
    <w:rsid w:val="00C26B4C"/>
    <w:rsid w:val="00C34D92"/>
    <w:rsid w:val="00C41F78"/>
    <w:rsid w:val="00C44065"/>
    <w:rsid w:val="00C508F0"/>
    <w:rsid w:val="00C57F2F"/>
    <w:rsid w:val="00C64EC2"/>
    <w:rsid w:val="00C70D0D"/>
    <w:rsid w:val="00C718EE"/>
    <w:rsid w:val="00C71C7F"/>
    <w:rsid w:val="00C73788"/>
    <w:rsid w:val="00C80DA8"/>
    <w:rsid w:val="00C848E9"/>
    <w:rsid w:val="00C8671C"/>
    <w:rsid w:val="00C904F2"/>
    <w:rsid w:val="00C94D8D"/>
    <w:rsid w:val="00C9660F"/>
    <w:rsid w:val="00CA179C"/>
    <w:rsid w:val="00CA2CD1"/>
    <w:rsid w:val="00CA3269"/>
    <w:rsid w:val="00CA35E5"/>
    <w:rsid w:val="00CA422E"/>
    <w:rsid w:val="00CA4E52"/>
    <w:rsid w:val="00CA5BE5"/>
    <w:rsid w:val="00CA6C4E"/>
    <w:rsid w:val="00CB2036"/>
    <w:rsid w:val="00CB2646"/>
    <w:rsid w:val="00CB6154"/>
    <w:rsid w:val="00CB72EA"/>
    <w:rsid w:val="00CC0707"/>
    <w:rsid w:val="00CC1101"/>
    <w:rsid w:val="00CC15A4"/>
    <w:rsid w:val="00CC1C91"/>
    <w:rsid w:val="00CD0855"/>
    <w:rsid w:val="00CD34AD"/>
    <w:rsid w:val="00CD359F"/>
    <w:rsid w:val="00CD3B5D"/>
    <w:rsid w:val="00CD4254"/>
    <w:rsid w:val="00CD5030"/>
    <w:rsid w:val="00CE205D"/>
    <w:rsid w:val="00CE31C5"/>
    <w:rsid w:val="00CE349C"/>
    <w:rsid w:val="00CE5119"/>
    <w:rsid w:val="00CE57C2"/>
    <w:rsid w:val="00CE58A3"/>
    <w:rsid w:val="00CE5CE1"/>
    <w:rsid w:val="00CF43BD"/>
    <w:rsid w:val="00CF6A9F"/>
    <w:rsid w:val="00D00C46"/>
    <w:rsid w:val="00D02501"/>
    <w:rsid w:val="00D07196"/>
    <w:rsid w:val="00D07946"/>
    <w:rsid w:val="00D11B8B"/>
    <w:rsid w:val="00D126FC"/>
    <w:rsid w:val="00D128A5"/>
    <w:rsid w:val="00D13206"/>
    <w:rsid w:val="00D14F1B"/>
    <w:rsid w:val="00D15D2F"/>
    <w:rsid w:val="00D229FE"/>
    <w:rsid w:val="00D266AA"/>
    <w:rsid w:val="00D317B5"/>
    <w:rsid w:val="00D317D8"/>
    <w:rsid w:val="00D339AB"/>
    <w:rsid w:val="00D34AA8"/>
    <w:rsid w:val="00D50BCC"/>
    <w:rsid w:val="00D57B2C"/>
    <w:rsid w:val="00D57EEE"/>
    <w:rsid w:val="00D67963"/>
    <w:rsid w:val="00D70037"/>
    <w:rsid w:val="00D77EC8"/>
    <w:rsid w:val="00D81AEA"/>
    <w:rsid w:val="00D83406"/>
    <w:rsid w:val="00D91AC0"/>
    <w:rsid w:val="00D93EC1"/>
    <w:rsid w:val="00DA67D6"/>
    <w:rsid w:val="00DA749A"/>
    <w:rsid w:val="00DA7B16"/>
    <w:rsid w:val="00DB09A5"/>
    <w:rsid w:val="00DB1C3A"/>
    <w:rsid w:val="00DB33A8"/>
    <w:rsid w:val="00DB5384"/>
    <w:rsid w:val="00DC0283"/>
    <w:rsid w:val="00DC22DB"/>
    <w:rsid w:val="00DD008E"/>
    <w:rsid w:val="00DD13CC"/>
    <w:rsid w:val="00DD3C22"/>
    <w:rsid w:val="00DE208E"/>
    <w:rsid w:val="00DE2BDE"/>
    <w:rsid w:val="00DE322F"/>
    <w:rsid w:val="00DE5765"/>
    <w:rsid w:val="00DF2A31"/>
    <w:rsid w:val="00DF2DA6"/>
    <w:rsid w:val="00DF477E"/>
    <w:rsid w:val="00DF7F5E"/>
    <w:rsid w:val="00E02963"/>
    <w:rsid w:val="00E03E1B"/>
    <w:rsid w:val="00E061A4"/>
    <w:rsid w:val="00E139CB"/>
    <w:rsid w:val="00E14D0F"/>
    <w:rsid w:val="00E15E93"/>
    <w:rsid w:val="00E200E8"/>
    <w:rsid w:val="00E2652C"/>
    <w:rsid w:val="00E3021B"/>
    <w:rsid w:val="00E32090"/>
    <w:rsid w:val="00E322F7"/>
    <w:rsid w:val="00E33F1A"/>
    <w:rsid w:val="00E34356"/>
    <w:rsid w:val="00E40075"/>
    <w:rsid w:val="00E4100B"/>
    <w:rsid w:val="00E42D0F"/>
    <w:rsid w:val="00E458DA"/>
    <w:rsid w:val="00E505E7"/>
    <w:rsid w:val="00E50E92"/>
    <w:rsid w:val="00E5168E"/>
    <w:rsid w:val="00E517DF"/>
    <w:rsid w:val="00E5282D"/>
    <w:rsid w:val="00E5495D"/>
    <w:rsid w:val="00E54D92"/>
    <w:rsid w:val="00E57ECE"/>
    <w:rsid w:val="00E622ED"/>
    <w:rsid w:val="00E624C2"/>
    <w:rsid w:val="00E62F05"/>
    <w:rsid w:val="00E67268"/>
    <w:rsid w:val="00E70703"/>
    <w:rsid w:val="00E70AB0"/>
    <w:rsid w:val="00E71074"/>
    <w:rsid w:val="00E74916"/>
    <w:rsid w:val="00E74A12"/>
    <w:rsid w:val="00E753EE"/>
    <w:rsid w:val="00E75523"/>
    <w:rsid w:val="00E75568"/>
    <w:rsid w:val="00E77215"/>
    <w:rsid w:val="00E77993"/>
    <w:rsid w:val="00E812D0"/>
    <w:rsid w:val="00E817B2"/>
    <w:rsid w:val="00E81CD9"/>
    <w:rsid w:val="00E847BD"/>
    <w:rsid w:val="00E859AA"/>
    <w:rsid w:val="00E90331"/>
    <w:rsid w:val="00E91546"/>
    <w:rsid w:val="00E949B1"/>
    <w:rsid w:val="00E95631"/>
    <w:rsid w:val="00E96F2B"/>
    <w:rsid w:val="00EB2246"/>
    <w:rsid w:val="00EB4481"/>
    <w:rsid w:val="00EC1A28"/>
    <w:rsid w:val="00EC4315"/>
    <w:rsid w:val="00EC5DD4"/>
    <w:rsid w:val="00EC5F02"/>
    <w:rsid w:val="00EC63BE"/>
    <w:rsid w:val="00EC64CE"/>
    <w:rsid w:val="00EC6802"/>
    <w:rsid w:val="00ED5FAE"/>
    <w:rsid w:val="00ED7018"/>
    <w:rsid w:val="00ED7598"/>
    <w:rsid w:val="00EE1448"/>
    <w:rsid w:val="00EE468C"/>
    <w:rsid w:val="00EE6090"/>
    <w:rsid w:val="00EE64B8"/>
    <w:rsid w:val="00EF205A"/>
    <w:rsid w:val="00EF6CED"/>
    <w:rsid w:val="00EF7A5A"/>
    <w:rsid w:val="00F01307"/>
    <w:rsid w:val="00F0401D"/>
    <w:rsid w:val="00F07B17"/>
    <w:rsid w:val="00F11FBB"/>
    <w:rsid w:val="00F160BE"/>
    <w:rsid w:val="00F20FCB"/>
    <w:rsid w:val="00F2115E"/>
    <w:rsid w:val="00F227D0"/>
    <w:rsid w:val="00F26701"/>
    <w:rsid w:val="00F26C1B"/>
    <w:rsid w:val="00F30C3C"/>
    <w:rsid w:val="00F3110C"/>
    <w:rsid w:val="00F3549F"/>
    <w:rsid w:val="00F35DF8"/>
    <w:rsid w:val="00F37D65"/>
    <w:rsid w:val="00F40967"/>
    <w:rsid w:val="00F43497"/>
    <w:rsid w:val="00F506F8"/>
    <w:rsid w:val="00F50B88"/>
    <w:rsid w:val="00F52D98"/>
    <w:rsid w:val="00F55002"/>
    <w:rsid w:val="00F563EB"/>
    <w:rsid w:val="00F57E8A"/>
    <w:rsid w:val="00F64854"/>
    <w:rsid w:val="00F6615C"/>
    <w:rsid w:val="00F73418"/>
    <w:rsid w:val="00F735BE"/>
    <w:rsid w:val="00F7452D"/>
    <w:rsid w:val="00F810A5"/>
    <w:rsid w:val="00F82C78"/>
    <w:rsid w:val="00F8566E"/>
    <w:rsid w:val="00F86561"/>
    <w:rsid w:val="00F87A9B"/>
    <w:rsid w:val="00F9060F"/>
    <w:rsid w:val="00F908B2"/>
    <w:rsid w:val="00F90A21"/>
    <w:rsid w:val="00F90A4C"/>
    <w:rsid w:val="00F93933"/>
    <w:rsid w:val="00FA3FA7"/>
    <w:rsid w:val="00FA4634"/>
    <w:rsid w:val="00FA6C4A"/>
    <w:rsid w:val="00FB0D9D"/>
    <w:rsid w:val="00FB42AD"/>
    <w:rsid w:val="00FB768F"/>
    <w:rsid w:val="00FC0EB5"/>
    <w:rsid w:val="00FC51CC"/>
    <w:rsid w:val="00FD0C33"/>
    <w:rsid w:val="00FD35E1"/>
    <w:rsid w:val="00FD612F"/>
    <w:rsid w:val="00FE210F"/>
    <w:rsid w:val="00FE2B83"/>
    <w:rsid w:val="00FE347A"/>
    <w:rsid w:val="00FE5030"/>
    <w:rsid w:val="00FE613E"/>
    <w:rsid w:val="00FE6882"/>
    <w:rsid w:val="00FF408F"/>
    <w:rsid w:val="00FF6999"/>
    <w:rsid w:val="00FF6B8C"/>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D583CD09-DECD-4AD8-931E-D0BE41731BA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iPriority="0"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55117"/>
  </w:style>
  <w:style w:type="paragraph" w:styleId="Heading1">
    <w:name w:val="heading 1"/>
    <w:basedOn w:val="Normal"/>
    <w:next w:val="Normal"/>
    <w:link w:val="Heading1Char"/>
    <w:uiPriority w:val="9"/>
    <w:qFormat/>
    <w:rsid w:val="0082567C"/>
    <w:pPr>
      <w:keepNext/>
      <w:keepLines/>
      <w:spacing w:before="480" w:after="0"/>
      <w:jc w:val="center"/>
      <w:outlineLvl w:val="0"/>
    </w:pPr>
    <w:rPr>
      <w:rFonts w:ascii="Times New Roman" w:eastAsiaTheme="majorEastAsia" w:hAnsi="Times New Roman" w:cstheme="majorBidi"/>
      <w:b/>
      <w:bCs/>
      <w:color w:val="000000" w:themeColor="text1"/>
      <w:sz w:val="28"/>
      <w:szCs w:val="28"/>
    </w:rPr>
  </w:style>
  <w:style w:type="paragraph" w:styleId="Heading2">
    <w:name w:val="heading 2"/>
    <w:basedOn w:val="Normal"/>
    <w:next w:val="Normal"/>
    <w:link w:val="Heading2Char"/>
    <w:unhideWhenUsed/>
    <w:qFormat/>
    <w:rsid w:val="0082567C"/>
    <w:pPr>
      <w:keepNext/>
      <w:keepLines/>
      <w:spacing w:before="200" w:after="0"/>
      <w:outlineLvl w:val="1"/>
    </w:pPr>
    <w:rPr>
      <w:rFonts w:ascii="Times New Roman" w:eastAsiaTheme="majorEastAsia" w:hAnsi="Times New Roman" w:cstheme="majorBidi"/>
      <w:b/>
      <w:bCs/>
      <w:color w:val="000000" w:themeColor="text1"/>
      <w:sz w:val="26"/>
      <w:szCs w:val="26"/>
    </w:rPr>
  </w:style>
  <w:style w:type="paragraph" w:styleId="Heading3">
    <w:name w:val="heading 3"/>
    <w:basedOn w:val="Normal"/>
    <w:next w:val="Normal"/>
    <w:link w:val="Heading3Char"/>
    <w:uiPriority w:val="9"/>
    <w:unhideWhenUsed/>
    <w:qFormat/>
    <w:rsid w:val="00E5168E"/>
    <w:pPr>
      <w:keepNext/>
      <w:keepLines/>
      <w:spacing w:before="40" w:after="0" w:line="259" w:lineRule="auto"/>
      <w:outlineLvl w:val="2"/>
    </w:pPr>
    <w:rPr>
      <w:rFonts w:ascii="Times New Roman" w:eastAsia="Times New Roman" w:hAnsi="Times New Roman" w:cs="Times New Roman"/>
      <w:b/>
      <w:bCs/>
      <w:color w:val="000000"/>
      <w:sz w:val="24"/>
    </w:rPr>
  </w:style>
  <w:style w:type="paragraph" w:styleId="Heading4">
    <w:name w:val="heading 4"/>
    <w:basedOn w:val="Normal"/>
    <w:next w:val="Normal"/>
    <w:link w:val="Heading4Char"/>
    <w:uiPriority w:val="9"/>
    <w:unhideWhenUsed/>
    <w:qFormat/>
    <w:rsid w:val="0082567C"/>
    <w:pPr>
      <w:keepNext/>
      <w:keepLines/>
      <w:spacing w:before="200" w:after="0"/>
      <w:outlineLvl w:val="3"/>
    </w:pPr>
    <w:rPr>
      <w:rFonts w:ascii="Times New Roman" w:eastAsiaTheme="majorEastAsia" w:hAnsi="Times New Roman" w:cstheme="majorBidi"/>
      <w:b/>
      <w:bCs/>
      <w:iCs/>
      <w:color w:val="000000" w:themeColor="text1"/>
      <w:sz w:val="24"/>
    </w:rPr>
  </w:style>
  <w:style w:type="paragraph" w:styleId="Heading5">
    <w:name w:val="heading 5"/>
    <w:basedOn w:val="Normal"/>
    <w:next w:val="Normal"/>
    <w:link w:val="Heading5Char"/>
    <w:semiHidden/>
    <w:unhideWhenUsed/>
    <w:qFormat/>
    <w:rsid w:val="00E5168E"/>
    <w:pPr>
      <w:keepNext/>
      <w:keepLines/>
      <w:spacing w:before="40" w:after="0" w:line="259" w:lineRule="auto"/>
      <w:outlineLvl w:val="4"/>
    </w:pPr>
    <w:rPr>
      <w:rFonts w:ascii="Cambria" w:eastAsia="Times New Roman" w:hAnsi="Cambria" w:cs="Times New Roman"/>
      <w:color w:val="243F60"/>
    </w:rPr>
  </w:style>
  <w:style w:type="paragraph" w:styleId="Heading6">
    <w:name w:val="heading 6"/>
    <w:basedOn w:val="Normal"/>
    <w:next w:val="Normal"/>
    <w:link w:val="Heading6Char"/>
    <w:semiHidden/>
    <w:unhideWhenUsed/>
    <w:qFormat/>
    <w:rsid w:val="00E5168E"/>
    <w:pPr>
      <w:keepNext/>
      <w:keepLines/>
      <w:spacing w:before="40" w:after="0" w:line="259" w:lineRule="auto"/>
      <w:outlineLvl w:val="5"/>
    </w:pPr>
    <w:rPr>
      <w:rFonts w:ascii="Cambria" w:eastAsia="Times New Roman" w:hAnsi="Cambria" w:cs="Times New Roman"/>
      <w:b/>
      <w:bCs/>
      <w:i/>
      <w:iCs/>
      <w:color w:val="7F7F7F"/>
      <w:sz w:val="24"/>
      <w:szCs w:val="24"/>
      <w:lang w:val="en-GB"/>
    </w:rPr>
  </w:style>
  <w:style w:type="paragraph" w:styleId="Heading7">
    <w:name w:val="heading 7"/>
    <w:basedOn w:val="Normal"/>
    <w:next w:val="Normal"/>
    <w:link w:val="Heading7Char"/>
    <w:semiHidden/>
    <w:unhideWhenUsed/>
    <w:qFormat/>
    <w:rsid w:val="00E5168E"/>
    <w:pPr>
      <w:keepNext/>
      <w:keepLines/>
      <w:spacing w:before="40" w:after="0" w:line="259" w:lineRule="auto"/>
      <w:outlineLvl w:val="6"/>
    </w:pPr>
    <w:rPr>
      <w:rFonts w:ascii="Cambria" w:eastAsia="Times New Roman" w:hAnsi="Cambria" w:cs="Times New Roman"/>
      <w:i/>
      <w:iCs/>
      <w:sz w:val="24"/>
      <w:szCs w:val="24"/>
      <w:lang w:val="en-GB"/>
    </w:rPr>
  </w:style>
  <w:style w:type="paragraph" w:styleId="Heading8">
    <w:name w:val="heading 8"/>
    <w:basedOn w:val="Normal"/>
    <w:next w:val="Normal"/>
    <w:link w:val="Heading8Char"/>
    <w:semiHidden/>
    <w:unhideWhenUsed/>
    <w:qFormat/>
    <w:rsid w:val="00E5168E"/>
    <w:pPr>
      <w:keepNext/>
      <w:keepLines/>
      <w:spacing w:before="40" w:after="0" w:line="259" w:lineRule="auto"/>
      <w:outlineLvl w:val="7"/>
    </w:pPr>
    <w:rPr>
      <w:rFonts w:ascii="Cambria" w:eastAsia="Times New Roman" w:hAnsi="Cambria" w:cs="Times New Roman"/>
      <w:sz w:val="20"/>
      <w:szCs w:val="20"/>
      <w:lang w:val="en-GB"/>
    </w:rPr>
  </w:style>
  <w:style w:type="paragraph" w:styleId="Heading9">
    <w:name w:val="heading 9"/>
    <w:basedOn w:val="Normal"/>
    <w:next w:val="Normal"/>
    <w:link w:val="Heading9Char"/>
    <w:semiHidden/>
    <w:unhideWhenUsed/>
    <w:qFormat/>
    <w:rsid w:val="00E5168E"/>
    <w:pPr>
      <w:keepNext/>
      <w:keepLines/>
      <w:spacing w:before="40" w:after="0" w:line="259" w:lineRule="auto"/>
      <w:outlineLvl w:val="8"/>
    </w:pPr>
    <w:rPr>
      <w:rFonts w:ascii="Cambria" w:eastAsia="Times New Roman" w:hAnsi="Cambria" w:cs="Times New Roman"/>
      <w:i/>
      <w:iCs/>
      <w:spacing w:val="5"/>
      <w:sz w:val="20"/>
      <w:szCs w:val="20"/>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2567C"/>
    <w:rPr>
      <w:rFonts w:ascii="Times New Roman" w:eastAsiaTheme="majorEastAsia" w:hAnsi="Times New Roman" w:cstheme="majorBidi"/>
      <w:b/>
      <w:bCs/>
      <w:color w:val="000000" w:themeColor="text1"/>
      <w:sz w:val="28"/>
      <w:szCs w:val="28"/>
    </w:rPr>
  </w:style>
  <w:style w:type="character" w:customStyle="1" w:styleId="Heading2Char">
    <w:name w:val="Heading 2 Char"/>
    <w:basedOn w:val="DefaultParagraphFont"/>
    <w:link w:val="Heading2"/>
    <w:rsid w:val="0082567C"/>
    <w:rPr>
      <w:rFonts w:ascii="Times New Roman" w:eastAsiaTheme="majorEastAsia" w:hAnsi="Times New Roman" w:cstheme="majorBidi"/>
      <w:b/>
      <w:bCs/>
      <w:color w:val="000000" w:themeColor="text1"/>
      <w:sz w:val="26"/>
      <w:szCs w:val="26"/>
    </w:rPr>
  </w:style>
  <w:style w:type="paragraph" w:styleId="Header">
    <w:name w:val="header"/>
    <w:basedOn w:val="Normal"/>
    <w:link w:val="HeaderChar"/>
    <w:uiPriority w:val="99"/>
    <w:unhideWhenUsed/>
    <w:rsid w:val="00390D69"/>
    <w:pPr>
      <w:tabs>
        <w:tab w:val="center" w:pos="4680"/>
        <w:tab w:val="right" w:pos="9360"/>
      </w:tabs>
      <w:spacing w:after="0" w:line="240" w:lineRule="auto"/>
    </w:pPr>
  </w:style>
  <w:style w:type="character" w:customStyle="1" w:styleId="HeaderChar">
    <w:name w:val="Header Char"/>
    <w:basedOn w:val="DefaultParagraphFont"/>
    <w:link w:val="Header"/>
    <w:uiPriority w:val="99"/>
    <w:rsid w:val="00390D69"/>
  </w:style>
  <w:style w:type="paragraph" w:styleId="Footer">
    <w:name w:val="footer"/>
    <w:basedOn w:val="Normal"/>
    <w:link w:val="FooterChar"/>
    <w:uiPriority w:val="99"/>
    <w:unhideWhenUsed/>
    <w:rsid w:val="00390D69"/>
    <w:pPr>
      <w:tabs>
        <w:tab w:val="center" w:pos="4680"/>
        <w:tab w:val="right" w:pos="9360"/>
      </w:tabs>
      <w:spacing w:after="0" w:line="240" w:lineRule="auto"/>
    </w:pPr>
  </w:style>
  <w:style w:type="character" w:customStyle="1" w:styleId="FooterChar">
    <w:name w:val="Footer Char"/>
    <w:basedOn w:val="DefaultParagraphFont"/>
    <w:link w:val="Footer"/>
    <w:uiPriority w:val="99"/>
    <w:rsid w:val="00390D69"/>
  </w:style>
  <w:style w:type="paragraph" w:styleId="ListParagraph">
    <w:name w:val="List Paragraph"/>
    <w:basedOn w:val="Normal"/>
    <w:uiPriority w:val="34"/>
    <w:qFormat/>
    <w:rsid w:val="0027702C"/>
    <w:pPr>
      <w:spacing w:after="160" w:line="259" w:lineRule="auto"/>
      <w:ind w:left="720"/>
      <w:contextualSpacing/>
    </w:pPr>
  </w:style>
  <w:style w:type="paragraph" w:customStyle="1" w:styleId="Default">
    <w:name w:val="Default"/>
    <w:rsid w:val="001F7758"/>
    <w:pPr>
      <w:autoSpaceDE w:val="0"/>
      <w:autoSpaceDN w:val="0"/>
      <w:adjustRightInd w:val="0"/>
      <w:spacing w:after="0" w:line="240" w:lineRule="auto"/>
    </w:pPr>
    <w:rPr>
      <w:rFonts w:ascii="Times New Roman" w:hAnsi="Times New Roman" w:cs="Times New Roman"/>
      <w:color w:val="000000"/>
      <w:sz w:val="24"/>
      <w:szCs w:val="24"/>
    </w:rPr>
  </w:style>
  <w:style w:type="table" w:customStyle="1" w:styleId="TableGrid1">
    <w:name w:val="Table Grid1"/>
    <w:basedOn w:val="TableNormal"/>
    <w:uiPriority w:val="59"/>
    <w:rsid w:val="001F7758"/>
    <w:pPr>
      <w:spacing w:after="0" w:line="240" w:lineRule="auto"/>
    </w:p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table" w:styleId="TableGrid">
    <w:name w:val="Table Grid"/>
    <w:basedOn w:val="TableNormal"/>
    <w:uiPriority w:val="59"/>
    <w:rsid w:val="001F7758"/>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character" w:customStyle="1" w:styleId="Heading4Char">
    <w:name w:val="Heading 4 Char"/>
    <w:basedOn w:val="DefaultParagraphFont"/>
    <w:link w:val="Heading4"/>
    <w:uiPriority w:val="9"/>
    <w:rsid w:val="0082567C"/>
    <w:rPr>
      <w:rFonts w:ascii="Times New Roman" w:eastAsiaTheme="majorEastAsia" w:hAnsi="Times New Roman" w:cstheme="majorBidi"/>
      <w:b/>
      <w:bCs/>
      <w:iCs/>
      <w:color w:val="000000" w:themeColor="text1"/>
      <w:sz w:val="24"/>
    </w:rPr>
  </w:style>
  <w:style w:type="paragraph" w:styleId="NormalWeb">
    <w:name w:val="Normal (Web)"/>
    <w:basedOn w:val="Normal"/>
    <w:uiPriority w:val="99"/>
    <w:unhideWhenUsed/>
    <w:rsid w:val="00F908B2"/>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Heading3Char">
    <w:name w:val="Heading 3 Char"/>
    <w:basedOn w:val="DefaultParagraphFont"/>
    <w:link w:val="Heading3"/>
    <w:uiPriority w:val="9"/>
    <w:rsid w:val="00E5168E"/>
    <w:rPr>
      <w:rFonts w:ascii="Times New Roman" w:eastAsia="Times New Roman" w:hAnsi="Times New Roman" w:cs="Times New Roman"/>
      <w:b/>
      <w:bCs/>
      <w:color w:val="000000"/>
      <w:sz w:val="24"/>
    </w:rPr>
  </w:style>
  <w:style w:type="character" w:customStyle="1" w:styleId="Heading5Char">
    <w:name w:val="Heading 5 Char"/>
    <w:basedOn w:val="DefaultParagraphFont"/>
    <w:link w:val="Heading5"/>
    <w:rsid w:val="00E5168E"/>
    <w:rPr>
      <w:rFonts w:ascii="Cambria" w:eastAsia="Times New Roman" w:hAnsi="Cambria" w:cs="Times New Roman"/>
      <w:color w:val="243F60"/>
    </w:rPr>
  </w:style>
  <w:style w:type="character" w:customStyle="1" w:styleId="Heading6Char">
    <w:name w:val="Heading 6 Char"/>
    <w:basedOn w:val="DefaultParagraphFont"/>
    <w:link w:val="Heading6"/>
    <w:rsid w:val="00E5168E"/>
    <w:rPr>
      <w:rFonts w:ascii="Cambria" w:eastAsia="Times New Roman" w:hAnsi="Cambria" w:cs="Times New Roman"/>
      <w:b/>
      <w:bCs/>
      <w:i/>
      <w:iCs/>
      <w:color w:val="7F7F7F"/>
      <w:sz w:val="24"/>
      <w:szCs w:val="24"/>
      <w:lang w:val="en-GB"/>
    </w:rPr>
  </w:style>
  <w:style w:type="character" w:customStyle="1" w:styleId="Heading7Char">
    <w:name w:val="Heading 7 Char"/>
    <w:basedOn w:val="DefaultParagraphFont"/>
    <w:link w:val="Heading7"/>
    <w:rsid w:val="00E5168E"/>
    <w:rPr>
      <w:rFonts w:ascii="Cambria" w:eastAsia="Times New Roman" w:hAnsi="Cambria" w:cs="Times New Roman"/>
      <w:i/>
      <w:iCs/>
      <w:sz w:val="24"/>
      <w:szCs w:val="24"/>
      <w:lang w:val="en-GB"/>
    </w:rPr>
  </w:style>
  <w:style w:type="character" w:customStyle="1" w:styleId="Heading8Char">
    <w:name w:val="Heading 8 Char"/>
    <w:basedOn w:val="DefaultParagraphFont"/>
    <w:link w:val="Heading8"/>
    <w:rsid w:val="00E5168E"/>
    <w:rPr>
      <w:rFonts w:ascii="Cambria" w:eastAsia="Times New Roman" w:hAnsi="Cambria" w:cs="Times New Roman"/>
      <w:sz w:val="20"/>
      <w:szCs w:val="20"/>
      <w:lang w:val="en-GB"/>
    </w:rPr>
  </w:style>
  <w:style w:type="character" w:customStyle="1" w:styleId="Heading9Char">
    <w:name w:val="Heading 9 Char"/>
    <w:basedOn w:val="DefaultParagraphFont"/>
    <w:link w:val="Heading9"/>
    <w:rsid w:val="00E5168E"/>
    <w:rPr>
      <w:rFonts w:ascii="Cambria" w:eastAsia="Times New Roman" w:hAnsi="Cambria" w:cs="Times New Roman"/>
      <w:i/>
      <w:iCs/>
      <w:spacing w:val="5"/>
      <w:sz w:val="20"/>
      <w:szCs w:val="20"/>
      <w:lang w:val="en-GB"/>
    </w:rPr>
  </w:style>
  <w:style w:type="numbering" w:customStyle="1" w:styleId="NoList1">
    <w:name w:val="No List1"/>
    <w:next w:val="NoList"/>
    <w:uiPriority w:val="99"/>
    <w:semiHidden/>
    <w:unhideWhenUsed/>
    <w:rsid w:val="00E5168E"/>
  </w:style>
  <w:style w:type="paragraph" w:styleId="ListBullet2">
    <w:name w:val="List Bullet 2"/>
    <w:basedOn w:val="Normal"/>
    <w:rsid w:val="00E5168E"/>
    <w:pPr>
      <w:numPr>
        <w:numId w:val="3"/>
      </w:numPr>
      <w:spacing w:after="0" w:line="240" w:lineRule="auto"/>
    </w:pPr>
    <w:rPr>
      <w:rFonts w:ascii="Times New Roman" w:eastAsia="Times New Roman" w:hAnsi="Times New Roman" w:cs="Times New Roman"/>
      <w:sz w:val="24"/>
      <w:szCs w:val="24"/>
    </w:rPr>
  </w:style>
  <w:style w:type="paragraph" w:customStyle="1" w:styleId="Heading11">
    <w:name w:val="Heading 11"/>
    <w:basedOn w:val="Normal"/>
    <w:next w:val="Normal"/>
    <w:qFormat/>
    <w:rsid w:val="00897B81"/>
    <w:pPr>
      <w:keepNext/>
      <w:keepLines/>
      <w:spacing w:before="480" w:after="0"/>
      <w:jc w:val="center"/>
      <w:outlineLvl w:val="0"/>
    </w:pPr>
    <w:rPr>
      <w:rFonts w:ascii="Times New Roman" w:eastAsia="Times New Roman" w:hAnsi="Times New Roman" w:cs="Times New Roman"/>
      <w:b/>
      <w:bCs/>
      <w:color w:val="000000"/>
      <w:sz w:val="28"/>
      <w:szCs w:val="28"/>
    </w:rPr>
  </w:style>
  <w:style w:type="paragraph" w:customStyle="1" w:styleId="Heading21">
    <w:name w:val="Heading 21"/>
    <w:basedOn w:val="Normal"/>
    <w:next w:val="Normal"/>
    <w:unhideWhenUsed/>
    <w:qFormat/>
    <w:rsid w:val="00897B81"/>
    <w:pPr>
      <w:keepNext/>
      <w:keepLines/>
      <w:spacing w:before="200" w:after="0"/>
      <w:outlineLvl w:val="1"/>
    </w:pPr>
    <w:rPr>
      <w:rFonts w:ascii="Times New Roman" w:eastAsia="Times New Roman" w:hAnsi="Times New Roman" w:cs="Times New Roman"/>
      <w:b/>
      <w:bCs/>
      <w:color w:val="000000"/>
      <w:sz w:val="24"/>
      <w:szCs w:val="26"/>
    </w:rPr>
  </w:style>
  <w:style w:type="paragraph" w:customStyle="1" w:styleId="Heading31">
    <w:name w:val="Heading 31"/>
    <w:basedOn w:val="Normal"/>
    <w:next w:val="Normal"/>
    <w:unhideWhenUsed/>
    <w:qFormat/>
    <w:rsid w:val="00E5168E"/>
    <w:pPr>
      <w:keepNext/>
      <w:keepLines/>
      <w:spacing w:before="200" w:after="0"/>
      <w:outlineLvl w:val="2"/>
    </w:pPr>
    <w:rPr>
      <w:rFonts w:ascii="Times New Roman" w:eastAsia="Times New Roman" w:hAnsi="Times New Roman" w:cs="Times New Roman"/>
      <w:b/>
      <w:bCs/>
      <w:color w:val="000000"/>
      <w:sz w:val="24"/>
    </w:rPr>
  </w:style>
  <w:style w:type="paragraph" w:customStyle="1" w:styleId="Heading41">
    <w:name w:val="Heading 41"/>
    <w:basedOn w:val="Normal"/>
    <w:next w:val="Normal"/>
    <w:unhideWhenUsed/>
    <w:qFormat/>
    <w:rsid w:val="00B347CC"/>
    <w:pPr>
      <w:keepNext/>
      <w:keepLines/>
      <w:spacing w:before="200" w:after="0"/>
      <w:outlineLvl w:val="3"/>
    </w:pPr>
    <w:rPr>
      <w:rFonts w:ascii="Times New Roman" w:eastAsia="Times New Roman" w:hAnsi="Times New Roman" w:cs="Times New Roman"/>
      <w:b/>
      <w:bCs/>
      <w:i/>
      <w:iCs/>
      <w:color w:val="000000" w:themeColor="text1"/>
      <w:sz w:val="24"/>
    </w:rPr>
  </w:style>
  <w:style w:type="paragraph" w:customStyle="1" w:styleId="Heading51">
    <w:name w:val="Heading 51"/>
    <w:basedOn w:val="Normal"/>
    <w:next w:val="Normal"/>
    <w:unhideWhenUsed/>
    <w:qFormat/>
    <w:rsid w:val="00E5168E"/>
    <w:pPr>
      <w:keepNext/>
      <w:keepLines/>
      <w:spacing w:before="200" w:after="0"/>
      <w:outlineLvl w:val="4"/>
    </w:pPr>
    <w:rPr>
      <w:rFonts w:ascii="Cambria" w:eastAsia="Times New Roman" w:hAnsi="Cambria" w:cs="Times New Roman"/>
      <w:color w:val="243F60"/>
    </w:rPr>
  </w:style>
  <w:style w:type="paragraph" w:customStyle="1" w:styleId="Heading61">
    <w:name w:val="Heading 61"/>
    <w:basedOn w:val="Normal"/>
    <w:next w:val="Normal"/>
    <w:unhideWhenUsed/>
    <w:qFormat/>
    <w:rsid w:val="00E5168E"/>
    <w:pPr>
      <w:spacing w:after="0" w:line="271" w:lineRule="auto"/>
      <w:outlineLvl w:val="5"/>
    </w:pPr>
    <w:rPr>
      <w:rFonts w:ascii="Cambria" w:eastAsia="Times New Roman" w:hAnsi="Cambria" w:cs="Times New Roman"/>
      <w:b/>
      <w:bCs/>
      <w:i/>
      <w:iCs/>
      <w:color w:val="7F7F7F"/>
      <w:sz w:val="24"/>
      <w:szCs w:val="24"/>
      <w:lang w:val="en-GB"/>
    </w:rPr>
  </w:style>
  <w:style w:type="paragraph" w:customStyle="1" w:styleId="Heading71">
    <w:name w:val="Heading 71"/>
    <w:basedOn w:val="Normal"/>
    <w:next w:val="Normal"/>
    <w:unhideWhenUsed/>
    <w:qFormat/>
    <w:rsid w:val="00E5168E"/>
    <w:pPr>
      <w:spacing w:after="0" w:line="240" w:lineRule="auto"/>
      <w:outlineLvl w:val="6"/>
    </w:pPr>
    <w:rPr>
      <w:rFonts w:ascii="Cambria" w:eastAsia="Times New Roman" w:hAnsi="Cambria" w:cs="Times New Roman"/>
      <w:i/>
      <w:iCs/>
      <w:sz w:val="24"/>
      <w:szCs w:val="24"/>
      <w:lang w:val="en-GB"/>
    </w:rPr>
  </w:style>
  <w:style w:type="paragraph" w:customStyle="1" w:styleId="Heading81">
    <w:name w:val="Heading 81"/>
    <w:basedOn w:val="Normal"/>
    <w:next w:val="Normal"/>
    <w:unhideWhenUsed/>
    <w:qFormat/>
    <w:rsid w:val="00E5168E"/>
    <w:pPr>
      <w:spacing w:after="0" w:line="240" w:lineRule="auto"/>
      <w:outlineLvl w:val="7"/>
    </w:pPr>
    <w:rPr>
      <w:rFonts w:ascii="Cambria" w:eastAsia="Times New Roman" w:hAnsi="Cambria" w:cs="Times New Roman"/>
      <w:sz w:val="20"/>
      <w:szCs w:val="20"/>
      <w:lang w:val="en-GB"/>
    </w:rPr>
  </w:style>
  <w:style w:type="paragraph" w:customStyle="1" w:styleId="Heading91">
    <w:name w:val="Heading 91"/>
    <w:basedOn w:val="Normal"/>
    <w:next w:val="Normal"/>
    <w:unhideWhenUsed/>
    <w:qFormat/>
    <w:rsid w:val="00E5168E"/>
    <w:pPr>
      <w:spacing w:after="0" w:line="240" w:lineRule="auto"/>
      <w:outlineLvl w:val="8"/>
    </w:pPr>
    <w:rPr>
      <w:rFonts w:ascii="Cambria" w:eastAsia="Times New Roman" w:hAnsi="Cambria" w:cs="Times New Roman"/>
      <w:i/>
      <w:iCs/>
      <w:spacing w:val="5"/>
      <w:sz w:val="20"/>
      <w:szCs w:val="20"/>
      <w:lang w:val="en-GB"/>
    </w:rPr>
  </w:style>
  <w:style w:type="numbering" w:customStyle="1" w:styleId="NoList2">
    <w:name w:val="No List2"/>
    <w:next w:val="NoList"/>
    <w:uiPriority w:val="99"/>
    <w:semiHidden/>
    <w:unhideWhenUsed/>
    <w:rsid w:val="00E5168E"/>
  </w:style>
  <w:style w:type="paragraph" w:styleId="BodyText">
    <w:name w:val="Body Text"/>
    <w:basedOn w:val="Normal"/>
    <w:link w:val="BodyTextChar"/>
    <w:unhideWhenUsed/>
    <w:rsid w:val="00E5168E"/>
    <w:pPr>
      <w:spacing w:after="120"/>
    </w:pPr>
    <w:rPr>
      <w:rFonts w:ascii="Calibri" w:eastAsia="Calibri" w:hAnsi="Calibri" w:cs="Times New Roman"/>
      <w:lang w:val="en-GB"/>
    </w:rPr>
  </w:style>
  <w:style w:type="character" w:customStyle="1" w:styleId="BodyTextChar">
    <w:name w:val="Body Text Char"/>
    <w:basedOn w:val="DefaultParagraphFont"/>
    <w:link w:val="BodyText"/>
    <w:rsid w:val="00E5168E"/>
    <w:rPr>
      <w:rFonts w:ascii="Calibri" w:eastAsia="Calibri" w:hAnsi="Calibri" w:cs="Times New Roman"/>
      <w:lang w:val="en-GB"/>
    </w:rPr>
  </w:style>
  <w:style w:type="character" w:styleId="FootnoteReference">
    <w:name w:val="footnote reference"/>
    <w:basedOn w:val="DefaultParagraphFont"/>
    <w:uiPriority w:val="99"/>
    <w:semiHidden/>
    <w:unhideWhenUsed/>
    <w:rsid w:val="00E5168E"/>
    <w:rPr>
      <w:vertAlign w:val="superscript"/>
    </w:rPr>
  </w:style>
  <w:style w:type="paragraph" w:styleId="BodyText2">
    <w:name w:val="Body Text 2"/>
    <w:basedOn w:val="Normal"/>
    <w:link w:val="BodyText2Char"/>
    <w:unhideWhenUsed/>
    <w:rsid w:val="00E5168E"/>
    <w:pPr>
      <w:spacing w:after="120" w:line="480" w:lineRule="auto"/>
    </w:pPr>
    <w:rPr>
      <w:rFonts w:ascii="Times New Roman" w:eastAsia="Times New Roman" w:hAnsi="Times New Roman" w:cs="Times New Roman"/>
      <w:sz w:val="24"/>
      <w:szCs w:val="24"/>
    </w:rPr>
  </w:style>
  <w:style w:type="character" w:customStyle="1" w:styleId="BodyText2Char">
    <w:name w:val="Body Text 2 Char"/>
    <w:basedOn w:val="DefaultParagraphFont"/>
    <w:link w:val="BodyText2"/>
    <w:rsid w:val="00E5168E"/>
    <w:rPr>
      <w:rFonts w:ascii="Times New Roman" w:eastAsia="Times New Roman" w:hAnsi="Times New Roman" w:cs="Times New Roman"/>
      <w:sz w:val="24"/>
      <w:szCs w:val="24"/>
    </w:rPr>
  </w:style>
  <w:style w:type="table" w:customStyle="1" w:styleId="TableGrid2">
    <w:name w:val="Table Grid2"/>
    <w:basedOn w:val="TableNormal"/>
    <w:next w:val="TableGrid"/>
    <w:uiPriority w:val="59"/>
    <w:rsid w:val="00E5168E"/>
    <w:pPr>
      <w:spacing w:after="0" w:line="240" w:lineRule="auto"/>
    </w:pPr>
    <w:rPr>
      <w:lang w:val="en-GB"/>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xl34">
    <w:name w:val="xl34"/>
    <w:basedOn w:val="Normal"/>
    <w:rsid w:val="00E5168E"/>
    <w:pPr>
      <w:pBdr>
        <w:left w:val="single" w:sz="4" w:space="0" w:color="auto"/>
      </w:pBdr>
      <w:spacing w:before="100" w:beforeAutospacing="1" w:after="100" w:afterAutospacing="1" w:line="240" w:lineRule="auto"/>
    </w:pPr>
    <w:rPr>
      <w:rFonts w:ascii="Times New Roman" w:eastAsia="Times New Roman" w:hAnsi="Times New Roman" w:cs="Times New Roman"/>
      <w:sz w:val="24"/>
      <w:szCs w:val="24"/>
      <w:lang w:val="en-GB"/>
    </w:rPr>
  </w:style>
  <w:style w:type="paragraph" w:styleId="NoSpacing">
    <w:name w:val="No Spacing"/>
    <w:link w:val="NoSpacingChar"/>
    <w:uiPriority w:val="1"/>
    <w:qFormat/>
    <w:rsid w:val="00E5168E"/>
    <w:pPr>
      <w:spacing w:after="0" w:line="240" w:lineRule="auto"/>
    </w:pPr>
  </w:style>
  <w:style w:type="paragraph" w:styleId="Caption">
    <w:name w:val="caption"/>
    <w:basedOn w:val="Normal"/>
    <w:next w:val="Normal"/>
    <w:qFormat/>
    <w:rsid w:val="00E5168E"/>
    <w:pPr>
      <w:spacing w:after="0" w:line="240" w:lineRule="auto"/>
    </w:pPr>
    <w:rPr>
      <w:rFonts w:ascii="Times New Roman" w:eastAsia="Times New Roman" w:hAnsi="Times New Roman" w:cs="Times New Roman"/>
      <w:b/>
      <w:bCs/>
      <w:sz w:val="20"/>
      <w:szCs w:val="20"/>
      <w:lang w:val="en-GB"/>
    </w:rPr>
  </w:style>
  <w:style w:type="paragraph" w:customStyle="1" w:styleId="Title1">
    <w:name w:val="Title1"/>
    <w:basedOn w:val="Normal"/>
    <w:next w:val="Normal"/>
    <w:qFormat/>
    <w:rsid w:val="00E5168E"/>
    <w:pPr>
      <w:pBdr>
        <w:bottom w:val="single" w:sz="4" w:space="1" w:color="auto"/>
      </w:pBdr>
      <w:spacing w:after="0" w:line="240" w:lineRule="auto"/>
      <w:contextualSpacing/>
    </w:pPr>
    <w:rPr>
      <w:rFonts w:ascii="Cambria" w:eastAsia="Times New Roman" w:hAnsi="Cambria" w:cs="Times New Roman"/>
      <w:spacing w:val="5"/>
      <w:sz w:val="52"/>
      <w:szCs w:val="52"/>
      <w:lang w:val="en-GB"/>
    </w:rPr>
  </w:style>
  <w:style w:type="character" w:customStyle="1" w:styleId="TitleChar">
    <w:name w:val="Title Char"/>
    <w:basedOn w:val="DefaultParagraphFont"/>
    <w:link w:val="Title"/>
    <w:rsid w:val="00E5168E"/>
    <w:rPr>
      <w:rFonts w:ascii="Cambria" w:eastAsia="Times New Roman" w:hAnsi="Cambria" w:cs="Times New Roman"/>
      <w:spacing w:val="5"/>
      <w:sz w:val="52"/>
      <w:szCs w:val="52"/>
      <w:lang w:val="en-GB"/>
    </w:rPr>
  </w:style>
  <w:style w:type="paragraph" w:customStyle="1" w:styleId="Subtitle1">
    <w:name w:val="Subtitle1"/>
    <w:basedOn w:val="Normal"/>
    <w:next w:val="Normal"/>
    <w:qFormat/>
    <w:rsid w:val="00E5168E"/>
    <w:pPr>
      <w:spacing w:after="600" w:line="240" w:lineRule="auto"/>
    </w:pPr>
    <w:rPr>
      <w:rFonts w:ascii="Cambria" w:eastAsia="Times New Roman" w:hAnsi="Cambria" w:cs="Times New Roman"/>
      <w:i/>
      <w:iCs/>
      <w:spacing w:val="13"/>
      <w:sz w:val="24"/>
      <w:szCs w:val="24"/>
      <w:lang w:val="en-GB"/>
    </w:rPr>
  </w:style>
  <w:style w:type="character" w:customStyle="1" w:styleId="SubtitleChar">
    <w:name w:val="Subtitle Char"/>
    <w:basedOn w:val="DefaultParagraphFont"/>
    <w:link w:val="Subtitle"/>
    <w:rsid w:val="00E5168E"/>
    <w:rPr>
      <w:rFonts w:ascii="Cambria" w:eastAsia="Times New Roman" w:hAnsi="Cambria" w:cs="Times New Roman"/>
      <w:i/>
      <w:iCs/>
      <w:spacing w:val="13"/>
      <w:sz w:val="24"/>
      <w:szCs w:val="24"/>
      <w:lang w:val="en-GB"/>
    </w:rPr>
  </w:style>
  <w:style w:type="character" w:styleId="Strong">
    <w:name w:val="Strong"/>
    <w:uiPriority w:val="22"/>
    <w:qFormat/>
    <w:rsid w:val="00E5168E"/>
    <w:rPr>
      <w:b/>
      <w:bCs/>
    </w:rPr>
  </w:style>
  <w:style w:type="character" w:styleId="Emphasis">
    <w:name w:val="Emphasis"/>
    <w:uiPriority w:val="20"/>
    <w:qFormat/>
    <w:rsid w:val="00E5168E"/>
    <w:rPr>
      <w:b/>
      <w:bCs/>
      <w:i/>
      <w:iCs/>
      <w:spacing w:val="10"/>
      <w:bdr w:val="none" w:sz="0" w:space="0" w:color="auto"/>
      <w:shd w:val="clear" w:color="auto" w:fill="auto"/>
    </w:rPr>
  </w:style>
  <w:style w:type="paragraph" w:styleId="Quote">
    <w:name w:val="Quote"/>
    <w:basedOn w:val="Normal"/>
    <w:next w:val="Normal"/>
    <w:link w:val="QuoteChar"/>
    <w:uiPriority w:val="29"/>
    <w:qFormat/>
    <w:rsid w:val="00E5168E"/>
    <w:pPr>
      <w:spacing w:before="200" w:after="0" w:line="240" w:lineRule="auto"/>
      <w:ind w:left="360" w:right="360"/>
    </w:pPr>
    <w:rPr>
      <w:rFonts w:ascii="Times New Roman" w:eastAsia="Times New Roman" w:hAnsi="Times New Roman" w:cs="Times New Roman"/>
      <w:i/>
      <w:iCs/>
      <w:sz w:val="24"/>
      <w:szCs w:val="24"/>
      <w:lang w:val="en-GB"/>
    </w:rPr>
  </w:style>
  <w:style w:type="character" w:customStyle="1" w:styleId="QuoteChar">
    <w:name w:val="Quote Char"/>
    <w:basedOn w:val="DefaultParagraphFont"/>
    <w:link w:val="Quote"/>
    <w:uiPriority w:val="29"/>
    <w:rsid w:val="00E5168E"/>
    <w:rPr>
      <w:rFonts w:ascii="Times New Roman" w:eastAsia="Times New Roman" w:hAnsi="Times New Roman" w:cs="Times New Roman"/>
      <w:i/>
      <w:iCs/>
      <w:sz w:val="24"/>
      <w:szCs w:val="24"/>
      <w:lang w:val="en-GB"/>
    </w:rPr>
  </w:style>
  <w:style w:type="paragraph" w:styleId="IntenseQuote">
    <w:name w:val="Intense Quote"/>
    <w:basedOn w:val="Normal"/>
    <w:next w:val="Normal"/>
    <w:link w:val="IntenseQuoteChar"/>
    <w:uiPriority w:val="30"/>
    <w:qFormat/>
    <w:rsid w:val="00E5168E"/>
    <w:pPr>
      <w:pBdr>
        <w:bottom w:val="single" w:sz="4" w:space="1" w:color="auto"/>
      </w:pBdr>
      <w:spacing w:before="200" w:after="280" w:line="240" w:lineRule="auto"/>
      <w:ind w:left="1008" w:right="1152"/>
      <w:jc w:val="both"/>
    </w:pPr>
    <w:rPr>
      <w:rFonts w:ascii="Times New Roman" w:eastAsia="Times New Roman" w:hAnsi="Times New Roman" w:cs="Times New Roman"/>
      <w:b/>
      <w:bCs/>
      <w:i/>
      <w:iCs/>
      <w:sz w:val="24"/>
      <w:szCs w:val="24"/>
      <w:lang w:val="en-GB"/>
    </w:rPr>
  </w:style>
  <w:style w:type="character" w:customStyle="1" w:styleId="IntenseQuoteChar">
    <w:name w:val="Intense Quote Char"/>
    <w:basedOn w:val="DefaultParagraphFont"/>
    <w:link w:val="IntenseQuote"/>
    <w:uiPriority w:val="30"/>
    <w:rsid w:val="00E5168E"/>
    <w:rPr>
      <w:rFonts w:ascii="Times New Roman" w:eastAsia="Times New Roman" w:hAnsi="Times New Roman" w:cs="Times New Roman"/>
      <w:b/>
      <w:bCs/>
      <w:i/>
      <w:iCs/>
      <w:sz w:val="24"/>
      <w:szCs w:val="24"/>
      <w:lang w:val="en-GB"/>
    </w:rPr>
  </w:style>
  <w:style w:type="character" w:styleId="SubtleEmphasis">
    <w:name w:val="Subtle Emphasis"/>
    <w:uiPriority w:val="19"/>
    <w:qFormat/>
    <w:rsid w:val="00E5168E"/>
    <w:rPr>
      <w:i/>
      <w:iCs/>
    </w:rPr>
  </w:style>
  <w:style w:type="character" w:styleId="IntenseEmphasis">
    <w:name w:val="Intense Emphasis"/>
    <w:uiPriority w:val="21"/>
    <w:qFormat/>
    <w:rsid w:val="00E5168E"/>
    <w:rPr>
      <w:b/>
      <w:bCs/>
    </w:rPr>
  </w:style>
  <w:style w:type="character" w:styleId="SubtleReference">
    <w:name w:val="Subtle Reference"/>
    <w:uiPriority w:val="31"/>
    <w:qFormat/>
    <w:rsid w:val="00E5168E"/>
    <w:rPr>
      <w:smallCaps/>
    </w:rPr>
  </w:style>
  <w:style w:type="character" w:styleId="IntenseReference">
    <w:name w:val="Intense Reference"/>
    <w:uiPriority w:val="32"/>
    <w:qFormat/>
    <w:rsid w:val="00E5168E"/>
    <w:rPr>
      <w:smallCaps/>
      <w:spacing w:val="5"/>
      <w:u w:val="single"/>
    </w:rPr>
  </w:style>
  <w:style w:type="character" w:styleId="BookTitle">
    <w:name w:val="Book Title"/>
    <w:uiPriority w:val="33"/>
    <w:qFormat/>
    <w:rsid w:val="00E5168E"/>
    <w:rPr>
      <w:i/>
      <w:iCs/>
      <w:smallCaps/>
      <w:spacing w:val="5"/>
    </w:rPr>
  </w:style>
  <w:style w:type="character" w:customStyle="1" w:styleId="Heading1Char1">
    <w:name w:val="Heading 1 Char1"/>
    <w:basedOn w:val="DefaultParagraphFont"/>
    <w:uiPriority w:val="9"/>
    <w:rsid w:val="00E5168E"/>
    <w:rPr>
      <w:rFonts w:asciiTheme="majorHAnsi" w:eastAsiaTheme="majorEastAsia" w:hAnsiTheme="majorHAnsi" w:cstheme="majorBidi"/>
      <w:color w:val="365F91" w:themeColor="accent1" w:themeShade="BF"/>
      <w:sz w:val="32"/>
      <w:szCs w:val="32"/>
    </w:rPr>
  </w:style>
  <w:style w:type="paragraph" w:styleId="TOCHeading">
    <w:name w:val="TOC Heading"/>
    <w:basedOn w:val="Heading1"/>
    <w:next w:val="Normal"/>
    <w:uiPriority w:val="39"/>
    <w:unhideWhenUsed/>
    <w:qFormat/>
    <w:rsid w:val="00E5168E"/>
    <w:pPr>
      <w:keepNext w:val="0"/>
      <w:keepLines w:val="0"/>
      <w:spacing w:line="240" w:lineRule="auto"/>
      <w:contextualSpacing/>
      <w:outlineLvl w:val="9"/>
    </w:pPr>
    <w:rPr>
      <w:i/>
      <w:color w:val="auto"/>
      <w:lang w:val="en-GB"/>
    </w:rPr>
  </w:style>
  <w:style w:type="paragraph" w:styleId="FootnoteText">
    <w:name w:val="footnote text"/>
    <w:basedOn w:val="Normal"/>
    <w:link w:val="FootnoteTextChar"/>
    <w:uiPriority w:val="99"/>
    <w:semiHidden/>
    <w:unhideWhenUsed/>
    <w:rsid w:val="00E5168E"/>
    <w:pPr>
      <w:spacing w:after="0" w:line="240" w:lineRule="auto"/>
    </w:pPr>
    <w:rPr>
      <w:rFonts w:ascii="Calibri" w:eastAsia="Calibri" w:hAnsi="Calibri" w:cs="Times New Roman"/>
      <w:sz w:val="20"/>
      <w:szCs w:val="20"/>
      <w:lang w:val="en-GB"/>
    </w:rPr>
  </w:style>
  <w:style w:type="character" w:customStyle="1" w:styleId="FootnoteTextChar">
    <w:name w:val="Footnote Text Char"/>
    <w:basedOn w:val="DefaultParagraphFont"/>
    <w:link w:val="FootnoteText"/>
    <w:uiPriority w:val="99"/>
    <w:semiHidden/>
    <w:rsid w:val="00E5168E"/>
    <w:rPr>
      <w:rFonts w:ascii="Calibri" w:eastAsia="Calibri" w:hAnsi="Calibri" w:cs="Times New Roman"/>
      <w:sz w:val="20"/>
      <w:szCs w:val="20"/>
      <w:lang w:val="en-GB"/>
    </w:rPr>
  </w:style>
  <w:style w:type="paragraph" w:styleId="PlainText">
    <w:name w:val="Plain Text"/>
    <w:basedOn w:val="Normal"/>
    <w:link w:val="PlainTextChar1"/>
    <w:rsid w:val="00E5168E"/>
    <w:pPr>
      <w:spacing w:after="0" w:line="240" w:lineRule="auto"/>
    </w:pPr>
    <w:rPr>
      <w:rFonts w:ascii="Courier New" w:eastAsia="Times New Roman" w:hAnsi="Courier New" w:cs="Courier New"/>
      <w:sz w:val="20"/>
      <w:szCs w:val="20"/>
      <w:lang w:val="en-GB"/>
    </w:rPr>
  </w:style>
  <w:style w:type="character" w:customStyle="1" w:styleId="PlainTextChar">
    <w:name w:val="Plain Text Char"/>
    <w:basedOn w:val="DefaultParagraphFont"/>
    <w:uiPriority w:val="99"/>
    <w:semiHidden/>
    <w:rsid w:val="00E5168E"/>
    <w:rPr>
      <w:rFonts w:ascii="Consolas" w:hAnsi="Consolas" w:cs="Consolas"/>
      <w:sz w:val="21"/>
      <w:szCs w:val="21"/>
    </w:rPr>
  </w:style>
  <w:style w:type="character" w:styleId="PageNumber">
    <w:name w:val="page number"/>
    <w:basedOn w:val="DefaultParagraphFont"/>
    <w:rsid w:val="00E5168E"/>
  </w:style>
  <w:style w:type="paragraph" w:styleId="BalloonText">
    <w:name w:val="Balloon Text"/>
    <w:basedOn w:val="Normal"/>
    <w:link w:val="BalloonTextChar"/>
    <w:semiHidden/>
    <w:rsid w:val="00E5168E"/>
    <w:pPr>
      <w:spacing w:after="0" w:line="240" w:lineRule="auto"/>
    </w:pPr>
    <w:rPr>
      <w:rFonts w:ascii="Tahoma" w:eastAsia="Times New Roman" w:hAnsi="Tahoma" w:cs="Tahoma"/>
      <w:sz w:val="16"/>
      <w:szCs w:val="16"/>
      <w:lang w:val="en-GB"/>
    </w:rPr>
  </w:style>
  <w:style w:type="character" w:customStyle="1" w:styleId="BalloonTextChar">
    <w:name w:val="Balloon Text Char"/>
    <w:basedOn w:val="DefaultParagraphFont"/>
    <w:link w:val="BalloonText"/>
    <w:semiHidden/>
    <w:rsid w:val="00E5168E"/>
    <w:rPr>
      <w:rFonts w:ascii="Tahoma" w:eastAsia="Times New Roman" w:hAnsi="Tahoma" w:cs="Tahoma"/>
      <w:sz w:val="16"/>
      <w:szCs w:val="16"/>
      <w:lang w:val="en-GB"/>
    </w:rPr>
  </w:style>
  <w:style w:type="character" w:styleId="CommentReference">
    <w:name w:val="annotation reference"/>
    <w:basedOn w:val="DefaultParagraphFont"/>
    <w:semiHidden/>
    <w:rsid w:val="00E5168E"/>
    <w:rPr>
      <w:sz w:val="16"/>
      <w:szCs w:val="16"/>
    </w:rPr>
  </w:style>
  <w:style w:type="paragraph" w:styleId="CommentText">
    <w:name w:val="annotation text"/>
    <w:basedOn w:val="Normal"/>
    <w:link w:val="CommentTextChar1"/>
    <w:semiHidden/>
    <w:rsid w:val="00E5168E"/>
    <w:pPr>
      <w:spacing w:after="0" w:line="240" w:lineRule="auto"/>
    </w:pPr>
    <w:rPr>
      <w:rFonts w:ascii="Times New Roman" w:eastAsia="Times New Roman" w:hAnsi="Times New Roman" w:cs="Times New Roman"/>
      <w:sz w:val="20"/>
      <w:szCs w:val="20"/>
      <w:lang w:val="en-GB"/>
    </w:rPr>
  </w:style>
  <w:style w:type="character" w:customStyle="1" w:styleId="CommentTextChar">
    <w:name w:val="Comment Text Char"/>
    <w:basedOn w:val="DefaultParagraphFont"/>
    <w:uiPriority w:val="99"/>
    <w:semiHidden/>
    <w:rsid w:val="00E5168E"/>
    <w:rPr>
      <w:sz w:val="20"/>
      <w:szCs w:val="20"/>
    </w:rPr>
  </w:style>
  <w:style w:type="table" w:styleId="TableElegant">
    <w:name w:val="Table Elegant"/>
    <w:basedOn w:val="TableNormal"/>
    <w:rsid w:val="00E5168E"/>
    <w:pPr>
      <w:spacing w:after="0" w:line="240" w:lineRule="auto"/>
    </w:pPr>
    <w:rPr>
      <w:rFonts w:ascii="Times New Roman" w:eastAsia="Times New Roman" w:hAnsi="Times New Roman" w:cs="Times New Roman"/>
      <w:sz w:val="20"/>
      <w:szCs w:val="20"/>
      <w:lang w:val="en-GB"/>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xl26">
    <w:name w:val="xl26"/>
    <w:basedOn w:val="Normal"/>
    <w:rsid w:val="00E51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Arial Narrow" w:eastAsia="Times New Roman" w:hAnsi="Arial Narrow" w:cs="Times New Roman"/>
      <w:b/>
      <w:bCs/>
      <w:sz w:val="32"/>
      <w:szCs w:val="32"/>
    </w:rPr>
  </w:style>
  <w:style w:type="character" w:styleId="Hyperlink">
    <w:name w:val="Hyperlink"/>
    <w:basedOn w:val="DefaultParagraphFont"/>
    <w:uiPriority w:val="99"/>
    <w:rsid w:val="00E5168E"/>
    <w:rPr>
      <w:color w:val="0000FF"/>
      <w:u w:val="single"/>
    </w:rPr>
  </w:style>
  <w:style w:type="character" w:styleId="FollowedHyperlink">
    <w:name w:val="FollowedHyperlink"/>
    <w:basedOn w:val="DefaultParagraphFont"/>
    <w:uiPriority w:val="99"/>
    <w:rsid w:val="00E5168E"/>
    <w:rPr>
      <w:color w:val="800080"/>
      <w:u w:val="single"/>
    </w:rPr>
  </w:style>
  <w:style w:type="paragraph" w:customStyle="1" w:styleId="font5">
    <w:name w:val="font5"/>
    <w:basedOn w:val="Normal"/>
    <w:rsid w:val="00E5168E"/>
    <w:pPr>
      <w:spacing w:before="100" w:beforeAutospacing="1" w:after="100" w:afterAutospacing="1" w:line="240" w:lineRule="auto"/>
    </w:pPr>
    <w:rPr>
      <w:rFonts w:ascii="Arial Narrow" w:eastAsia="Times New Roman" w:hAnsi="Arial Narrow" w:cs="Times New Roman"/>
      <w:b/>
      <w:bCs/>
      <w:i/>
      <w:iCs/>
      <w:color w:val="0000FF"/>
      <w:sz w:val="32"/>
      <w:szCs w:val="32"/>
    </w:rPr>
  </w:style>
  <w:style w:type="character" w:customStyle="1" w:styleId="NoSpacingChar">
    <w:name w:val="No Spacing Char"/>
    <w:basedOn w:val="DefaultParagraphFont"/>
    <w:link w:val="NoSpacing"/>
    <w:uiPriority w:val="1"/>
    <w:rsid w:val="00E5168E"/>
  </w:style>
  <w:style w:type="paragraph" w:customStyle="1" w:styleId="Bulletindented">
    <w:name w:val="Bullet indented"/>
    <w:rsid w:val="00E5168E"/>
    <w:pPr>
      <w:numPr>
        <w:numId w:val="11"/>
      </w:numPr>
      <w:ind w:left="1080"/>
    </w:pPr>
    <w:rPr>
      <w:rFonts w:ascii="Gill Sans MT" w:eastAsia="Calibri" w:hAnsi="Gill Sans MT" w:cs="Times New Roman"/>
      <w:szCs w:val="20"/>
      <w:lang w:val="en-GB"/>
    </w:rPr>
  </w:style>
  <w:style w:type="paragraph" w:customStyle="1" w:styleId="CaptionFigure">
    <w:name w:val="Caption Figure"/>
    <w:basedOn w:val="Caption"/>
    <w:next w:val="Normal"/>
    <w:rsid w:val="00E5168E"/>
    <w:pPr>
      <w:tabs>
        <w:tab w:val="left" w:pos="709"/>
      </w:tabs>
      <w:spacing w:after="100"/>
      <w:ind w:left="706"/>
    </w:pPr>
    <w:rPr>
      <w:rFonts w:ascii="Gill Sans MT" w:hAnsi="Gill Sans MT"/>
      <w:bCs w:val="0"/>
      <w:sz w:val="24"/>
    </w:rPr>
  </w:style>
  <w:style w:type="paragraph" w:customStyle="1" w:styleId="SEANormal">
    <w:name w:val="SEA Normal"/>
    <w:basedOn w:val="Normal"/>
    <w:rsid w:val="00E5168E"/>
    <w:pPr>
      <w:tabs>
        <w:tab w:val="left" w:pos="567"/>
        <w:tab w:val="left" w:pos="7513"/>
      </w:tabs>
      <w:spacing w:after="0" w:line="320" w:lineRule="exact"/>
    </w:pPr>
    <w:rPr>
      <w:rFonts w:ascii="Times New Roman" w:eastAsia="Times New Roman" w:hAnsi="Times New Roman" w:cs="Times New Roman"/>
      <w:sz w:val="24"/>
      <w:szCs w:val="20"/>
      <w:lang w:val="en-GB"/>
    </w:rPr>
  </w:style>
  <w:style w:type="paragraph" w:customStyle="1" w:styleId="SEAHeading5">
    <w:name w:val="SEA Heading 5"/>
    <w:basedOn w:val="Normal"/>
    <w:rsid w:val="00E5168E"/>
    <w:pPr>
      <w:spacing w:after="0" w:line="320" w:lineRule="exact"/>
    </w:pPr>
    <w:rPr>
      <w:rFonts w:ascii="Arial" w:eastAsia="Times New Roman" w:hAnsi="Arial" w:cs="Times New Roman"/>
      <w:b/>
      <w:sz w:val="24"/>
      <w:szCs w:val="20"/>
      <w:lang w:val="en-GB"/>
    </w:rPr>
  </w:style>
  <w:style w:type="paragraph" w:customStyle="1" w:styleId="Bodytext0">
    <w:name w:val="Bodytext"/>
    <w:basedOn w:val="Normal"/>
    <w:rsid w:val="00E5168E"/>
    <w:pPr>
      <w:tabs>
        <w:tab w:val="left" w:pos="709"/>
      </w:tabs>
      <w:spacing w:line="240" w:lineRule="auto"/>
      <w:ind w:left="706" w:hanging="706"/>
    </w:pPr>
    <w:rPr>
      <w:rFonts w:ascii="Gill Sans MT" w:eastAsia="Times New Roman" w:hAnsi="Gill Sans MT" w:cs="Times New Roman"/>
      <w:sz w:val="24"/>
      <w:szCs w:val="20"/>
      <w:lang w:val="en-GB"/>
    </w:rPr>
  </w:style>
  <w:style w:type="numbering" w:customStyle="1" w:styleId="Style6">
    <w:name w:val="Style6"/>
    <w:rsid w:val="00E5168E"/>
    <w:pPr>
      <w:numPr>
        <w:numId w:val="12"/>
      </w:numPr>
    </w:pPr>
  </w:style>
  <w:style w:type="paragraph" w:customStyle="1" w:styleId="font6">
    <w:name w:val="font6"/>
    <w:basedOn w:val="Normal"/>
    <w:rsid w:val="00E5168E"/>
    <w:pPr>
      <w:spacing w:before="100" w:beforeAutospacing="1" w:after="100" w:afterAutospacing="1" w:line="240" w:lineRule="auto"/>
    </w:pPr>
    <w:rPr>
      <w:rFonts w:ascii="Calibri" w:eastAsia="Times New Roman" w:hAnsi="Calibri" w:cs="Calibri"/>
      <w:b/>
      <w:bCs/>
      <w:color w:val="000000"/>
      <w:sz w:val="20"/>
      <w:szCs w:val="20"/>
    </w:rPr>
  </w:style>
  <w:style w:type="paragraph" w:customStyle="1" w:styleId="font7">
    <w:name w:val="font7"/>
    <w:basedOn w:val="Normal"/>
    <w:rsid w:val="00E5168E"/>
    <w:pPr>
      <w:spacing w:before="100" w:beforeAutospacing="1" w:after="100" w:afterAutospacing="1" w:line="240" w:lineRule="auto"/>
    </w:pPr>
    <w:rPr>
      <w:rFonts w:ascii="Calibri" w:eastAsia="Times New Roman" w:hAnsi="Calibri" w:cs="Calibri"/>
      <w:i/>
      <w:iCs/>
      <w:color w:val="000000"/>
      <w:sz w:val="20"/>
      <w:szCs w:val="20"/>
    </w:rPr>
  </w:style>
  <w:style w:type="paragraph" w:customStyle="1" w:styleId="font8">
    <w:name w:val="font8"/>
    <w:basedOn w:val="Normal"/>
    <w:rsid w:val="00E5168E"/>
    <w:pPr>
      <w:spacing w:before="100" w:beforeAutospacing="1" w:after="100" w:afterAutospacing="1" w:line="240" w:lineRule="auto"/>
    </w:pPr>
    <w:rPr>
      <w:rFonts w:ascii="Calibri" w:eastAsia="Times New Roman" w:hAnsi="Calibri" w:cs="Calibri"/>
      <w:b/>
      <w:bCs/>
      <w:i/>
      <w:iCs/>
      <w:color w:val="000000"/>
      <w:sz w:val="20"/>
      <w:szCs w:val="20"/>
    </w:rPr>
  </w:style>
  <w:style w:type="paragraph" w:customStyle="1" w:styleId="xl65">
    <w:name w:val="xl65"/>
    <w:basedOn w:val="Normal"/>
    <w:rsid w:val="00E5168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66">
    <w:name w:val="xl66"/>
    <w:basedOn w:val="Normal"/>
    <w:rsid w:val="00E5168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Normal"/>
    <w:rsid w:val="00E5168E"/>
    <w:pPr>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68">
    <w:name w:val="xl68"/>
    <w:basedOn w:val="Normal"/>
    <w:rsid w:val="00E5168E"/>
    <w:pPr>
      <w:pBdr>
        <w:top w:val="single" w:sz="8" w:space="0" w:color="auto"/>
        <w:left w:val="single" w:sz="8" w:space="0" w:color="auto"/>
        <w:bottom w:val="single" w:sz="8"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69">
    <w:name w:val="xl69"/>
    <w:basedOn w:val="Normal"/>
    <w:rsid w:val="00E5168E"/>
    <w:pPr>
      <w:pBdr>
        <w:top w:val="single" w:sz="8" w:space="0" w:color="auto"/>
        <w:left w:val="single" w:sz="4" w:space="0" w:color="auto"/>
        <w:bottom w:val="single" w:sz="8" w:space="0" w:color="auto"/>
        <w:right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0">
    <w:name w:val="xl70"/>
    <w:basedOn w:val="Normal"/>
    <w:rsid w:val="00E5168E"/>
    <w:pPr>
      <w:pBdr>
        <w:top w:val="single" w:sz="8"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71">
    <w:name w:val="xl71"/>
    <w:basedOn w:val="Normal"/>
    <w:rsid w:val="00E5168E"/>
    <w:pPr>
      <w:pBdr>
        <w:top w:val="single" w:sz="8"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2">
    <w:name w:val="xl72"/>
    <w:basedOn w:val="Normal"/>
    <w:rsid w:val="00E5168E"/>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73">
    <w:name w:val="xl73"/>
    <w:basedOn w:val="Normal"/>
    <w:rsid w:val="00E51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74">
    <w:name w:val="xl74"/>
    <w:basedOn w:val="Normal"/>
    <w:rsid w:val="00E5168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75">
    <w:name w:val="xl75"/>
    <w:basedOn w:val="Normal"/>
    <w:rsid w:val="00E5168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6">
    <w:name w:val="xl76"/>
    <w:basedOn w:val="Normal"/>
    <w:rsid w:val="00E5168E"/>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7">
    <w:name w:val="xl77"/>
    <w:basedOn w:val="Normal"/>
    <w:rsid w:val="00E5168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8">
    <w:name w:val="xl78"/>
    <w:basedOn w:val="Normal"/>
    <w:rsid w:val="00E5168E"/>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79">
    <w:name w:val="xl79"/>
    <w:basedOn w:val="Normal"/>
    <w:rsid w:val="00E516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0">
    <w:name w:val="xl80"/>
    <w:basedOn w:val="Normal"/>
    <w:rsid w:val="00E5168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1">
    <w:name w:val="xl81"/>
    <w:basedOn w:val="Normal"/>
    <w:rsid w:val="00E5168E"/>
    <w:pPr>
      <w:pBdr>
        <w:top w:val="single" w:sz="4" w:space="0" w:color="auto"/>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2">
    <w:name w:val="xl82"/>
    <w:basedOn w:val="Normal"/>
    <w:rsid w:val="00E5168E"/>
    <w:pPr>
      <w:pBdr>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83">
    <w:name w:val="xl83"/>
    <w:basedOn w:val="Normal"/>
    <w:rsid w:val="00E5168E"/>
    <w:pPr>
      <w:pBdr>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84">
    <w:name w:val="xl84"/>
    <w:basedOn w:val="Normal"/>
    <w:rsid w:val="00E5168E"/>
    <w:pPr>
      <w:pBdr>
        <w:top w:val="single" w:sz="4" w:space="0" w:color="auto"/>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5">
    <w:name w:val="xl85"/>
    <w:basedOn w:val="Normal"/>
    <w:rsid w:val="00E5168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86">
    <w:name w:val="xl86"/>
    <w:basedOn w:val="Normal"/>
    <w:rsid w:val="00E5168E"/>
    <w:pP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7">
    <w:name w:val="xl87"/>
    <w:basedOn w:val="Normal"/>
    <w:rsid w:val="00E5168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8">
    <w:name w:val="xl88"/>
    <w:basedOn w:val="Normal"/>
    <w:rsid w:val="00E5168E"/>
    <w:pPr>
      <w:pBdr>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89">
    <w:name w:val="xl89"/>
    <w:basedOn w:val="Normal"/>
    <w:rsid w:val="00E516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90">
    <w:name w:val="xl90"/>
    <w:basedOn w:val="Normal"/>
    <w:rsid w:val="00E5168E"/>
    <w:pPr>
      <w:pBdr>
        <w:top w:val="single" w:sz="4" w:space="0" w:color="auto"/>
        <w:left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91">
    <w:name w:val="xl91"/>
    <w:basedOn w:val="Normal"/>
    <w:rsid w:val="00E5168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2">
    <w:name w:val="xl92"/>
    <w:basedOn w:val="Normal"/>
    <w:rsid w:val="00E5168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3">
    <w:name w:val="xl93"/>
    <w:basedOn w:val="Normal"/>
    <w:rsid w:val="00E5168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4">
    <w:name w:val="xl94"/>
    <w:basedOn w:val="Normal"/>
    <w:rsid w:val="00E5168E"/>
    <w:pPr>
      <w:pBdr>
        <w:left w:val="single" w:sz="8"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95">
    <w:name w:val="xl95"/>
    <w:basedOn w:val="Normal"/>
    <w:rsid w:val="00E51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6">
    <w:name w:val="xl96"/>
    <w:basedOn w:val="Normal"/>
    <w:rsid w:val="00E5168E"/>
    <w:pPr>
      <w:pBdr>
        <w:top w:val="single" w:sz="4" w:space="0" w:color="auto"/>
        <w:left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97">
    <w:name w:val="xl97"/>
    <w:basedOn w:val="Normal"/>
    <w:rsid w:val="00E5168E"/>
    <w:pPr>
      <w:pBdr>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98">
    <w:name w:val="xl98"/>
    <w:basedOn w:val="Normal"/>
    <w:rsid w:val="00E5168E"/>
    <w:pPr>
      <w:pBdr>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99">
    <w:name w:val="xl99"/>
    <w:basedOn w:val="Normal"/>
    <w:rsid w:val="00E5168E"/>
    <w:pPr>
      <w:pBdr>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0">
    <w:name w:val="xl100"/>
    <w:basedOn w:val="Normal"/>
    <w:rsid w:val="00E5168E"/>
    <w:pPr>
      <w:pBdr>
        <w:left w:val="single" w:sz="4"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1">
    <w:name w:val="xl101"/>
    <w:basedOn w:val="Normal"/>
    <w:rsid w:val="00E5168E"/>
    <w:pP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02">
    <w:name w:val="xl102"/>
    <w:basedOn w:val="Normal"/>
    <w:rsid w:val="00E5168E"/>
    <w:pP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3">
    <w:name w:val="xl103"/>
    <w:basedOn w:val="Normal"/>
    <w:rsid w:val="00E5168E"/>
    <w:pPr>
      <w:pBdr>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04">
    <w:name w:val="xl104"/>
    <w:basedOn w:val="Normal"/>
    <w:rsid w:val="00E5168E"/>
    <w:pPr>
      <w:pBdr>
        <w:top w:val="single" w:sz="4"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105">
    <w:name w:val="xl105"/>
    <w:basedOn w:val="Normal"/>
    <w:rsid w:val="00E516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106">
    <w:name w:val="xl106"/>
    <w:basedOn w:val="Normal"/>
    <w:rsid w:val="00E5168E"/>
    <w:pPr>
      <w:pBdr>
        <w:top w:val="single" w:sz="4" w:space="0" w:color="auto"/>
        <w:left w:val="single" w:sz="8" w:space="0" w:color="auto"/>
        <w:bottom w:val="single" w:sz="4"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07">
    <w:name w:val="xl107"/>
    <w:basedOn w:val="Normal"/>
    <w:rsid w:val="00E5168E"/>
    <w:pPr>
      <w:pBdr>
        <w:top w:val="single" w:sz="4" w:space="0" w:color="auto"/>
        <w:left w:val="single" w:sz="8" w:space="0" w:color="auto"/>
        <w:bottom w:val="single" w:sz="8" w:space="0" w:color="auto"/>
        <w:right w:val="single" w:sz="4" w:space="0" w:color="auto"/>
      </w:pBdr>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08">
    <w:name w:val="xl108"/>
    <w:basedOn w:val="Normal"/>
    <w:rsid w:val="00E5168E"/>
    <w:pPr>
      <w:pBdr>
        <w:top w:val="single" w:sz="4" w:space="0" w:color="auto"/>
        <w:left w:val="single" w:sz="4" w:space="0" w:color="auto"/>
        <w:bottom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09">
    <w:name w:val="xl109"/>
    <w:basedOn w:val="Normal"/>
    <w:rsid w:val="00E5168E"/>
    <w:pPr>
      <w:pBdr>
        <w:top w:val="single" w:sz="4"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10">
    <w:name w:val="xl110"/>
    <w:basedOn w:val="Normal"/>
    <w:rsid w:val="00E5168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1">
    <w:name w:val="xl111"/>
    <w:basedOn w:val="Normal"/>
    <w:rsid w:val="00E5168E"/>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2">
    <w:name w:val="xl112"/>
    <w:basedOn w:val="Normal"/>
    <w:rsid w:val="00E5168E"/>
    <w:pP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13">
    <w:name w:val="xl113"/>
    <w:basedOn w:val="Normal"/>
    <w:rsid w:val="00E5168E"/>
    <w:pPr>
      <w:spacing w:before="100" w:beforeAutospacing="1" w:after="100" w:afterAutospacing="1" w:line="240" w:lineRule="auto"/>
      <w:jc w:val="center"/>
    </w:pPr>
    <w:rPr>
      <w:rFonts w:ascii="Times New Roman" w:eastAsia="Times New Roman" w:hAnsi="Times New Roman" w:cs="Times New Roman"/>
      <w:b/>
      <w:bCs/>
      <w:sz w:val="20"/>
      <w:szCs w:val="20"/>
    </w:rPr>
  </w:style>
  <w:style w:type="paragraph" w:customStyle="1" w:styleId="xl114">
    <w:name w:val="xl114"/>
    <w:basedOn w:val="Normal"/>
    <w:rsid w:val="00E5168E"/>
    <w:pP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15">
    <w:name w:val="xl115"/>
    <w:basedOn w:val="Normal"/>
    <w:rsid w:val="00E5168E"/>
    <w:pPr>
      <w:pBdr>
        <w:top w:val="single" w:sz="4" w:space="0" w:color="auto"/>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6">
    <w:name w:val="xl116"/>
    <w:basedOn w:val="Normal"/>
    <w:rsid w:val="00E5168E"/>
    <w:pPr>
      <w:pBdr>
        <w:top w:val="single" w:sz="4" w:space="0" w:color="auto"/>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7">
    <w:name w:val="xl117"/>
    <w:basedOn w:val="Normal"/>
    <w:rsid w:val="00E5168E"/>
    <w:pPr>
      <w:pBdr>
        <w:top w:val="single" w:sz="4" w:space="0" w:color="auto"/>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8">
    <w:name w:val="xl118"/>
    <w:basedOn w:val="Normal"/>
    <w:rsid w:val="00E5168E"/>
    <w:pPr>
      <w:pBdr>
        <w:bottom w:val="single" w:sz="4" w:space="0" w:color="auto"/>
      </w:pBd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19">
    <w:name w:val="xl119"/>
    <w:basedOn w:val="Normal"/>
    <w:rsid w:val="00E5168E"/>
    <w:pPr>
      <w:pBdr>
        <w:bottom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0">
    <w:name w:val="xl120"/>
    <w:basedOn w:val="Normal"/>
    <w:rsid w:val="00E5168E"/>
    <w:pPr>
      <w:pBdr>
        <w:top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1">
    <w:name w:val="xl121"/>
    <w:basedOn w:val="Normal"/>
    <w:rsid w:val="00E5168E"/>
    <w:pPr>
      <w:pBdr>
        <w:bottom w:val="single" w:sz="4" w:space="0" w:color="auto"/>
      </w:pBdr>
      <w:shd w:val="clear" w:color="000000" w:fill="C0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2">
    <w:name w:val="xl122"/>
    <w:basedOn w:val="Normal"/>
    <w:rsid w:val="00E5168E"/>
    <w:pPr>
      <w:pBdr>
        <w:bottom w:val="single" w:sz="4"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3">
    <w:name w:val="xl123"/>
    <w:basedOn w:val="Normal"/>
    <w:rsid w:val="00E5168E"/>
    <w:pPr>
      <w:pBdr>
        <w:top w:val="single" w:sz="4" w:space="0" w:color="auto"/>
        <w:left w:val="single" w:sz="4" w:space="0" w:color="auto"/>
        <w:bottom w:val="single" w:sz="4" w:space="0" w:color="auto"/>
      </w:pBdr>
      <w:shd w:val="clear" w:color="000000" w:fill="272727"/>
      <w:spacing w:before="100" w:beforeAutospacing="1" w:after="100" w:afterAutospacing="1" w:line="240" w:lineRule="auto"/>
      <w:jc w:val="center"/>
      <w:textAlignment w:val="center"/>
    </w:pPr>
    <w:rPr>
      <w:rFonts w:ascii="Times New Roman" w:eastAsia="Times New Roman" w:hAnsi="Times New Roman" w:cs="Times New Roman"/>
      <w:b/>
      <w:bCs/>
      <w:color w:val="FFFFFF"/>
      <w:sz w:val="20"/>
      <w:szCs w:val="20"/>
    </w:rPr>
  </w:style>
  <w:style w:type="paragraph" w:customStyle="1" w:styleId="xl124">
    <w:name w:val="xl124"/>
    <w:basedOn w:val="Normal"/>
    <w:rsid w:val="00E5168E"/>
    <w:pPr>
      <w:shd w:val="clear" w:color="000000" w:fill="FF00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5">
    <w:name w:val="xl125"/>
    <w:basedOn w:val="Normal"/>
    <w:rsid w:val="00E5168E"/>
    <w:pPr>
      <w:pBdr>
        <w:bottom w:val="single" w:sz="4" w:space="0" w:color="auto"/>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6">
    <w:name w:val="xl126"/>
    <w:basedOn w:val="Normal"/>
    <w:rsid w:val="00E5168E"/>
    <w:pP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7">
    <w:name w:val="xl127"/>
    <w:basedOn w:val="Normal"/>
    <w:rsid w:val="00E5168E"/>
    <w:pPr>
      <w:pBdr>
        <w:top w:val="single" w:sz="4" w:space="0" w:color="auto"/>
        <w:left w:val="single" w:sz="4" w:space="0" w:color="auto"/>
        <w:bottom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28">
    <w:name w:val="xl128"/>
    <w:basedOn w:val="Normal"/>
    <w:rsid w:val="00E5168E"/>
    <w:pPr>
      <w:pBdr>
        <w:top w:val="single" w:sz="4" w:space="0" w:color="auto"/>
        <w:bottom w:val="single" w:sz="8"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29">
    <w:name w:val="xl129"/>
    <w:basedOn w:val="Normal"/>
    <w:rsid w:val="00E5168E"/>
    <w:pPr>
      <w:pBdr>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color w:val="EEECE1"/>
      <w:sz w:val="20"/>
      <w:szCs w:val="20"/>
    </w:rPr>
  </w:style>
  <w:style w:type="paragraph" w:customStyle="1" w:styleId="xl130">
    <w:name w:val="xl130"/>
    <w:basedOn w:val="Normal"/>
    <w:rsid w:val="00E5168E"/>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1">
    <w:name w:val="xl131"/>
    <w:basedOn w:val="Normal"/>
    <w:rsid w:val="00E5168E"/>
    <w:pPr>
      <w:pBdr>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2">
    <w:name w:val="xl132"/>
    <w:basedOn w:val="Normal"/>
    <w:rsid w:val="00E5168E"/>
    <w:pPr>
      <w:pBdr>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3">
    <w:name w:val="xl133"/>
    <w:basedOn w:val="Normal"/>
    <w:rsid w:val="00E5168E"/>
    <w:pPr>
      <w:pBdr>
        <w:top w:val="single" w:sz="4" w:space="0" w:color="auto"/>
        <w:bottom w:val="single" w:sz="8"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4">
    <w:name w:val="xl134"/>
    <w:basedOn w:val="Normal"/>
    <w:rsid w:val="00E5168E"/>
    <w:pPr>
      <w:pBdr>
        <w:top w:val="single" w:sz="4" w:space="0" w:color="auto"/>
        <w:left w:val="single" w:sz="4" w:space="0" w:color="auto"/>
        <w:bottom w:val="single" w:sz="4"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5">
    <w:name w:val="xl135"/>
    <w:basedOn w:val="Normal"/>
    <w:rsid w:val="00E5168E"/>
    <w:pP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36">
    <w:name w:val="xl136"/>
    <w:basedOn w:val="Normal"/>
    <w:rsid w:val="00E5168E"/>
    <w:pPr>
      <w:pBdr>
        <w:left w:val="single" w:sz="4" w:space="0" w:color="auto"/>
        <w:bottom w:val="single" w:sz="4" w:space="0" w:color="auto"/>
      </w:pBd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7">
    <w:name w:val="xl137"/>
    <w:basedOn w:val="Normal"/>
    <w:rsid w:val="00E5168E"/>
    <w:pPr>
      <w:shd w:val="clear" w:color="000000" w:fill="5A5A5A"/>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8">
    <w:name w:val="xl138"/>
    <w:basedOn w:val="Normal"/>
    <w:rsid w:val="00E5168E"/>
    <w:pPr>
      <w:pBdr>
        <w:top w:val="single" w:sz="4" w:space="0" w:color="auto"/>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39">
    <w:name w:val="xl139"/>
    <w:basedOn w:val="Normal"/>
    <w:rsid w:val="00E5168E"/>
    <w:pPr>
      <w:pBdr>
        <w:left w:val="single" w:sz="4" w:space="0" w:color="auto"/>
        <w:bottom w:val="single" w:sz="4" w:space="0" w:color="auto"/>
      </w:pBd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0">
    <w:name w:val="xl140"/>
    <w:basedOn w:val="Normal"/>
    <w:rsid w:val="00E5168E"/>
    <w:pPr>
      <w:shd w:val="clear" w:color="000000" w:fill="404040"/>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41">
    <w:name w:val="xl141"/>
    <w:basedOn w:val="Normal"/>
    <w:rsid w:val="00E5168E"/>
    <w:pPr>
      <w:pBdr>
        <w:right w:val="single" w:sz="8" w:space="0" w:color="auto"/>
      </w:pBdr>
      <w:shd w:val="clear" w:color="000000" w:fill="00B050"/>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42">
    <w:name w:val="xl142"/>
    <w:basedOn w:val="Normal"/>
    <w:rsid w:val="00E5168E"/>
    <w:pPr>
      <w:pBdr>
        <w:top w:val="single" w:sz="4" w:space="0" w:color="auto"/>
        <w:left w:val="single" w:sz="8" w:space="0" w:color="auto"/>
        <w:bottom w:val="single" w:sz="4"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3">
    <w:name w:val="xl143"/>
    <w:basedOn w:val="Normal"/>
    <w:rsid w:val="00E5168E"/>
    <w:pPr>
      <w:pBdr>
        <w:top w:val="single" w:sz="4" w:space="0" w:color="auto"/>
        <w:left w:val="single" w:sz="8" w:space="0" w:color="auto"/>
        <w:right w:val="single" w:sz="4" w:space="0" w:color="auto"/>
      </w:pBdr>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4">
    <w:name w:val="xl144"/>
    <w:basedOn w:val="Normal"/>
    <w:rsid w:val="00E5168E"/>
    <w:pP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45">
    <w:name w:val="xl145"/>
    <w:basedOn w:val="Normal"/>
    <w:rsid w:val="00E5168E"/>
    <w:pP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46">
    <w:name w:val="xl146"/>
    <w:basedOn w:val="Normal"/>
    <w:rsid w:val="00E5168E"/>
    <w:pPr>
      <w:shd w:val="clear" w:color="000000"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147">
    <w:name w:val="xl147"/>
    <w:basedOn w:val="Normal"/>
    <w:rsid w:val="00E5168E"/>
    <w:pP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48">
    <w:name w:val="xl148"/>
    <w:basedOn w:val="Normal"/>
    <w:rsid w:val="00E5168E"/>
    <w:pPr>
      <w:pBdr>
        <w:top w:val="single" w:sz="8"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49">
    <w:name w:val="xl149"/>
    <w:basedOn w:val="Normal"/>
    <w:rsid w:val="00E5168E"/>
    <w:pPr>
      <w:pBdr>
        <w:top w:val="single" w:sz="8"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50">
    <w:name w:val="xl150"/>
    <w:basedOn w:val="Normal"/>
    <w:rsid w:val="00E5168E"/>
    <w:pP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51">
    <w:name w:val="xl151"/>
    <w:basedOn w:val="Normal"/>
    <w:rsid w:val="00E5168E"/>
    <w:pPr>
      <w:pBdr>
        <w:top w:val="single" w:sz="8"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152">
    <w:name w:val="xl152"/>
    <w:basedOn w:val="Normal"/>
    <w:rsid w:val="00E5168E"/>
    <w:pPr>
      <w:pBdr>
        <w:top w:val="single" w:sz="8"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3">
    <w:name w:val="xl153"/>
    <w:basedOn w:val="Normal"/>
    <w:rsid w:val="00E5168E"/>
    <w:pPr>
      <w:pBdr>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4">
    <w:name w:val="xl154"/>
    <w:basedOn w:val="Normal"/>
    <w:rsid w:val="00E51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5">
    <w:name w:val="xl155"/>
    <w:basedOn w:val="Normal"/>
    <w:rsid w:val="00E516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6">
    <w:name w:val="xl156"/>
    <w:basedOn w:val="Normal"/>
    <w:rsid w:val="00E5168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7">
    <w:name w:val="xl157"/>
    <w:basedOn w:val="Normal"/>
    <w:rsid w:val="00E5168E"/>
    <w:pPr>
      <w:pBdr>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58">
    <w:name w:val="xl158"/>
    <w:basedOn w:val="Normal"/>
    <w:rsid w:val="00E5168E"/>
    <w:pPr>
      <w:pBdr>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59">
    <w:name w:val="xl159"/>
    <w:basedOn w:val="Normal"/>
    <w:rsid w:val="00E516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160">
    <w:name w:val="xl160"/>
    <w:basedOn w:val="Normal"/>
    <w:rsid w:val="00E5168E"/>
    <w:pPr>
      <w:pBdr>
        <w:top w:val="single" w:sz="4" w:space="0" w:color="auto"/>
        <w:left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1">
    <w:name w:val="xl161"/>
    <w:basedOn w:val="Normal"/>
    <w:rsid w:val="00E5168E"/>
    <w:pPr>
      <w:pBdr>
        <w:left w:val="single" w:sz="8"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62">
    <w:name w:val="xl162"/>
    <w:basedOn w:val="Normal"/>
    <w:rsid w:val="00E5168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63">
    <w:name w:val="xl163"/>
    <w:basedOn w:val="Normal"/>
    <w:rsid w:val="00E5168E"/>
    <w:pPr>
      <w:pBdr>
        <w:top w:val="single" w:sz="4" w:space="0" w:color="auto"/>
        <w:left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64">
    <w:name w:val="xl164"/>
    <w:basedOn w:val="Normal"/>
    <w:rsid w:val="00E5168E"/>
    <w:pPr>
      <w:pBdr>
        <w:left w:val="single" w:sz="4" w:space="0" w:color="auto"/>
        <w:bottom w:val="single" w:sz="4"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65">
    <w:name w:val="xl165"/>
    <w:basedOn w:val="Normal"/>
    <w:rsid w:val="00E5168E"/>
    <w:pPr>
      <w:pBdr>
        <w:top w:val="single" w:sz="4"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u w:val="single"/>
    </w:rPr>
  </w:style>
  <w:style w:type="paragraph" w:customStyle="1" w:styleId="xl166">
    <w:name w:val="xl166"/>
    <w:basedOn w:val="Normal"/>
    <w:rsid w:val="00E516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i/>
      <w:iCs/>
      <w:sz w:val="20"/>
      <w:szCs w:val="20"/>
    </w:rPr>
  </w:style>
  <w:style w:type="paragraph" w:customStyle="1" w:styleId="xl167">
    <w:name w:val="xl167"/>
    <w:basedOn w:val="Normal"/>
    <w:rsid w:val="00E5168E"/>
    <w:pPr>
      <w:pBdr>
        <w:top w:val="single" w:sz="4" w:space="0" w:color="auto"/>
        <w:left w:val="single" w:sz="8" w:space="0" w:color="auto"/>
        <w:bottom w:val="single" w:sz="4"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b/>
      <w:bCs/>
      <w:sz w:val="20"/>
      <w:szCs w:val="20"/>
    </w:rPr>
  </w:style>
  <w:style w:type="paragraph" w:customStyle="1" w:styleId="xl168">
    <w:name w:val="xl168"/>
    <w:basedOn w:val="Normal"/>
    <w:rsid w:val="00E5168E"/>
    <w:pPr>
      <w:pBdr>
        <w:top w:val="single" w:sz="4" w:space="0" w:color="auto"/>
        <w:left w:val="single" w:sz="8" w:space="0" w:color="auto"/>
        <w:bottom w:val="single" w:sz="8" w:space="0" w:color="auto"/>
        <w:right w:val="single" w:sz="4" w:space="0" w:color="auto"/>
      </w:pBdr>
      <w:shd w:val="clear" w:color="000000" w:fill="FFFFFF"/>
      <w:spacing w:before="100" w:beforeAutospacing="1" w:after="100" w:afterAutospacing="1" w:line="240" w:lineRule="auto"/>
      <w:textAlignment w:val="top"/>
    </w:pPr>
    <w:rPr>
      <w:rFonts w:ascii="Times New Roman" w:eastAsia="Times New Roman" w:hAnsi="Times New Roman" w:cs="Times New Roman"/>
      <w:sz w:val="20"/>
      <w:szCs w:val="20"/>
    </w:rPr>
  </w:style>
  <w:style w:type="paragraph" w:customStyle="1" w:styleId="xl169">
    <w:name w:val="xl169"/>
    <w:basedOn w:val="Normal"/>
    <w:rsid w:val="00E5168E"/>
    <w:pPr>
      <w:pBdr>
        <w:top w:val="single" w:sz="4" w:space="0" w:color="auto"/>
        <w:left w:val="single" w:sz="4" w:space="0" w:color="auto"/>
        <w:bottom w:val="single" w:sz="8" w:space="0" w:color="auto"/>
        <w:right w:val="single" w:sz="4" w:space="0" w:color="auto"/>
      </w:pBdr>
      <w:shd w:val="clear" w:color="000000" w:fill="FFFFFF"/>
      <w:spacing w:before="100" w:beforeAutospacing="1" w:after="100" w:afterAutospacing="1" w:line="240" w:lineRule="auto"/>
    </w:pPr>
    <w:rPr>
      <w:rFonts w:ascii="Times New Roman" w:eastAsia="Times New Roman" w:hAnsi="Times New Roman" w:cs="Times New Roman"/>
      <w:sz w:val="20"/>
      <w:szCs w:val="20"/>
    </w:rPr>
  </w:style>
  <w:style w:type="paragraph" w:customStyle="1" w:styleId="xl170">
    <w:name w:val="xl170"/>
    <w:basedOn w:val="Normal"/>
    <w:rsid w:val="00E5168E"/>
    <w:pPr>
      <w:pBdr>
        <w:top w:val="single" w:sz="8" w:space="0" w:color="auto"/>
        <w:left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1">
    <w:name w:val="xl171"/>
    <w:basedOn w:val="Normal"/>
    <w:rsid w:val="00E5168E"/>
    <w:pPr>
      <w:pBdr>
        <w:top w:val="single" w:sz="8" w:space="0" w:color="auto"/>
        <w:bottom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2">
    <w:name w:val="xl172"/>
    <w:basedOn w:val="Normal"/>
    <w:rsid w:val="00E5168E"/>
    <w:pPr>
      <w:pBdr>
        <w:top w:val="single" w:sz="8" w:space="0" w:color="auto"/>
        <w:bottom w:val="single" w:sz="4"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3">
    <w:name w:val="xl173"/>
    <w:basedOn w:val="Normal"/>
    <w:rsid w:val="00E5168E"/>
    <w:pPr>
      <w:pBdr>
        <w:top w:val="single" w:sz="4" w:space="0" w:color="auto"/>
        <w:left w:val="single" w:sz="8"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4">
    <w:name w:val="xl174"/>
    <w:basedOn w:val="Normal"/>
    <w:rsid w:val="00E5168E"/>
    <w:pPr>
      <w:pBdr>
        <w:top w:val="single" w:sz="4" w:space="0" w:color="auto"/>
        <w:bottom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5">
    <w:name w:val="xl175"/>
    <w:basedOn w:val="Normal"/>
    <w:rsid w:val="00E5168E"/>
    <w:pPr>
      <w:pBdr>
        <w:top w:val="single" w:sz="4" w:space="0" w:color="auto"/>
        <w:bottom w:val="single" w:sz="8" w:space="0" w:color="auto"/>
        <w:right w:val="single" w:sz="8"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76">
    <w:name w:val="xl176"/>
    <w:basedOn w:val="Normal"/>
    <w:rsid w:val="00E5168E"/>
    <w:pPr>
      <w:pBdr>
        <w:top w:val="single" w:sz="8" w:space="0" w:color="auto"/>
        <w:left w:val="single" w:sz="4"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7">
    <w:name w:val="xl177"/>
    <w:basedOn w:val="Normal"/>
    <w:rsid w:val="00E5168E"/>
    <w:pPr>
      <w:pBdr>
        <w:top w:val="single" w:sz="8" w:space="0" w:color="auto"/>
        <w:bottom w:val="single" w:sz="4"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8">
    <w:name w:val="xl178"/>
    <w:basedOn w:val="Normal"/>
    <w:rsid w:val="00E5168E"/>
    <w:pPr>
      <w:pBdr>
        <w:top w:val="single" w:sz="8" w:space="0" w:color="auto"/>
        <w:bottom w:val="single" w:sz="4" w:space="0" w:color="auto"/>
        <w:right w:val="single" w:sz="8" w:space="0" w:color="auto"/>
      </w:pBdr>
      <w:shd w:val="clear" w:color="000000" w:fill="FFFFFF"/>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79">
    <w:name w:val="xl179"/>
    <w:basedOn w:val="Normal"/>
    <w:rsid w:val="00E5168E"/>
    <w:pPr>
      <w:pBdr>
        <w:top w:val="single" w:sz="4" w:space="0" w:color="auto"/>
        <w:left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0">
    <w:name w:val="xl180"/>
    <w:basedOn w:val="Normal"/>
    <w:rsid w:val="00E5168E"/>
    <w:pPr>
      <w:pBdr>
        <w:top w:val="single" w:sz="4" w:space="0" w:color="auto"/>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1">
    <w:name w:val="xl181"/>
    <w:basedOn w:val="Normal"/>
    <w:rsid w:val="00E5168E"/>
    <w:pPr>
      <w:pBdr>
        <w:top w:val="single" w:sz="4" w:space="0" w:color="auto"/>
        <w:bottom w:val="single" w:sz="4" w:space="0" w:color="auto"/>
        <w:right w:val="single" w:sz="8"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2">
    <w:name w:val="xl182"/>
    <w:basedOn w:val="Normal"/>
    <w:rsid w:val="00E5168E"/>
    <w:pPr>
      <w:pBdr>
        <w:top w:val="single" w:sz="8" w:space="0" w:color="auto"/>
        <w:left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83">
    <w:name w:val="xl183"/>
    <w:basedOn w:val="Normal"/>
    <w:rsid w:val="00E5168E"/>
    <w:pPr>
      <w:pBdr>
        <w:top w:val="single" w:sz="8"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84">
    <w:name w:val="xl184"/>
    <w:basedOn w:val="Normal"/>
    <w:rsid w:val="00E5168E"/>
    <w:pPr>
      <w:pBdr>
        <w:top w:val="single" w:sz="8"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85">
    <w:name w:val="xl185"/>
    <w:basedOn w:val="Normal"/>
    <w:rsid w:val="00E5168E"/>
    <w:pPr>
      <w:pBdr>
        <w:top w:val="single" w:sz="8" w:space="0" w:color="auto"/>
        <w:left w:val="single" w:sz="4"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6">
    <w:name w:val="xl186"/>
    <w:basedOn w:val="Normal"/>
    <w:rsid w:val="00E5168E"/>
    <w:pPr>
      <w:pBdr>
        <w:top w:val="single" w:sz="8" w:space="0" w:color="auto"/>
        <w:bottom w:val="single" w:sz="4"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7">
    <w:name w:val="xl187"/>
    <w:basedOn w:val="Normal"/>
    <w:rsid w:val="00E5168E"/>
    <w:pPr>
      <w:pBdr>
        <w:top w:val="single" w:sz="8" w:space="0" w:color="auto"/>
        <w:bottom w:val="single" w:sz="4" w:space="0" w:color="auto"/>
        <w:right w:val="single" w:sz="8" w:space="0" w:color="auto"/>
      </w:pBdr>
      <w:spacing w:before="100" w:beforeAutospacing="1" w:after="100" w:afterAutospacing="1" w:line="240" w:lineRule="auto"/>
      <w:jc w:val="center"/>
    </w:pPr>
    <w:rPr>
      <w:rFonts w:ascii="Times New Roman" w:eastAsia="Times New Roman" w:hAnsi="Times New Roman" w:cs="Times New Roman"/>
      <w:sz w:val="20"/>
      <w:szCs w:val="20"/>
    </w:rPr>
  </w:style>
  <w:style w:type="paragraph" w:customStyle="1" w:styleId="xl188">
    <w:name w:val="xl188"/>
    <w:basedOn w:val="Normal"/>
    <w:rsid w:val="00E5168E"/>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89">
    <w:name w:val="xl189"/>
    <w:basedOn w:val="Normal"/>
    <w:rsid w:val="00E5168E"/>
    <w:pPr>
      <w:pBdr>
        <w:top w:val="single" w:sz="4" w:space="0" w:color="auto"/>
        <w:bottom w:val="single" w:sz="4"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0">
    <w:name w:val="xl190"/>
    <w:basedOn w:val="Normal"/>
    <w:rsid w:val="00E5168E"/>
    <w:pPr>
      <w:pBdr>
        <w:top w:val="single" w:sz="4" w:space="0" w:color="auto"/>
        <w:bottom w:val="single" w:sz="4"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sz w:val="20"/>
      <w:szCs w:val="20"/>
    </w:rPr>
  </w:style>
  <w:style w:type="paragraph" w:customStyle="1" w:styleId="xl191">
    <w:name w:val="xl191"/>
    <w:basedOn w:val="Normal"/>
    <w:rsid w:val="00E5168E"/>
    <w:pPr>
      <w:pBdr>
        <w:top w:val="single" w:sz="8" w:space="0" w:color="auto"/>
        <w:left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2">
    <w:name w:val="xl192"/>
    <w:basedOn w:val="Normal"/>
    <w:rsid w:val="00E5168E"/>
    <w:pPr>
      <w:pBdr>
        <w:top w:val="single" w:sz="8" w:space="0" w:color="auto"/>
        <w:bottom w:val="single" w:sz="4"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3">
    <w:name w:val="xl193"/>
    <w:basedOn w:val="Normal"/>
    <w:rsid w:val="00E5168E"/>
    <w:pPr>
      <w:pBdr>
        <w:top w:val="single" w:sz="8" w:space="0" w:color="auto"/>
        <w:bottom w:val="single" w:sz="4"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4">
    <w:name w:val="xl194"/>
    <w:basedOn w:val="Normal"/>
    <w:rsid w:val="00E5168E"/>
    <w:pPr>
      <w:pBdr>
        <w:top w:val="single" w:sz="4" w:space="0" w:color="auto"/>
        <w:left w:val="single" w:sz="8"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5">
    <w:name w:val="xl195"/>
    <w:basedOn w:val="Normal"/>
    <w:rsid w:val="00E5168E"/>
    <w:pPr>
      <w:pBdr>
        <w:top w:val="single" w:sz="4" w:space="0" w:color="auto"/>
        <w:bottom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6">
    <w:name w:val="xl196"/>
    <w:basedOn w:val="Normal"/>
    <w:rsid w:val="00E5168E"/>
    <w:pPr>
      <w:pBdr>
        <w:top w:val="single" w:sz="4" w:space="0" w:color="auto"/>
        <w:bottom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7">
    <w:name w:val="xl197"/>
    <w:basedOn w:val="Normal"/>
    <w:rsid w:val="00E5168E"/>
    <w:pPr>
      <w:pBdr>
        <w:top w:val="single" w:sz="4" w:space="0" w:color="auto"/>
        <w:bottom w:val="single" w:sz="8" w:space="0" w:color="auto"/>
        <w:right w:val="single" w:sz="8" w:space="0" w:color="auto"/>
      </w:pBdr>
      <w:spacing w:before="100" w:beforeAutospacing="1" w:after="100" w:afterAutospacing="1" w:line="240" w:lineRule="auto"/>
      <w:jc w:val="center"/>
      <w:textAlignment w:val="center"/>
    </w:pPr>
    <w:rPr>
      <w:rFonts w:ascii="Times New Roman" w:eastAsia="Times New Roman" w:hAnsi="Times New Roman" w:cs="Times New Roman"/>
      <w:b/>
      <w:bCs/>
      <w:sz w:val="20"/>
      <w:szCs w:val="20"/>
    </w:rPr>
  </w:style>
  <w:style w:type="paragraph" w:customStyle="1" w:styleId="xl198">
    <w:name w:val="xl198"/>
    <w:basedOn w:val="Normal"/>
    <w:rsid w:val="00E5168E"/>
    <w:pPr>
      <w:pBdr>
        <w:top w:val="single" w:sz="4" w:space="0" w:color="auto"/>
        <w:bottom w:val="single" w:sz="8" w:space="0" w:color="auto"/>
        <w:right w:val="single" w:sz="8" w:space="0" w:color="auto"/>
      </w:pBdr>
      <w:spacing w:before="100" w:beforeAutospacing="1" w:after="100" w:afterAutospacing="1" w:line="240" w:lineRule="auto"/>
      <w:textAlignment w:val="center"/>
    </w:pPr>
    <w:rPr>
      <w:rFonts w:ascii="Times New Roman" w:eastAsia="Times New Roman" w:hAnsi="Times New Roman" w:cs="Times New Roman"/>
      <w:b/>
      <w:bCs/>
      <w:sz w:val="20"/>
      <w:szCs w:val="20"/>
    </w:rPr>
  </w:style>
  <w:style w:type="paragraph" w:customStyle="1" w:styleId="xl199">
    <w:name w:val="xl199"/>
    <w:basedOn w:val="Normal"/>
    <w:rsid w:val="00E5168E"/>
    <w:pPr>
      <w:pBdr>
        <w:bottom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color w:val="FFFFFF"/>
      <w:sz w:val="20"/>
      <w:szCs w:val="20"/>
    </w:rPr>
  </w:style>
  <w:style w:type="paragraph" w:customStyle="1" w:styleId="xl63">
    <w:name w:val="xl63"/>
    <w:basedOn w:val="Normal"/>
    <w:rsid w:val="00E5168E"/>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4">
    <w:name w:val="xl64"/>
    <w:basedOn w:val="Normal"/>
    <w:rsid w:val="00E5168E"/>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styleId="EndnoteText">
    <w:name w:val="endnote text"/>
    <w:basedOn w:val="Normal"/>
    <w:link w:val="EndnoteTextChar"/>
    <w:uiPriority w:val="99"/>
    <w:unhideWhenUsed/>
    <w:rsid w:val="00E5168E"/>
    <w:pPr>
      <w:spacing w:after="0" w:line="240" w:lineRule="auto"/>
    </w:pPr>
    <w:rPr>
      <w:rFonts w:ascii="Calibri" w:eastAsia="Calibri" w:hAnsi="Calibri" w:cs="Times New Roman"/>
      <w:sz w:val="20"/>
      <w:szCs w:val="20"/>
      <w:lang w:val="en-GB"/>
    </w:rPr>
  </w:style>
  <w:style w:type="character" w:customStyle="1" w:styleId="EndnoteTextChar">
    <w:name w:val="Endnote Text Char"/>
    <w:basedOn w:val="DefaultParagraphFont"/>
    <w:link w:val="EndnoteText"/>
    <w:uiPriority w:val="99"/>
    <w:rsid w:val="00E5168E"/>
    <w:rPr>
      <w:rFonts w:ascii="Calibri" w:eastAsia="Calibri" w:hAnsi="Calibri" w:cs="Times New Roman"/>
      <w:sz w:val="20"/>
      <w:szCs w:val="20"/>
      <w:lang w:val="en-GB"/>
    </w:rPr>
  </w:style>
  <w:style w:type="paragraph" w:styleId="BodyText3">
    <w:name w:val="Body Text 3"/>
    <w:basedOn w:val="Normal"/>
    <w:link w:val="BodyText3Char"/>
    <w:uiPriority w:val="99"/>
    <w:rsid w:val="00E5168E"/>
    <w:pPr>
      <w:spacing w:after="120" w:line="240" w:lineRule="auto"/>
    </w:pPr>
    <w:rPr>
      <w:rFonts w:ascii="Times New Roman" w:eastAsia="Times New Roman" w:hAnsi="Times New Roman" w:cs="Times New Roman"/>
      <w:sz w:val="16"/>
      <w:szCs w:val="16"/>
    </w:rPr>
  </w:style>
  <w:style w:type="character" w:customStyle="1" w:styleId="BodyText3Char">
    <w:name w:val="Body Text 3 Char"/>
    <w:basedOn w:val="DefaultParagraphFont"/>
    <w:link w:val="BodyText3"/>
    <w:uiPriority w:val="99"/>
    <w:rsid w:val="00E5168E"/>
    <w:rPr>
      <w:rFonts w:ascii="Times New Roman" w:eastAsia="Times New Roman" w:hAnsi="Times New Roman" w:cs="Times New Roman"/>
      <w:sz w:val="16"/>
      <w:szCs w:val="16"/>
    </w:rPr>
  </w:style>
  <w:style w:type="character" w:customStyle="1" w:styleId="TitleChar1">
    <w:name w:val="Title Char1"/>
    <w:basedOn w:val="DefaultParagraphFont"/>
    <w:uiPriority w:val="99"/>
    <w:rsid w:val="00E5168E"/>
    <w:rPr>
      <w:rFonts w:ascii="Times New Roman" w:hAnsi="Times New Roman" w:cs="Times New Roman"/>
      <w:b/>
      <w:bCs/>
      <w:sz w:val="24"/>
      <w:szCs w:val="24"/>
      <w:lang w:val="en-US"/>
    </w:rPr>
  </w:style>
  <w:style w:type="character" w:customStyle="1" w:styleId="BodyTextIndent2Char1">
    <w:name w:val="Body Text Indent 2 Char1"/>
    <w:basedOn w:val="DefaultParagraphFont"/>
    <w:link w:val="BodyTextIndent2"/>
    <w:uiPriority w:val="99"/>
    <w:locked/>
    <w:rsid w:val="00E5168E"/>
    <w:rPr>
      <w:sz w:val="24"/>
      <w:szCs w:val="24"/>
    </w:rPr>
  </w:style>
  <w:style w:type="paragraph" w:styleId="BodyTextIndent2">
    <w:name w:val="Body Text Indent 2"/>
    <w:basedOn w:val="Normal"/>
    <w:link w:val="BodyTextIndent2Char1"/>
    <w:rsid w:val="00E5168E"/>
    <w:pPr>
      <w:spacing w:after="120" w:line="480" w:lineRule="auto"/>
      <w:ind w:left="283"/>
    </w:pPr>
    <w:rPr>
      <w:sz w:val="24"/>
      <w:szCs w:val="24"/>
    </w:rPr>
  </w:style>
  <w:style w:type="character" w:customStyle="1" w:styleId="BodyTextIndent2Char">
    <w:name w:val="Body Text Indent 2 Char"/>
    <w:basedOn w:val="DefaultParagraphFont"/>
    <w:rsid w:val="00E5168E"/>
  </w:style>
  <w:style w:type="character" w:customStyle="1" w:styleId="PlainTextChar1">
    <w:name w:val="Plain Text Char1"/>
    <w:basedOn w:val="DefaultParagraphFont"/>
    <w:link w:val="PlainText"/>
    <w:locked/>
    <w:rsid w:val="00E5168E"/>
    <w:rPr>
      <w:rFonts w:ascii="Courier New" w:eastAsia="Times New Roman" w:hAnsi="Courier New" w:cs="Courier New"/>
      <w:sz w:val="20"/>
      <w:szCs w:val="20"/>
      <w:lang w:val="en-GB"/>
    </w:rPr>
  </w:style>
  <w:style w:type="character" w:customStyle="1" w:styleId="BodyTextIndent3Char1">
    <w:name w:val="Body Text Indent 3 Char1"/>
    <w:basedOn w:val="DefaultParagraphFont"/>
    <w:link w:val="BodyTextIndent3"/>
    <w:uiPriority w:val="99"/>
    <w:locked/>
    <w:rsid w:val="00E5168E"/>
    <w:rPr>
      <w:sz w:val="16"/>
      <w:szCs w:val="16"/>
    </w:rPr>
  </w:style>
  <w:style w:type="paragraph" w:styleId="BodyTextIndent3">
    <w:name w:val="Body Text Indent 3"/>
    <w:basedOn w:val="Normal"/>
    <w:link w:val="BodyTextIndent3Char1"/>
    <w:uiPriority w:val="99"/>
    <w:rsid w:val="00E5168E"/>
    <w:pPr>
      <w:spacing w:after="120" w:line="240" w:lineRule="auto"/>
      <w:ind w:left="283"/>
    </w:pPr>
    <w:rPr>
      <w:sz w:val="16"/>
      <w:szCs w:val="16"/>
    </w:rPr>
  </w:style>
  <w:style w:type="character" w:customStyle="1" w:styleId="BodyTextIndent3Char">
    <w:name w:val="Body Text Indent 3 Char"/>
    <w:basedOn w:val="DefaultParagraphFont"/>
    <w:rsid w:val="00E5168E"/>
    <w:rPr>
      <w:sz w:val="16"/>
      <w:szCs w:val="16"/>
    </w:rPr>
  </w:style>
  <w:style w:type="character" w:customStyle="1" w:styleId="CharChar6">
    <w:name w:val="Char Char6"/>
    <w:basedOn w:val="DefaultParagraphFont"/>
    <w:uiPriority w:val="99"/>
    <w:rsid w:val="00E5168E"/>
    <w:rPr>
      <w:rFonts w:ascii="Times New Roman" w:eastAsia="Times New Roman" w:hAnsi="Times New Roman" w:cs="Times New Roman"/>
      <w:b/>
      <w:bCs/>
      <w:sz w:val="24"/>
      <w:szCs w:val="24"/>
      <w:lang w:val="en-US"/>
    </w:rPr>
  </w:style>
  <w:style w:type="paragraph" w:customStyle="1" w:styleId="OFTNParBullets">
    <w:name w:val="OFTN Par Bullets"/>
    <w:basedOn w:val="Normal"/>
    <w:rsid w:val="00E5168E"/>
    <w:pPr>
      <w:numPr>
        <w:ilvl w:val="1"/>
        <w:numId w:val="13"/>
      </w:numPr>
      <w:spacing w:after="240" w:line="240" w:lineRule="auto"/>
      <w:ind w:left="734" w:hanging="187"/>
      <w:contextualSpacing/>
      <w:jc w:val="both"/>
    </w:pPr>
    <w:rPr>
      <w:rFonts w:ascii="Arial" w:eastAsia="Times New Roman" w:hAnsi="Arial" w:cs="Arial"/>
      <w:sz w:val="24"/>
      <w:szCs w:val="24"/>
      <w:lang w:val="en-GB"/>
    </w:rPr>
  </w:style>
  <w:style w:type="paragraph" w:customStyle="1" w:styleId="ASRAnnexHeading3">
    <w:name w:val="ASR Annex Heading 3"/>
    <w:basedOn w:val="Normal"/>
    <w:rsid w:val="00E5168E"/>
    <w:pPr>
      <w:numPr>
        <w:numId w:val="13"/>
      </w:numPr>
      <w:tabs>
        <w:tab w:val="num" w:pos="720"/>
      </w:tabs>
      <w:spacing w:after="0" w:line="240" w:lineRule="auto"/>
      <w:ind w:left="720" w:hanging="720"/>
    </w:pPr>
    <w:rPr>
      <w:rFonts w:ascii="Times New Roman" w:eastAsia="Times New Roman" w:hAnsi="Times New Roman" w:cs="Times New Roman"/>
      <w:sz w:val="24"/>
      <w:szCs w:val="24"/>
    </w:rPr>
  </w:style>
  <w:style w:type="paragraph" w:styleId="CommentSubject">
    <w:name w:val="annotation subject"/>
    <w:basedOn w:val="CommentText"/>
    <w:next w:val="CommentText"/>
    <w:link w:val="CommentSubjectChar"/>
    <w:uiPriority w:val="99"/>
    <w:unhideWhenUsed/>
    <w:rsid w:val="00E5168E"/>
    <w:rPr>
      <w:b/>
      <w:bCs/>
      <w:lang w:val="en-US"/>
    </w:rPr>
  </w:style>
  <w:style w:type="character" w:customStyle="1" w:styleId="CommentSubjectChar">
    <w:name w:val="Comment Subject Char"/>
    <w:basedOn w:val="CommentTextChar"/>
    <w:link w:val="CommentSubject"/>
    <w:uiPriority w:val="99"/>
    <w:rsid w:val="00E5168E"/>
    <w:rPr>
      <w:rFonts w:ascii="Times New Roman" w:eastAsia="Times New Roman" w:hAnsi="Times New Roman" w:cs="Times New Roman"/>
      <w:b/>
      <w:bCs/>
      <w:sz w:val="20"/>
      <w:szCs w:val="20"/>
    </w:rPr>
  </w:style>
  <w:style w:type="character" w:customStyle="1" w:styleId="CommentTextChar1">
    <w:name w:val="Comment Text Char1"/>
    <w:basedOn w:val="DefaultParagraphFont"/>
    <w:link w:val="CommentText"/>
    <w:semiHidden/>
    <w:rsid w:val="00E5168E"/>
    <w:rPr>
      <w:rFonts w:ascii="Times New Roman" w:eastAsia="Times New Roman" w:hAnsi="Times New Roman" w:cs="Times New Roman"/>
      <w:sz w:val="20"/>
      <w:szCs w:val="20"/>
      <w:lang w:val="en-GB"/>
    </w:rPr>
  </w:style>
  <w:style w:type="paragraph" w:styleId="BodyTextIndent">
    <w:name w:val="Body Text Indent"/>
    <w:basedOn w:val="Normal"/>
    <w:link w:val="BodyTextIndentChar"/>
    <w:rsid w:val="00E5168E"/>
    <w:pPr>
      <w:spacing w:after="120" w:line="240" w:lineRule="auto"/>
      <w:ind w:left="283"/>
    </w:pPr>
    <w:rPr>
      <w:rFonts w:ascii="Times New Roman" w:eastAsia="Times New Roman" w:hAnsi="Times New Roman" w:cs="Times New Roman"/>
      <w:sz w:val="24"/>
      <w:szCs w:val="24"/>
    </w:rPr>
  </w:style>
  <w:style w:type="character" w:customStyle="1" w:styleId="BodyTextIndentChar">
    <w:name w:val="Body Text Indent Char"/>
    <w:basedOn w:val="DefaultParagraphFont"/>
    <w:link w:val="BodyTextIndent"/>
    <w:rsid w:val="00E5168E"/>
    <w:rPr>
      <w:rFonts w:ascii="Times New Roman" w:eastAsia="Times New Roman" w:hAnsi="Times New Roman" w:cs="Times New Roman"/>
      <w:sz w:val="24"/>
      <w:szCs w:val="24"/>
    </w:rPr>
  </w:style>
  <w:style w:type="character" w:customStyle="1" w:styleId="Heading2Char1">
    <w:name w:val="Heading 2 Char1"/>
    <w:basedOn w:val="DefaultParagraphFont"/>
    <w:uiPriority w:val="9"/>
    <w:semiHidden/>
    <w:rsid w:val="00E5168E"/>
    <w:rPr>
      <w:rFonts w:asciiTheme="majorHAnsi" w:eastAsiaTheme="majorEastAsia" w:hAnsiTheme="majorHAnsi" w:cstheme="majorBidi"/>
      <w:color w:val="365F91" w:themeColor="accent1" w:themeShade="BF"/>
      <w:sz w:val="26"/>
      <w:szCs w:val="26"/>
    </w:rPr>
  </w:style>
  <w:style w:type="character" w:customStyle="1" w:styleId="Heading3Char1">
    <w:name w:val="Heading 3 Char1"/>
    <w:basedOn w:val="DefaultParagraphFont"/>
    <w:uiPriority w:val="9"/>
    <w:semiHidden/>
    <w:rsid w:val="00E5168E"/>
    <w:rPr>
      <w:rFonts w:asciiTheme="majorHAnsi" w:eastAsiaTheme="majorEastAsia" w:hAnsiTheme="majorHAnsi" w:cstheme="majorBidi"/>
      <w:color w:val="243F60" w:themeColor="accent1" w:themeShade="7F"/>
      <w:sz w:val="24"/>
      <w:szCs w:val="24"/>
    </w:rPr>
  </w:style>
  <w:style w:type="character" w:customStyle="1" w:styleId="Heading4Char1">
    <w:name w:val="Heading 4 Char1"/>
    <w:basedOn w:val="DefaultParagraphFont"/>
    <w:uiPriority w:val="9"/>
    <w:semiHidden/>
    <w:rsid w:val="00E5168E"/>
    <w:rPr>
      <w:rFonts w:asciiTheme="majorHAnsi" w:eastAsiaTheme="majorEastAsia" w:hAnsiTheme="majorHAnsi" w:cstheme="majorBidi"/>
      <w:i/>
      <w:iCs/>
      <w:color w:val="365F91" w:themeColor="accent1" w:themeShade="BF"/>
    </w:rPr>
  </w:style>
  <w:style w:type="character" w:customStyle="1" w:styleId="Heading5Char1">
    <w:name w:val="Heading 5 Char1"/>
    <w:basedOn w:val="DefaultParagraphFont"/>
    <w:uiPriority w:val="9"/>
    <w:semiHidden/>
    <w:rsid w:val="00E5168E"/>
    <w:rPr>
      <w:rFonts w:asciiTheme="majorHAnsi" w:eastAsiaTheme="majorEastAsia" w:hAnsiTheme="majorHAnsi" w:cstheme="majorBidi"/>
      <w:color w:val="365F91" w:themeColor="accent1" w:themeShade="BF"/>
    </w:rPr>
  </w:style>
  <w:style w:type="character" w:customStyle="1" w:styleId="Heading6Char1">
    <w:name w:val="Heading 6 Char1"/>
    <w:basedOn w:val="DefaultParagraphFont"/>
    <w:uiPriority w:val="9"/>
    <w:semiHidden/>
    <w:rsid w:val="00E5168E"/>
    <w:rPr>
      <w:rFonts w:asciiTheme="majorHAnsi" w:eastAsiaTheme="majorEastAsia" w:hAnsiTheme="majorHAnsi" w:cstheme="majorBidi"/>
      <w:color w:val="243F60" w:themeColor="accent1" w:themeShade="7F"/>
    </w:rPr>
  </w:style>
  <w:style w:type="character" w:customStyle="1" w:styleId="Heading7Char1">
    <w:name w:val="Heading 7 Char1"/>
    <w:basedOn w:val="DefaultParagraphFont"/>
    <w:uiPriority w:val="9"/>
    <w:semiHidden/>
    <w:rsid w:val="00E5168E"/>
    <w:rPr>
      <w:rFonts w:asciiTheme="majorHAnsi" w:eastAsiaTheme="majorEastAsia" w:hAnsiTheme="majorHAnsi" w:cstheme="majorBidi"/>
      <w:i/>
      <w:iCs/>
      <w:color w:val="243F60" w:themeColor="accent1" w:themeShade="7F"/>
    </w:rPr>
  </w:style>
  <w:style w:type="character" w:customStyle="1" w:styleId="Heading8Char1">
    <w:name w:val="Heading 8 Char1"/>
    <w:basedOn w:val="DefaultParagraphFont"/>
    <w:uiPriority w:val="9"/>
    <w:semiHidden/>
    <w:rsid w:val="00E5168E"/>
    <w:rPr>
      <w:rFonts w:asciiTheme="majorHAnsi" w:eastAsiaTheme="majorEastAsia" w:hAnsiTheme="majorHAnsi" w:cstheme="majorBidi"/>
      <w:color w:val="272727" w:themeColor="text1" w:themeTint="D8"/>
      <w:sz w:val="21"/>
      <w:szCs w:val="21"/>
    </w:rPr>
  </w:style>
  <w:style w:type="character" w:customStyle="1" w:styleId="Heading9Char1">
    <w:name w:val="Heading 9 Char1"/>
    <w:basedOn w:val="DefaultParagraphFont"/>
    <w:uiPriority w:val="9"/>
    <w:semiHidden/>
    <w:rsid w:val="00E5168E"/>
    <w:rPr>
      <w:rFonts w:asciiTheme="majorHAnsi" w:eastAsiaTheme="majorEastAsia" w:hAnsiTheme="majorHAnsi" w:cstheme="majorBidi"/>
      <w:i/>
      <w:iCs/>
      <w:color w:val="272727" w:themeColor="text1" w:themeTint="D8"/>
      <w:sz w:val="21"/>
      <w:szCs w:val="21"/>
    </w:rPr>
  </w:style>
  <w:style w:type="paragraph" w:styleId="Title">
    <w:name w:val="Title"/>
    <w:basedOn w:val="Normal"/>
    <w:next w:val="Normal"/>
    <w:link w:val="TitleChar"/>
    <w:qFormat/>
    <w:rsid w:val="00E5168E"/>
    <w:pPr>
      <w:spacing w:after="0" w:line="240" w:lineRule="auto"/>
      <w:contextualSpacing/>
    </w:pPr>
    <w:rPr>
      <w:rFonts w:ascii="Cambria" w:eastAsia="Times New Roman" w:hAnsi="Cambria" w:cs="Times New Roman"/>
      <w:spacing w:val="5"/>
      <w:sz w:val="52"/>
      <w:szCs w:val="52"/>
      <w:lang w:val="en-GB"/>
    </w:rPr>
  </w:style>
  <w:style w:type="character" w:customStyle="1" w:styleId="TitleChar2">
    <w:name w:val="Title Char2"/>
    <w:basedOn w:val="DefaultParagraphFont"/>
    <w:uiPriority w:val="10"/>
    <w:rsid w:val="00E5168E"/>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qFormat/>
    <w:rsid w:val="00E5168E"/>
    <w:pPr>
      <w:numPr>
        <w:ilvl w:val="1"/>
      </w:numPr>
      <w:spacing w:after="160" w:line="259" w:lineRule="auto"/>
    </w:pPr>
    <w:rPr>
      <w:rFonts w:ascii="Cambria" w:eastAsia="Times New Roman" w:hAnsi="Cambria" w:cs="Times New Roman"/>
      <w:i/>
      <w:iCs/>
      <w:spacing w:val="13"/>
      <w:sz w:val="24"/>
      <w:szCs w:val="24"/>
      <w:lang w:val="en-GB"/>
    </w:rPr>
  </w:style>
  <w:style w:type="character" w:customStyle="1" w:styleId="SubtitleChar1">
    <w:name w:val="Subtitle Char1"/>
    <w:basedOn w:val="DefaultParagraphFont"/>
    <w:uiPriority w:val="11"/>
    <w:rsid w:val="00E5168E"/>
    <w:rPr>
      <w:rFonts w:asciiTheme="majorHAnsi" w:eastAsiaTheme="majorEastAsia" w:hAnsiTheme="majorHAnsi" w:cstheme="majorBidi"/>
      <w:i/>
      <w:iCs/>
      <w:color w:val="4F81BD" w:themeColor="accent1"/>
      <w:spacing w:val="15"/>
      <w:sz w:val="24"/>
      <w:szCs w:val="24"/>
    </w:rPr>
  </w:style>
  <w:style w:type="paragraph" w:styleId="TOC1">
    <w:name w:val="toc 1"/>
    <w:basedOn w:val="Normal"/>
    <w:next w:val="Normal"/>
    <w:autoRedefine/>
    <w:uiPriority w:val="39"/>
    <w:unhideWhenUsed/>
    <w:rsid w:val="005771B1"/>
    <w:pPr>
      <w:spacing w:after="100"/>
    </w:pPr>
  </w:style>
  <w:style w:type="paragraph" w:styleId="TOC2">
    <w:name w:val="toc 2"/>
    <w:basedOn w:val="Normal"/>
    <w:next w:val="Normal"/>
    <w:autoRedefine/>
    <w:uiPriority w:val="39"/>
    <w:unhideWhenUsed/>
    <w:rsid w:val="005771B1"/>
    <w:pPr>
      <w:spacing w:after="100"/>
      <w:ind w:left="220"/>
    </w:pPr>
  </w:style>
  <w:style w:type="paragraph" w:styleId="TOC3">
    <w:name w:val="toc 3"/>
    <w:basedOn w:val="Normal"/>
    <w:next w:val="Normal"/>
    <w:autoRedefine/>
    <w:uiPriority w:val="39"/>
    <w:unhideWhenUsed/>
    <w:rsid w:val="005771B1"/>
    <w:pPr>
      <w:spacing w:after="100"/>
      <w:ind w:left="440"/>
    </w:pPr>
  </w:style>
  <w:style w:type="paragraph" w:styleId="TOC4">
    <w:name w:val="toc 4"/>
    <w:basedOn w:val="Normal"/>
    <w:next w:val="Normal"/>
    <w:autoRedefine/>
    <w:uiPriority w:val="39"/>
    <w:unhideWhenUsed/>
    <w:rsid w:val="005771B1"/>
    <w:pPr>
      <w:spacing w:after="100" w:line="259" w:lineRule="auto"/>
      <w:ind w:left="660"/>
    </w:pPr>
    <w:rPr>
      <w:rFonts w:eastAsiaTheme="minorEastAsia"/>
    </w:rPr>
  </w:style>
  <w:style w:type="paragraph" w:styleId="TOC5">
    <w:name w:val="toc 5"/>
    <w:basedOn w:val="Normal"/>
    <w:next w:val="Normal"/>
    <w:autoRedefine/>
    <w:uiPriority w:val="39"/>
    <w:unhideWhenUsed/>
    <w:rsid w:val="005771B1"/>
    <w:pPr>
      <w:spacing w:after="100" w:line="259" w:lineRule="auto"/>
      <w:ind w:left="880"/>
    </w:pPr>
    <w:rPr>
      <w:rFonts w:eastAsiaTheme="minorEastAsia"/>
    </w:rPr>
  </w:style>
  <w:style w:type="paragraph" w:styleId="TOC6">
    <w:name w:val="toc 6"/>
    <w:basedOn w:val="Normal"/>
    <w:next w:val="Normal"/>
    <w:autoRedefine/>
    <w:uiPriority w:val="39"/>
    <w:unhideWhenUsed/>
    <w:rsid w:val="005771B1"/>
    <w:pPr>
      <w:spacing w:after="100" w:line="259" w:lineRule="auto"/>
      <w:ind w:left="1100"/>
    </w:pPr>
    <w:rPr>
      <w:rFonts w:eastAsiaTheme="minorEastAsia"/>
    </w:rPr>
  </w:style>
  <w:style w:type="paragraph" w:styleId="TOC7">
    <w:name w:val="toc 7"/>
    <w:basedOn w:val="Normal"/>
    <w:next w:val="Normal"/>
    <w:autoRedefine/>
    <w:uiPriority w:val="39"/>
    <w:unhideWhenUsed/>
    <w:rsid w:val="005771B1"/>
    <w:pPr>
      <w:spacing w:after="100" w:line="259" w:lineRule="auto"/>
      <w:ind w:left="1320"/>
    </w:pPr>
    <w:rPr>
      <w:rFonts w:eastAsiaTheme="minorEastAsia"/>
    </w:rPr>
  </w:style>
  <w:style w:type="paragraph" w:styleId="TOC8">
    <w:name w:val="toc 8"/>
    <w:basedOn w:val="Normal"/>
    <w:next w:val="Normal"/>
    <w:autoRedefine/>
    <w:uiPriority w:val="39"/>
    <w:unhideWhenUsed/>
    <w:rsid w:val="005771B1"/>
    <w:pPr>
      <w:spacing w:after="100" w:line="259" w:lineRule="auto"/>
      <w:ind w:left="1540"/>
    </w:pPr>
    <w:rPr>
      <w:rFonts w:eastAsiaTheme="minorEastAsia"/>
    </w:rPr>
  </w:style>
  <w:style w:type="paragraph" w:styleId="TOC9">
    <w:name w:val="toc 9"/>
    <w:basedOn w:val="Normal"/>
    <w:next w:val="Normal"/>
    <w:autoRedefine/>
    <w:uiPriority w:val="39"/>
    <w:unhideWhenUsed/>
    <w:rsid w:val="005771B1"/>
    <w:pPr>
      <w:spacing w:after="100" w:line="259" w:lineRule="auto"/>
      <w:ind w:left="1760"/>
    </w:pPr>
    <w:rPr>
      <w:rFonts w:eastAsiaTheme="minorEastAs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09566839">
      <w:bodyDiv w:val="1"/>
      <w:marLeft w:val="0"/>
      <w:marRight w:val="0"/>
      <w:marTop w:val="0"/>
      <w:marBottom w:val="0"/>
      <w:divBdr>
        <w:top w:val="none" w:sz="0" w:space="0" w:color="auto"/>
        <w:left w:val="none" w:sz="0" w:space="0" w:color="auto"/>
        <w:bottom w:val="none" w:sz="0" w:space="0" w:color="auto"/>
        <w:right w:val="none" w:sz="0" w:space="0" w:color="auto"/>
      </w:divBdr>
    </w:div>
    <w:div w:id="517231721">
      <w:bodyDiv w:val="1"/>
      <w:marLeft w:val="0"/>
      <w:marRight w:val="0"/>
      <w:marTop w:val="0"/>
      <w:marBottom w:val="0"/>
      <w:divBdr>
        <w:top w:val="none" w:sz="0" w:space="0" w:color="auto"/>
        <w:left w:val="none" w:sz="0" w:space="0" w:color="auto"/>
        <w:bottom w:val="none" w:sz="0" w:space="0" w:color="auto"/>
        <w:right w:val="none" w:sz="0" w:space="0" w:color="auto"/>
      </w:divBdr>
    </w:div>
    <w:div w:id="764375139">
      <w:bodyDiv w:val="1"/>
      <w:marLeft w:val="0"/>
      <w:marRight w:val="0"/>
      <w:marTop w:val="0"/>
      <w:marBottom w:val="0"/>
      <w:divBdr>
        <w:top w:val="none" w:sz="0" w:space="0" w:color="auto"/>
        <w:left w:val="none" w:sz="0" w:space="0" w:color="auto"/>
        <w:bottom w:val="none" w:sz="0" w:space="0" w:color="auto"/>
        <w:right w:val="none" w:sz="0" w:space="0" w:color="auto"/>
      </w:divBdr>
    </w:div>
    <w:div w:id="916986704">
      <w:bodyDiv w:val="1"/>
      <w:marLeft w:val="0"/>
      <w:marRight w:val="0"/>
      <w:marTop w:val="0"/>
      <w:marBottom w:val="0"/>
      <w:divBdr>
        <w:top w:val="none" w:sz="0" w:space="0" w:color="auto"/>
        <w:left w:val="none" w:sz="0" w:space="0" w:color="auto"/>
        <w:bottom w:val="none" w:sz="0" w:space="0" w:color="auto"/>
        <w:right w:val="none" w:sz="0" w:space="0" w:color="auto"/>
      </w:divBdr>
    </w:div>
    <w:div w:id="924455410">
      <w:bodyDiv w:val="1"/>
      <w:marLeft w:val="0"/>
      <w:marRight w:val="0"/>
      <w:marTop w:val="0"/>
      <w:marBottom w:val="0"/>
      <w:divBdr>
        <w:top w:val="none" w:sz="0" w:space="0" w:color="auto"/>
        <w:left w:val="none" w:sz="0" w:space="0" w:color="auto"/>
        <w:bottom w:val="none" w:sz="0" w:space="0" w:color="auto"/>
        <w:right w:val="none" w:sz="0" w:space="0" w:color="auto"/>
      </w:divBdr>
    </w:div>
    <w:div w:id="1491629626">
      <w:bodyDiv w:val="1"/>
      <w:marLeft w:val="0"/>
      <w:marRight w:val="0"/>
      <w:marTop w:val="0"/>
      <w:marBottom w:val="0"/>
      <w:divBdr>
        <w:top w:val="none" w:sz="0" w:space="0" w:color="auto"/>
        <w:left w:val="none" w:sz="0" w:space="0" w:color="auto"/>
        <w:bottom w:val="none" w:sz="0" w:space="0" w:color="auto"/>
        <w:right w:val="none" w:sz="0" w:space="0" w:color="auto"/>
      </w:divBdr>
    </w:div>
    <w:div w:id="1553691805">
      <w:bodyDiv w:val="1"/>
      <w:marLeft w:val="0"/>
      <w:marRight w:val="0"/>
      <w:marTop w:val="0"/>
      <w:marBottom w:val="0"/>
      <w:divBdr>
        <w:top w:val="none" w:sz="0" w:space="0" w:color="auto"/>
        <w:left w:val="none" w:sz="0" w:space="0" w:color="auto"/>
        <w:bottom w:val="none" w:sz="0" w:space="0" w:color="auto"/>
        <w:right w:val="none" w:sz="0" w:space="0" w:color="auto"/>
      </w:divBdr>
    </w:div>
    <w:div w:id="1843398944">
      <w:bodyDiv w:val="1"/>
      <w:marLeft w:val="0"/>
      <w:marRight w:val="0"/>
      <w:marTop w:val="0"/>
      <w:marBottom w:val="0"/>
      <w:divBdr>
        <w:top w:val="none" w:sz="0" w:space="0" w:color="auto"/>
        <w:left w:val="none" w:sz="0" w:space="0" w:color="auto"/>
        <w:bottom w:val="none" w:sz="0" w:space="0" w:color="auto"/>
        <w:right w:val="none" w:sz="0" w:space="0" w:color="auto"/>
      </w:divBdr>
    </w:div>
    <w:div w:id="1850170437">
      <w:bodyDiv w:val="1"/>
      <w:marLeft w:val="0"/>
      <w:marRight w:val="0"/>
      <w:marTop w:val="0"/>
      <w:marBottom w:val="0"/>
      <w:divBdr>
        <w:top w:val="none" w:sz="0" w:space="0" w:color="auto"/>
        <w:left w:val="none" w:sz="0" w:space="0" w:color="auto"/>
        <w:bottom w:val="none" w:sz="0" w:space="0" w:color="auto"/>
        <w:right w:val="none" w:sz="0" w:space="0" w:color="auto"/>
      </w:divBdr>
    </w:div>
    <w:div w:id="1869296059">
      <w:bodyDiv w:val="1"/>
      <w:marLeft w:val="0"/>
      <w:marRight w:val="0"/>
      <w:marTop w:val="0"/>
      <w:marBottom w:val="0"/>
      <w:divBdr>
        <w:top w:val="none" w:sz="0" w:space="0" w:color="auto"/>
        <w:left w:val="none" w:sz="0" w:space="0" w:color="auto"/>
        <w:bottom w:val="none" w:sz="0" w:space="0" w:color="auto"/>
        <w:right w:val="none" w:sz="0" w:space="0" w:color="auto"/>
      </w:divBdr>
    </w:div>
    <w:div w:id="1945765193">
      <w:bodyDiv w:val="1"/>
      <w:marLeft w:val="0"/>
      <w:marRight w:val="0"/>
      <w:marTop w:val="0"/>
      <w:marBottom w:val="0"/>
      <w:divBdr>
        <w:top w:val="none" w:sz="0" w:space="0" w:color="auto"/>
        <w:left w:val="none" w:sz="0" w:space="0" w:color="auto"/>
        <w:bottom w:val="none" w:sz="0" w:space="0" w:color="auto"/>
        <w:right w:val="none" w:sz="0" w:space="0" w:color="auto"/>
      </w:divBdr>
    </w:div>
    <w:div w:id="21026033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jpeg"/><Relationship Id="rId18" Type="http://schemas.openxmlformats.org/officeDocument/2006/relationships/theme" Target="theme/theme1.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chart" Target="charts/chart1.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jpeg"/><Relationship Id="rId10" Type="http://schemas.openxmlformats.org/officeDocument/2006/relationships/image" Target="media/image5.png"/><Relationship Id="rId4" Type="http://schemas.openxmlformats.org/officeDocument/2006/relationships/styles" Target="styles.xml"/><Relationship Id="rId9" Type="http://schemas.openxmlformats.org/officeDocument/2006/relationships/image" Target="media/image4.png"/><Relationship Id="rId14" Type="http://schemas.openxmlformats.org/officeDocument/2006/relationships/image" Target="media/image7.jpeg"/></Relationships>
</file>

<file path=word/_rels/numbering.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s>
</file>

<file path=word/charts/_rels/chart1.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Worksheet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18"/>
    </mc:Choice>
    <mc:Fallback>
      <c:style val="18"/>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0.15761138030823599"/>
          <c:y val="6.8185855579028218E-2"/>
          <c:w val="0.6888697085941371"/>
          <c:h val="0.7539971071455448"/>
        </c:manualLayout>
      </c:layout>
      <c:barChart>
        <c:barDir val="bar"/>
        <c:grouping val="stacked"/>
        <c:varyColors val="0"/>
        <c:ser>
          <c:idx val="0"/>
          <c:order val="0"/>
          <c:tx>
            <c:strRef>
              <c:f>Pyramid!$B$2</c:f>
              <c:strCache>
                <c:ptCount val="1"/>
                <c:pt idx="0">
                  <c:v>Male</c:v>
                </c:pt>
              </c:strCache>
            </c:strRef>
          </c:tx>
          <c:invertIfNegative val="0"/>
          <c:cat>
            <c:strRef>
              <c:f>Pyramid!$A$3:$A$20</c:f>
              <c:strCache>
                <c:ptCount val="18"/>
                <c:pt idx="0">
                  <c:v> 0-4 </c:v>
                </c:pt>
                <c:pt idx="1">
                  <c:v> 5-9 </c:v>
                </c:pt>
                <c:pt idx="2">
                  <c:v> 10-14 </c:v>
                </c:pt>
                <c:pt idx="3">
                  <c:v> 15-19 </c:v>
                </c:pt>
                <c:pt idx="4">
                  <c:v> 20-24 </c:v>
                </c:pt>
                <c:pt idx="5">
                  <c:v> 25-29 </c:v>
                </c:pt>
                <c:pt idx="6">
                  <c:v> 30-34 </c:v>
                </c:pt>
                <c:pt idx="7">
                  <c:v> 35-39 </c:v>
                </c:pt>
                <c:pt idx="8">
                  <c:v> 40-44 </c:v>
                </c:pt>
                <c:pt idx="9">
                  <c:v> 45-49 </c:v>
                </c:pt>
                <c:pt idx="10">
                  <c:v> 50-54 </c:v>
                </c:pt>
                <c:pt idx="11">
                  <c:v> 55-59 </c:v>
                </c:pt>
                <c:pt idx="12">
                  <c:v> 60-64 </c:v>
                </c:pt>
                <c:pt idx="13">
                  <c:v> 65-69 </c:v>
                </c:pt>
                <c:pt idx="14">
                  <c:v> 70-74 </c:v>
                </c:pt>
                <c:pt idx="15">
                  <c:v> 75-79 </c:v>
                </c:pt>
                <c:pt idx="16">
                  <c:v> 80-84 </c:v>
                </c:pt>
                <c:pt idx="17">
                  <c:v>85+</c:v>
                </c:pt>
              </c:strCache>
            </c:strRef>
          </c:cat>
          <c:val>
            <c:numRef>
              <c:f>Pyramid!$B$3:$B$20</c:f>
              <c:numCache>
                <c:formatCode>#,##0</c:formatCode>
                <c:ptCount val="18"/>
                <c:pt idx="0">
                  <c:v>-8854</c:v>
                </c:pt>
                <c:pt idx="1">
                  <c:v>-7795</c:v>
                </c:pt>
                <c:pt idx="2">
                  <c:v>-6053</c:v>
                </c:pt>
                <c:pt idx="3">
                  <c:v>-5466</c:v>
                </c:pt>
                <c:pt idx="4">
                  <c:v>-3539</c:v>
                </c:pt>
                <c:pt idx="5">
                  <c:v>-2956</c:v>
                </c:pt>
                <c:pt idx="6">
                  <c:v>-2531</c:v>
                </c:pt>
                <c:pt idx="7">
                  <c:v>-1895</c:v>
                </c:pt>
                <c:pt idx="8">
                  <c:v>-1879</c:v>
                </c:pt>
                <c:pt idx="9">
                  <c:v>-1281</c:v>
                </c:pt>
                <c:pt idx="10">
                  <c:v>-1286</c:v>
                </c:pt>
                <c:pt idx="11">
                  <c:v>-527</c:v>
                </c:pt>
                <c:pt idx="12">
                  <c:v>-870</c:v>
                </c:pt>
                <c:pt idx="13">
                  <c:v>-384</c:v>
                </c:pt>
                <c:pt idx="14">
                  <c:v>-588</c:v>
                </c:pt>
                <c:pt idx="15">
                  <c:v>-275</c:v>
                </c:pt>
                <c:pt idx="16">
                  <c:v>-344</c:v>
                </c:pt>
                <c:pt idx="17">
                  <c:v>-253</c:v>
                </c:pt>
              </c:numCache>
            </c:numRef>
          </c:val>
          <c:extLst xmlns:c16r2="http://schemas.microsoft.com/office/drawing/2015/06/chart">
            <c:ext xmlns:c16="http://schemas.microsoft.com/office/drawing/2014/chart" uri="{C3380CC4-5D6E-409C-BE32-E72D297353CC}">
              <c16:uniqueId val="{00000000-24C9-4646-BEBF-5974664AE238}"/>
            </c:ext>
          </c:extLst>
        </c:ser>
        <c:ser>
          <c:idx val="1"/>
          <c:order val="1"/>
          <c:tx>
            <c:strRef>
              <c:f>Pyramid!$C$2</c:f>
              <c:strCache>
                <c:ptCount val="1"/>
                <c:pt idx="0">
                  <c:v>Female</c:v>
                </c:pt>
              </c:strCache>
            </c:strRef>
          </c:tx>
          <c:invertIfNegative val="0"/>
          <c:cat>
            <c:strRef>
              <c:f>Pyramid!$A$3:$A$20</c:f>
              <c:strCache>
                <c:ptCount val="18"/>
                <c:pt idx="0">
                  <c:v> 0-4 </c:v>
                </c:pt>
                <c:pt idx="1">
                  <c:v> 5-9 </c:v>
                </c:pt>
                <c:pt idx="2">
                  <c:v> 10-14 </c:v>
                </c:pt>
                <c:pt idx="3">
                  <c:v> 15-19 </c:v>
                </c:pt>
                <c:pt idx="4">
                  <c:v> 20-24 </c:v>
                </c:pt>
                <c:pt idx="5">
                  <c:v> 25-29 </c:v>
                </c:pt>
                <c:pt idx="6">
                  <c:v> 30-34 </c:v>
                </c:pt>
                <c:pt idx="7">
                  <c:v> 35-39 </c:v>
                </c:pt>
                <c:pt idx="8">
                  <c:v> 40-44 </c:v>
                </c:pt>
                <c:pt idx="9">
                  <c:v> 45-49 </c:v>
                </c:pt>
                <c:pt idx="10">
                  <c:v> 50-54 </c:v>
                </c:pt>
                <c:pt idx="11">
                  <c:v> 55-59 </c:v>
                </c:pt>
                <c:pt idx="12">
                  <c:v> 60-64 </c:v>
                </c:pt>
                <c:pt idx="13">
                  <c:v> 65-69 </c:v>
                </c:pt>
                <c:pt idx="14">
                  <c:v> 70-74 </c:v>
                </c:pt>
                <c:pt idx="15">
                  <c:v> 75-79 </c:v>
                </c:pt>
                <c:pt idx="16">
                  <c:v> 80-84 </c:v>
                </c:pt>
                <c:pt idx="17">
                  <c:v>85+</c:v>
                </c:pt>
              </c:strCache>
            </c:strRef>
          </c:cat>
          <c:val>
            <c:numRef>
              <c:f>Pyramid!$C$3:$C$20</c:f>
              <c:numCache>
                <c:formatCode>#,##0</c:formatCode>
                <c:ptCount val="18"/>
                <c:pt idx="0">
                  <c:v>8554</c:v>
                </c:pt>
                <c:pt idx="1">
                  <c:v>7632</c:v>
                </c:pt>
                <c:pt idx="2">
                  <c:v>5440</c:v>
                </c:pt>
                <c:pt idx="3">
                  <c:v>4561</c:v>
                </c:pt>
                <c:pt idx="4">
                  <c:v>4235</c:v>
                </c:pt>
                <c:pt idx="5">
                  <c:v>3969</c:v>
                </c:pt>
                <c:pt idx="6">
                  <c:v>3375</c:v>
                </c:pt>
                <c:pt idx="7">
                  <c:v>2122</c:v>
                </c:pt>
                <c:pt idx="8">
                  <c:v>1854</c:v>
                </c:pt>
                <c:pt idx="9">
                  <c:v>1094</c:v>
                </c:pt>
                <c:pt idx="10">
                  <c:v>960</c:v>
                </c:pt>
                <c:pt idx="11">
                  <c:v>371</c:v>
                </c:pt>
                <c:pt idx="12">
                  <c:v>720</c:v>
                </c:pt>
                <c:pt idx="13">
                  <c:v>299</c:v>
                </c:pt>
                <c:pt idx="14">
                  <c:v>558</c:v>
                </c:pt>
                <c:pt idx="15">
                  <c:v>266</c:v>
                </c:pt>
                <c:pt idx="16">
                  <c:v>362</c:v>
                </c:pt>
                <c:pt idx="17">
                  <c:v>316</c:v>
                </c:pt>
              </c:numCache>
            </c:numRef>
          </c:val>
          <c:extLst xmlns:c16r2="http://schemas.microsoft.com/office/drawing/2015/06/chart">
            <c:ext xmlns:c16="http://schemas.microsoft.com/office/drawing/2014/chart" uri="{C3380CC4-5D6E-409C-BE32-E72D297353CC}">
              <c16:uniqueId val="{00000001-24C9-4646-BEBF-5974664AE238}"/>
            </c:ext>
          </c:extLst>
        </c:ser>
        <c:dLbls>
          <c:showLegendKey val="0"/>
          <c:showVal val="0"/>
          <c:showCatName val="0"/>
          <c:showSerName val="0"/>
          <c:showPercent val="0"/>
          <c:showBubbleSize val="0"/>
        </c:dLbls>
        <c:gapWidth val="5"/>
        <c:overlap val="100"/>
        <c:axId val="455879824"/>
        <c:axId val="455884920"/>
      </c:barChart>
      <c:catAx>
        <c:axId val="455879824"/>
        <c:scaling>
          <c:orientation val="minMax"/>
        </c:scaling>
        <c:delete val="0"/>
        <c:axPos val="l"/>
        <c:title>
          <c:tx>
            <c:rich>
              <a:bodyPr rot="0" vert="horz"/>
              <a:lstStyle/>
              <a:p>
                <a:pPr algn="ctr">
                  <a:defRPr lang="en-GB" sz="1000" b="1" i="0" u="none" strike="noStrike" baseline="0">
                    <a:solidFill>
                      <a:srgbClr val="000000"/>
                    </a:solidFill>
                    <a:latin typeface="Calibri"/>
                    <a:ea typeface="Calibri"/>
                    <a:cs typeface="Calibri"/>
                  </a:defRPr>
                </a:pPr>
                <a:r>
                  <a:rPr lang="en-GB"/>
                  <a:t>Age</a:t>
                </a:r>
              </a:p>
            </c:rich>
          </c:tx>
          <c:layout>
            <c:manualLayout>
              <c:xMode val="edge"/>
              <c:yMode val="edge"/>
              <c:x val="7.9900901810352837E-2"/>
              <c:y val="1.0778982815827265E-2"/>
            </c:manualLayout>
          </c:layout>
          <c:overlay val="0"/>
        </c:title>
        <c:numFmt formatCode="General" sourceLinked="1"/>
        <c:majorTickMark val="out"/>
        <c:minorTickMark val="none"/>
        <c:tickLblPos val="low"/>
        <c:txPr>
          <a:bodyPr/>
          <a:lstStyle/>
          <a:p>
            <a:pPr>
              <a:defRPr lang="en-GB"/>
            </a:pPr>
            <a:endParaRPr lang="en-US"/>
          </a:p>
        </c:txPr>
        <c:crossAx val="455884920"/>
        <c:crosses val="autoZero"/>
        <c:auto val="1"/>
        <c:lblAlgn val="ctr"/>
        <c:lblOffset val="100"/>
        <c:noMultiLvlLbl val="0"/>
      </c:catAx>
      <c:valAx>
        <c:axId val="455884920"/>
        <c:scaling>
          <c:orientation val="minMax"/>
        </c:scaling>
        <c:delete val="0"/>
        <c:axPos val="b"/>
        <c:title>
          <c:tx>
            <c:rich>
              <a:bodyPr/>
              <a:lstStyle/>
              <a:p>
                <a:pPr>
                  <a:defRPr lang="en-GB" sz="1000" b="1" i="0" u="none" strike="noStrike" baseline="0">
                    <a:solidFill>
                      <a:srgbClr val="000000"/>
                    </a:solidFill>
                    <a:latin typeface="Calibri"/>
                    <a:ea typeface="Calibri"/>
                    <a:cs typeface="Calibri"/>
                  </a:defRPr>
                </a:pPr>
                <a:r>
                  <a:rPr lang="en-GB"/>
                  <a:t>Population</a:t>
                </a:r>
              </a:p>
            </c:rich>
          </c:tx>
          <c:layout>
            <c:manualLayout>
              <c:xMode val="edge"/>
              <c:yMode val="edge"/>
              <c:x val="0.45652617941989193"/>
              <c:y val="0.92102560293170965"/>
            </c:manualLayout>
          </c:layout>
          <c:overlay val="0"/>
        </c:title>
        <c:numFmt formatCode="#,##0;[Black]#,##0" sourceLinked="0"/>
        <c:majorTickMark val="out"/>
        <c:minorTickMark val="none"/>
        <c:tickLblPos val="nextTo"/>
        <c:txPr>
          <a:bodyPr/>
          <a:lstStyle/>
          <a:p>
            <a:pPr>
              <a:defRPr lang="en-GB"/>
            </a:pPr>
            <a:endParaRPr lang="en-US"/>
          </a:p>
        </c:txPr>
        <c:crossAx val="455879824"/>
        <c:crosses val="autoZero"/>
        <c:crossBetween val="between"/>
      </c:valAx>
    </c:plotArea>
    <c:plotVisOnly val="1"/>
    <c:dispBlanksAs val="gap"/>
    <c:showDLblsOverMax val="0"/>
  </c:chart>
  <c:externalData r:id="rId2">
    <c:autoUpdate val="0"/>
  </c:externalData>
  <c:userShapes r:id="rId3"/>
</c:chartSpace>
</file>

<file path=word/drawings/drawing1.xml><?xml version="1.0" encoding="utf-8"?>
<c:userShapes xmlns:c="http://schemas.openxmlformats.org/drawingml/2006/chart">
  <cdr:relSizeAnchor xmlns:cdr="http://schemas.openxmlformats.org/drawingml/2006/chartDrawing">
    <cdr:from>
      <cdr:x>0.62108</cdr:x>
      <cdr:y>0.1487</cdr:y>
    </cdr:from>
    <cdr:to>
      <cdr:x>0.73404</cdr:x>
      <cdr:y>0.20053</cdr:y>
    </cdr:to>
    <cdr:sp macro="" textlink="">
      <cdr:nvSpPr>
        <cdr:cNvPr id="2" name="TextBox 1"/>
        <cdr:cNvSpPr txBox="1"/>
      </cdr:nvSpPr>
      <cdr:spPr>
        <a:xfrm xmlns:a="http://schemas.openxmlformats.org/drawingml/2006/main">
          <a:off x="3691475" y="600534"/>
          <a:ext cx="671390" cy="2093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Female</a:t>
          </a:r>
        </a:p>
      </cdr:txBody>
    </cdr:sp>
  </cdr:relSizeAnchor>
  <cdr:relSizeAnchor xmlns:cdr="http://schemas.openxmlformats.org/drawingml/2006/chartDrawing">
    <cdr:from>
      <cdr:x>0.32953</cdr:x>
      <cdr:y>0.14177</cdr:y>
    </cdr:from>
    <cdr:to>
      <cdr:x>0.41969</cdr:x>
      <cdr:y>0.18902</cdr:y>
    </cdr:to>
    <cdr:sp macro="" textlink="">
      <cdr:nvSpPr>
        <cdr:cNvPr id="3" name="TextBox 2"/>
        <cdr:cNvSpPr txBox="1"/>
      </cdr:nvSpPr>
      <cdr:spPr>
        <a:xfrm xmlns:a="http://schemas.openxmlformats.org/drawingml/2006/main">
          <a:off x="2423160" y="708660"/>
          <a:ext cx="662940" cy="236220"/>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US" sz="1100" b="1"/>
            <a:t>Male</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2017-12-01T00:00:00</PublishDate>
  <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8D0A0BB3-F303-4B14-949A-5EE2E7A682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Pages>
  <Words>40177</Words>
  <Characters>229013</Characters>
  <Application>Microsoft Office Word</Application>
  <DocSecurity>0</DocSecurity>
  <Lines>1908</Lines>
  <Paragraphs>537</Paragraphs>
  <ScaleCrop>false</ScaleCrop>
  <HeadingPairs>
    <vt:vector size="2" baseType="variant">
      <vt:variant>
        <vt:lpstr>Title</vt:lpstr>
      </vt:variant>
      <vt:variant>
        <vt:i4>1</vt:i4>
      </vt:variant>
    </vt:vector>
  </HeadingPairs>
  <TitlesOfParts>
    <vt:vector size="1" baseType="lpstr">
      <vt:lpstr>DRAFT DISTRICT MEDIUM TERM DEVELOPMENT PLAN FOR 2018 TO 2021</vt:lpstr>
    </vt:vector>
  </TitlesOfParts>
  <Company/>
  <LinksUpToDate>false</LinksUpToDate>
  <CharactersWithSpaces>268653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DISTRICT MEDIUM TERM DEVELOPMENT PLAN FOR 2018 TO 2021</dc:title>
  <dc:subject>NANUMBA SOUTH DISTRICT ASSEMBLY</dc:subject>
  <dc:creator>User</dc:creator>
  <cp:lastModifiedBy>Windows User</cp:lastModifiedBy>
  <cp:revision>4</cp:revision>
  <cp:lastPrinted>2020-10-13T01:08:00Z</cp:lastPrinted>
  <dcterms:created xsi:type="dcterms:W3CDTF">2021-10-18T18:10:00Z</dcterms:created>
  <dcterms:modified xsi:type="dcterms:W3CDTF">2021-10-18T15:00:00Z</dcterms:modified>
</cp:coreProperties>
</file>